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61C1" w:rsidRPr="006C0ECD" w:rsidRDefault="002B61C1">
      <w:pPr>
        <w:jc w:val="center"/>
        <w:rPr>
          <w:sz w:val="28"/>
        </w:rPr>
      </w:pPr>
    </w:p>
    <w:p w:rsidR="002B61C1" w:rsidRPr="006C0ECD" w:rsidRDefault="002B61C1">
      <w:pPr>
        <w:jc w:val="center"/>
        <w:rPr>
          <w:sz w:val="28"/>
        </w:rPr>
      </w:pPr>
    </w:p>
    <w:p w:rsidR="002B61C1" w:rsidRPr="006C0ECD" w:rsidRDefault="002B61C1">
      <w:pPr>
        <w:jc w:val="center"/>
        <w:rPr>
          <w:sz w:val="28"/>
        </w:rPr>
      </w:pPr>
    </w:p>
    <w:p w:rsidR="00BD4746" w:rsidRDefault="008D200F" w:rsidP="008D200F">
      <w:pPr>
        <w:jc w:val="center"/>
        <w:rPr>
          <w:b/>
          <w:sz w:val="28"/>
        </w:rPr>
      </w:pPr>
      <w:r>
        <w:rPr>
          <w:b/>
          <w:sz w:val="28"/>
        </w:rPr>
        <w:t xml:space="preserve">О ежегодном отчете контрольно-счетной </w:t>
      </w:r>
    </w:p>
    <w:p w:rsidR="00BD4746" w:rsidRDefault="008D200F" w:rsidP="008D200F">
      <w:pPr>
        <w:jc w:val="center"/>
        <w:rPr>
          <w:b/>
          <w:sz w:val="28"/>
        </w:rPr>
      </w:pPr>
      <w:r>
        <w:rPr>
          <w:b/>
          <w:sz w:val="28"/>
        </w:rPr>
        <w:t xml:space="preserve">палаты муниципального образования </w:t>
      </w:r>
    </w:p>
    <w:p w:rsidR="008D200F" w:rsidRDefault="008D200F" w:rsidP="008D200F">
      <w:pPr>
        <w:jc w:val="center"/>
        <w:rPr>
          <w:b/>
          <w:sz w:val="28"/>
        </w:rPr>
      </w:pPr>
      <w:r>
        <w:rPr>
          <w:b/>
          <w:sz w:val="28"/>
        </w:rPr>
        <w:t xml:space="preserve">Ейский район о результатах </w:t>
      </w:r>
    </w:p>
    <w:p w:rsidR="008D200F" w:rsidRDefault="00797331" w:rsidP="008D200F">
      <w:pPr>
        <w:jc w:val="center"/>
        <w:rPr>
          <w:b/>
          <w:sz w:val="28"/>
        </w:rPr>
      </w:pPr>
      <w:r>
        <w:rPr>
          <w:b/>
          <w:sz w:val="28"/>
        </w:rPr>
        <w:t>деятельности за 20</w:t>
      </w:r>
      <w:r w:rsidR="00D70D57">
        <w:rPr>
          <w:b/>
          <w:sz w:val="28"/>
        </w:rPr>
        <w:t>25</w:t>
      </w:r>
      <w:r w:rsidR="008D200F">
        <w:rPr>
          <w:b/>
          <w:sz w:val="28"/>
        </w:rPr>
        <w:t xml:space="preserve"> год</w:t>
      </w:r>
    </w:p>
    <w:p w:rsidR="008D200F" w:rsidRDefault="008D200F" w:rsidP="008D200F">
      <w:pPr>
        <w:jc w:val="center"/>
        <w:rPr>
          <w:sz w:val="28"/>
        </w:rPr>
      </w:pPr>
    </w:p>
    <w:p w:rsidR="008D200F" w:rsidRDefault="008D200F" w:rsidP="008D200F">
      <w:pPr>
        <w:jc w:val="center"/>
        <w:rPr>
          <w:sz w:val="28"/>
        </w:rPr>
      </w:pPr>
    </w:p>
    <w:p w:rsidR="008D200F" w:rsidRDefault="008D200F" w:rsidP="008D200F">
      <w:pPr>
        <w:jc w:val="center"/>
        <w:rPr>
          <w:sz w:val="28"/>
        </w:rPr>
      </w:pPr>
    </w:p>
    <w:p w:rsidR="00631127" w:rsidRPr="00631127" w:rsidRDefault="00631127" w:rsidP="00631127">
      <w:pPr>
        <w:tabs>
          <w:tab w:val="left" w:pos="1276"/>
        </w:tabs>
        <w:ind w:firstLine="851"/>
        <w:jc w:val="both"/>
        <w:rPr>
          <w:sz w:val="28"/>
          <w:szCs w:val="28"/>
        </w:rPr>
      </w:pPr>
      <w:r w:rsidRPr="00631127">
        <w:rPr>
          <w:sz w:val="28"/>
          <w:szCs w:val="28"/>
        </w:rPr>
        <w:t xml:space="preserve">Заслушав и обсудив отчет председателя контрольно-счетной палаты муниципального образования Ейский район </w:t>
      </w:r>
      <w:proofErr w:type="spellStart"/>
      <w:r w:rsidRPr="00631127">
        <w:rPr>
          <w:sz w:val="28"/>
          <w:szCs w:val="28"/>
        </w:rPr>
        <w:t>Чаленко</w:t>
      </w:r>
      <w:proofErr w:type="spellEnd"/>
      <w:r w:rsidRPr="00631127">
        <w:rPr>
          <w:sz w:val="28"/>
          <w:szCs w:val="28"/>
        </w:rPr>
        <w:t xml:space="preserve"> С.Ю. о результатах деятельности палаты за 2025 год, руководствуясь пунктом 3 статьи 3 Федерального закона от 7 февраля 2011 года № 6-ФЗ «Об общих принципах организации и деятельности контрольно-счетных органов субъектов Российской Федерации и муниципальных образований», Уставом муниципального образования Ейский муниципальный район, Совет муниципального образования Ейский район  </w:t>
      </w:r>
      <w:proofErr w:type="spellStart"/>
      <w:proofErr w:type="gramStart"/>
      <w:r w:rsidRPr="00631127">
        <w:rPr>
          <w:sz w:val="28"/>
          <w:szCs w:val="28"/>
        </w:rPr>
        <w:t>р</w:t>
      </w:r>
      <w:proofErr w:type="spellEnd"/>
      <w:proofErr w:type="gramEnd"/>
      <w:r w:rsidRPr="00631127">
        <w:rPr>
          <w:sz w:val="28"/>
          <w:szCs w:val="28"/>
        </w:rPr>
        <w:t xml:space="preserve"> е </w:t>
      </w:r>
      <w:proofErr w:type="spellStart"/>
      <w:r w:rsidRPr="00631127">
        <w:rPr>
          <w:sz w:val="28"/>
          <w:szCs w:val="28"/>
        </w:rPr>
        <w:t>ш</w:t>
      </w:r>
      <w:proofErr w:type="spellEnd"/>
      <w:r w:rsidRPr="00631127">
        <w:rPr>
          <w:sz w:val="28"/>
          <w:szCs w:val="28"/>
        </w:rPr>
        <w:t xml:space="preserve"> и </w:t>
      </w:r>
      <w:proofErr w:type="gramStart"/>
      <w:r w:rsidRPr="00631127">
        <w:rPr>
          <w:sz w:val="28"/>
          <w:szCs w:val="28"/>
        </w:rPr>
        <w:t>л</w:t>
      </w:r>
      <w:proofErr w:type="gramEnd"/>
      <w:r w:rsidRPr="00631127">
        <w:rPr>
          <w:sz w:val="28"/>
          <w:szCs w:val="28"/>
        </w:rPr>
        <w:t>:</w:t>
      </w:r>
      <w:bookmarkStart w:id="0" w:name="_GoBack"/>
      <w:bookmarkEnd w:id="0"/>
    </w:p>
    <w:p w:rsidR="00631127" w:rsidRPr="00631127" w:rsidRDefault="00631127" w:rsidP="00631127">
      <w:pPr>
        <w:ind w:firstLine="851"/>
        <w:jc w:val="both"/>
        <w:rPr>
          <w:sz w:val="28"/>
          <w:szCs w:val="28"/>
        </w:rPr>
      </w:pPr>
      <w:r w:rsidRPr="00631127">
        <w:rPr>
          <w:sz w:val="28"/>
          <w:szCs w:val="28"/>
        </w:rPr>
        <w:t>1. Признать работу контрольно-счетной палаты муниципального образования Ейский район за 2025 год удовлетворительной.</w:t>
      </w:r>
    </w:p>
    <w:p w:rsidR="00631127" w:rsidRPr="00631127" w:rsidRDefault="00631127" w:rsidP="00631127">
      <w:pPr>
        <w:ind w:firstLine="851"/>
        <w:jc w:val="both"/>
        <w:rPr>
          <w:sz w:val="28"/>
          <w:szCs w:val="28"/>
        </w:rPr>
      </w:pPr>
      <w:r w:rsidRPr="00631127">
        <w:rPr>
          <w:sz w:val="28"/>
          <w:szCs w:val="28"/>
        </w:rPr>
        <w:t xml:space="preserve">2. Отделу информатизации администрации муниципального образования Ейский район (Жигарев Н.В.) </w:t>
      </w:r>
      <w:proofErr w:type="gramStart"/>
      <w:r w:rsidRPr="00631127">
        <w:rPr>
          <w:sz w:val="28"/>
          <w:szCs w:val="28"/>
        </w:rPr>
        <w:t>разместить отчет</w:t>
      </w:r>
      <w:proofErr w:type="gramEnd"/>
      <w:r w:rsidRPr="00631127">
        <w:rPr>
          <w:sz w:val="28"/>
          <w:szCs w:val="28"/>
        </w:rPr>
        <w:t xml:space="preserve"> на официальном сайте муниципального образования Ейский муниципальный район в информационно-телекоммуникационной сети «Интернет» (прилагается).</w:t>
      </w:r>
    </w:p>
    <w:p w:rsidR="008D200F" w:rsidRPr="00631127" w:rsidRDefault="00631127" w:rsidP="00631127">
      <w:pPr>
        <w:ind w:firstLine="851"/>
        <w:jc w:val="both"/>
        <w:rPr>
          <w:sz w:val="28"/>
          <w:szCs w:val="28"/>
        </w:rPr>
      </w:pPr>
      <w:r w:rsidRPr="00631127">
        <w:rPr>
          <w:sz w:val="28"/>
          <w:szCs w:val="28"/>
        </w:rPr>
        <w:t>3. Решение вступает в силу со дня его подписания.</w:t>
      </w:r>
    </w:p>
    <w:p w:rsidR="008D200F" w:rsidRDefault="008D200F" w:rsidP="008D200F">
      <w:pPr>
        <w:jc w:val="both"/>
        <w:rPr>
          <w:sz w:val="28"/>
        </w:rPr>
      </w:pPr>
    </w:p>
    <w:p w:rsidR="008D200F" w:rsidRDefault="008D200F" w:rsidP="008D200F">
      <w:pPr>
        <w:jc w:val="both"/>
        <w:rPr>
          <w:sz w:val="28"/>
        </w:rPr>
      </w:pPr>
    </w:p>
    <w:p w:rsidR="008D200F" w:rsidRDefault="008D200F" w:rsidP="008D200F">
      <w:pPr>
        <w:jc w:val="both"/>
        <w:rPr>
          <w:sz w:val="28"/>
        </w:rPr>
      </w:pPr>
      <w:r>
        <w:rPr>
          <w:sz w:val="28"/>
        </w:rPr>
        <w:t>Председатель Совета муниципального</w:t>
      </w:r>
    </w:p>
    <w:p w:rsidR="008D200F" w:rsidRDefault="008D200F" w:rsidP="008D200F">
      <w:pPr>
        <w:jc w:val="both"/>
        <w:rPr>
          <w:sz w:val="28"/>
        </w:rPr>
      </w:pPr>
      <w:r>
        <w:rPr>
          <w:sz w:val="28"/>
        </w:rPr>
        <w:t xml:space="preserve">образования Ейский район                                        </w:t>
      </w:r>
      <w:r w:rsidR="001A1A57">
        <w:rPr>
          <w:sz w:val="28"/>
        </w:rPr>
        <w:t xml:space="preserve">                              </w:t>
      </w:r>
      <w:proofErr w:type="spellStart"/>
      <w:r w:rsidR="001A1A57">
        <w:rPr>
          <w:sz w:val="28"/>
        </w:rPr>
        <w:t>О.М.Вяткин</w:t>
      </w:r>
      <w:proofErr w:type="spellEnd"/>
    </w:p>
    <w:p w:rsidR="00BE0AB1" w:rsidRDefault="00BE0AB1" w:rsidP="008D200F">
      <w:pPr>
        <w:jc w:val="both"/>
        <w:rPr>
          <w:sz w:val="28"/>
        </w:rPr>
      </w:pPr>
    </w:p>
    <w:p w:rsidR="00BE0AB1" w:rsidRPr="00144936" w:rsidRDefault="00BE0AB1" w:rsidP="00BE0AB1">
      <w:pPr>
        <w:rPr>
          <w:b/>
          <w:color w:val="FF0000"/>
          <w:sz w:val="28"/>
          <w:szCs w:val="28"/>
        </w:rPr>
      </w:pPr>
    </w:p>
    <w:p w:rsidR="00BE0AB1" w:rsidRDefault="00BE0AB1" w:rsidP="00BE0AB1">
      <w:pPr>
        <w:tabs>
          <w:tab w:val="left" w:pos="2590"/>
        </w:tabs>
        <w:ind w:left="5103" w:right="-1"/>
        <w:jc w:val="center"/>
        <w:rPr>
          <w:sz w:val="28"/>
          <w:szCs w:val="28"/>
        </w:rPr>
      </w:pPr>
      <w:r w:rsidRPr="00BE0AB1">
        <w:rPr>
          <w:sz w:val="28"/>
          <w:szCs w:val="28"/>
        </w:rPr>
        <w:t>ПРИЛОЖЕНИЕ</w:t>
      </w:r>
    </w:p>
    <w:p w:rsidR="00BE0AB1" w:rsidRDefault="00BE0AB1" w:rsidP="00BE0AB1">
      <w:pPr>
        <w:tabs>
          <w:tab w:val="left" w:pos="2590"/>
        </w:tabs>
        <w:ind w:left="5103" w:right="-1"/>
        <w:jc w:val="center"/>
        <w:rPr>
          <w:sz w:val="28"/>
          <w:szCs w:val="28"/>
        </w:rPr>
      </w:pPr>
    </w:p>
    <w:p w:rsidR="00BE0AB1" w:rsidRDefault="00BE0AB1" w:rsidP="00BE0AB1">
      <w:pPr>
        <w:tabs>
          <w:tab w:val="left" w:pos="2590"/>
        </w:tabs>
        <w:ind w:left="5103" w:right="-1"/>
        <w:jc w:val="center"/>
        <w:rPr>
          <w:sz w:val="28"/>
          <w:szCs w:val="28"/>
        </w:rPr>
      </w:pPr>
      <w:r>
        <w:rPr>
          <w:sz w:val="28"/>
          <w:szCs w:val="28"/>
        </w:rPr>
        <w:t>к решению Совета муниципального образования Ейский район</w:t>
      </w:r>
    </w:p>
    <w:p w:rsidR="00BE0AB1" w:rsidRPr="00BE0AB1" w:rsidRDefault="00BE0AB1" w:rsidP="00BE0AB1">
      <w:pPr>
        <w:tabs>
          <w:tab w:val="left" w:pos="2590"/>
        </w:tabs>
        <w:ind w:left="5103" w:right="-1"/>
        <w:jc w:val="center"/>
        <w:rPr>
          <w:sz w:val="28"/>
          <w:szCs w:val="28"/>
        </w:rPr>
      </w:pPr>
      <w:r>
        <w:rPr>
          <w:sz w:val="28"/>
          <w:szCs w:val="28"/>
        </w:rPr>
        <w:t>от_______________ №____</w:t>
      </w:r>
    </w:p>
    <w:p w:rsidR="00BE0AB1" w:rsidRPr="00BE0AB1" w:rsidRDefault="00BE0AB1" w:rsidP="00BE0AB1">
      <w:pPr>
        <w:keepNext/>
        <w:tabs>
          <w:tab w:val="left" w:pos="2590"/>
        </w:tabs>
        <w:jc w:val="center"/>
        <w:outlineLvl w:val="0"/>
        <w:rPr>
          <w:rFonts w:cs="Arial"/>
          <w:b/>
          <w:bCs/>
          <w:color w:val="FF0000"/>
          <w:kern w:val="32"/>
          <w:sz w:val="28"/>
          <w:szCs w:val="28"/>
        </w:rPr>
      </w:pPr>
    </w:p>
    <w:p w:rsidR="00BE0AB1" w:rsidRPr="00BE0AB1" w:rsidRDefault="00BE0AB1" w:rsidP="00BE0AB1">
      <w:pPr>
        <w:rPr>
          <w:b/>
          <w:color w:val="FF0000"/>
          <w:sz w:val="28"/>
          <w:szCs w:val="28"/>
        </w:rPr>
      </w:pPr>
    </w:p>
    <w:p w:rsidR="00BE0AB1" w:rsidRPr="00BE0AB1" w:rsidRDefault="00BE0AB1" w:rsidP="00BE0AB1">
      <w:pPr>
        <w:jc w:val="center"/>
        <w:rPr>
          <w:b/>
          <w:sz w:val="28"/>
          <w:szCs w:val="28"/>
        </w:rPr>
      </w:pPr>
      <w:r w:rsidRPr="00BE0AB1">
        <w:rPr>
          <w:b/>
          <w:sz w:val="28"/>
          <w:szCs w:val="28"/>
        </w:rPr>
        <w:t>ОТЧЕТ</w:t>
      </w:r>
    </w:p>
    <w:p w:rsidR="00BE0AB1" w:rsidRPr="00E15D3B" w:rsidRDefault="00BE0AB1" w:rsidP="00BE0AB1">
      <w:pPr>
        <w:jc w:val="center"/>
        <w:rPr>
          <w:b/>
          <w:sz w:val="28"/>
          <w:szCs w:val="28"/>
        </w:rPr>
      </w:pPr>
      <w:r w:rsidRPr="00E15D3B">
        <w:rPr>
          <w:b/>
          <w:sz w:val="28"/>
          <w:szCs w:val="28"/>
        </w:rPr>
        <w:t>о деятельности контрольно-счетной палаты</w:t>
      </w:r>
    </w:p>
    <w:p w:rsidR="00BE0AB1" w:rsidRDefault="00BE0AB1" w:rsidP="00BE0AB1">
      <w:pPr>
        <w:jc w:val="center"/>
        <w:rPr>
          <w:b/>
          <w:sz w:val="28"/>
          <w:szCs w:val="28"/>
        </w:rPr>
      </w:pPr>
      <w:r w:rsidRPr="00801228">
        <w:rPr>
          <w:b/>
          <w:sz w:val="28"/>
          <w:szCs w:val="28"/>
          <w:lang w:bidi="ru-RU"/>
        </w:rPr>
        <w:t>муниципального образования Ейский муниципальный район Краснодарского края</w:t>
      </w:r>
      <w:r w:rsidRPr="00801228">
        <w:rPr>
          <w:b/>
          <w:sz w:val="28"/>
          <w:szCs w:val="28"/>
        </w:rPr>
        <w:t xml:space="preserve"> </w:t>
      </w:r>
      <w:r w:rsidRPr="00E15D3B">
        <w:rPr>
          <w:b/>
          <w:sz w:val="28"/>
          <w:szCs w:val="28"/>
        </w:rPr>
        <w:t>за 20</w:t>
      </w:r>
      <w:r>
        <w:rPr>
          <w:b/>
          <w:sz w:val="28"/>
          <w:szCs w:val="28"/>
        </w:rPr>
        <w:t>25</w:t>
      </w:r>
      <w:r w:rsidRPr="00E15D3B">
        <w:rPr>
          <w:b/>
          <w:sz w:val="28"/>
          <w:szCs w:val="28"/>
        </w:rPr>
        <w:t xml:space="preserve"> год</w:t>
      </w:r>
    </w:p>
    <w:p w:rsidR="00BE0AB1" w:rsidRPr="00E15D3B" w:rsidRDefault="00BE0AB1" w:rsidP="00BE0AB1">
      <w:pPr>
        <w:jc w:val="both"/>
        <w:rPr>
          <w:b/>
          <w:sz w:val="28"/>
          <w:szCs w:val="28"/>
        </w:rPr>
      </w:pPr>
    </w:p>
    <w:p w:rsidR="00BE0AB1" w:rsidRPr="00A33925" w:rsidRDefault="00BE0AB1" w:rsidP="00BE0AB1">
      <w:pPr>
        <w:jc w:val="center"/>
        <w:rPr>
          <w:b/>
          <w:sz w:val="28"/>
          <w:szCs w:val="28"/>
        </w:rPr>
      </w:pPr>
      <w:r>
        <w:rPr>
          <w:b/>
          <w:sz w:val="28"/>
          <w:szCs w:val="28"/>
        </w:rPr>
        <w:t xml:space="preserve">1. </w:t>
      </w:r>
      <w:r w:rsidRPr="00E15D3B">
        <w:rPr>
          <w:b/>
          <w:sz w:val="28"/>
          <w:szCs w:val="28"/>
        </w:rPr>
        <w:t>Общие положения</w:t>
      </w:r>
    </w:p>
    <w:p w:rsidR="00BE0AB1" w:rsidRPr="00E15D3B" w:rsidRDefault="00BE0AB1" w:rsidP="00BE0AB1">
      <w:pPr>
        <w:jc w:val="both"/>
        <w:rPr>
          <w:b/>
          <w:sz w:val="28"/>
          <w:szCs w:val="28"/>
        </w:rPr>
      </w:pPr>
    </w:p>
    <w:p w:rsidR="00BE0AB1" w:rsidRPr="00BD26CC" w:rsidRDefault="00BE0AB1" w:rsidP="00BE0AB1">
      <w:pPr>
        <w:ind w:firstLine="709"/>
        <w:jc w:val="both"/>
        <w:rPr>
          <w:sz w:val="28"/>
          <w:szCs w:val="28"/>
        </w:rPr>
      </w:pPr>
      <w:proofErr w:type="gramStart"/>
      <w:r w:rsidRPr="00BD26CC">
        <w:rPr>
          <w:sz w:val="28"/>
          <w:szCs w:val="28"/>
        </w:rPr>
        <w:t xml:space="preserve">Отчет о деятельности контрольно-счетной палаты </w:t>
      </w:r>
      <w:r w:rsidRPr="00BD26CC">
        <w:rPr>
          <w:sz w:val="28"/>
          <w:szCs w:val="28"/>
          <w:lang w:bidi="ru-RU"/>
        </w:rPr>
        <w:t>муниципального образования Ейский муниципальный район Краснодарского края</w:t>
      </w:r>
      <w:r w:rsidRPr="00BD26CC">
        <w:rPr>
          <w:sz w:val="28"/>
          <w:szCs w:val="28"/>
        </w:rPr>
        <w:t xml:space="preserve">  подготовлен </w:t>
      </w:r>
      <w:r w:rsidRPr="00BD26CC">
        <w:rPr>
          <w:sz w:val="28"/>
          <w:szCs w:val="28"/>
        </w:rPr>
        <w:lastRenderedPageBreak/>
        <w:t>в соответствии с требованиями части 2 статьи 19 Федерального закона от 7 февраля 2011 года № 6-ФЗ «Об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 и пункта 2 статьи 20 Положения о контрольно-счетной палате муниципального образования Ейский район (в новой</w:t>
      </w:r>
      <w:proofErr w:type="gramEnd"/>
      <w:r w:rsidRPr="00BD26CC">
        <w:rPr>
          <w:sz w:val="28"/>
          <w:szCs w:val="28"/>
        </w:rPr>
        <w:t xml:space="preserve"> редакции), утвержденного решением Совета муниципального образования Ейский район от 24 ноября 2021 года №373 (далее – Положение о контрольно-счетной палате).</w:t>
      </w:r>
    </w:p>
    <w:p w:rsidR="00BE0AB1" w:rsidRPr="00BD26CC" w:rsidRDefault="00BE0AB1" w:rsidP="00BE0AB1">
      <w:pPr>
        <w:ind w:firstLine="709"/>
        <w:jc w:val="both"/>
        <w:rPr>
          <w:sz w:val="28"/>
          <w:szCs w:val="28"/>
        </w:rPr>
      </w:pPr>
      <w:r w:rsidRPr="00BD26CC">
        <w:rPr>
          <w:sz w:val="28"/>
          <w:szCs w:val="28"/>
        </w:rPr>
        <w:t xml:space="preserve">Контрольно-счетная палата </w:t>
      </w:r>
      <w:r w:rsidRPr="00BD26CC">
        <w:rPr>
          <w:sz w:val="28"/>
          <w:szCs w:val="28"/>
          <w:lang w:bidi="ru-RU"/>
        </w:rPr>
        <w:t>муниципального образования Ейский муниципальный район Краснодарского края</w:t>
      </w:r>
      <w:r w:rsidRPr="00BD26CC">
        <w:rPr>
          <w:sz w:val="28"/>
          <w:szCs w:val="28"/>
        </w:rPr>
        <w:t xml:space="preserve"> (далее – контрольно-счетная палата) является постоянно действующим органом внешнего муниципального финансового контроля муниципального образования Ейский район, обладает организационной и функциональной независимостью и осуществляет свою деятельность самостоятельно. Контрольно-счетная палата подотчетна Совету </w:t>
      </w:r>
      <w:r w:rsidRPr="00BD26CC">
        <w:rPr>
          <w:sz w:val="28"/>
          <w:szCs w:val="28"/>
          <w:lang w:bidi="ru-RU"/>
        </w:rPr>
        <w:t>муниципального образования Ейский муниципальный район Краснодарского края</w:t>
      </w:r>
      <w:r w:rsidRPr="00BD26CC">
        <w:rPr>
          <w:sz w:val="28"/>
          <w:szCs w:val="28"/>
        </w:rPr>
        <w:t xml:space="preserve">. </w:t>
      </w:r>
    </w:p>
    <w:p w:rsidR="00BE0AB1" w:rsidRPr="00BD26CC" w:rsidRDefault="00BE0AB1" w:rsidP="00BE0AB1">
      <w:pPr>
        <w:ind w:firstLine="709"/>
        <w:jc w:val="both"/>
        <w:rPr>
          <w:sz w:val="28"/>
          <w:szCs w:val="28"/>
          <w:lang w:bidi="ru-RU"/>
        </w:rPr>
      </w:pPr>
      <w:proofErr w:type="gramStart"/>
      <w:r w:rsidRPr="00BD26CC">
        <w:rPr>
          <w:sz w:val="28"/>
          <w:szCs w:val="28"/>
        </w:rPr>
        <w:t xml:space="preserve">В представленном отчете отражены основные направления деятельности контрольно-счетной палаты в 2025 году, информация о количестве проведенных мероприятий, их общих результатах, о принятых мерах по устранению выявленных нарушений и недостатков, итоги реализации материалов проверок, в том числе в рамках взаимодействия с администрацией муниципального образования Ейский муниципальный район, Советом муниципального образования Ейский муниципальный район, с </w:t>
      </w:r>
      <w:proofErr w:type="spellStart"/>
      <w:r w:rsidRPr="00BD26CC">
        <w:rPr>
          <w:sz w:val="28"/>
          <w:szCs w:val="28"/>
        </w:rPr>
        <w:t>Ейской</w:t>
      </w:r>
      <w:proofErr w:type="spellEnd"/>
      <w:r w:rsidRPr="00BD26CC">
        <w:rPr>
          <w:sz w:val="28"/>
          <w:szCs w:val="28"/>
        </w:rPr>
        <w:t xml:space="preserve"> межрайонной прокуратурой, а также приоритетные направления</w:t>
      </w:r>
      <w:proofErr w:type="gramEnd"/>
      <w:r w:rsidRPr="00BD26CC">
        <w:rPr>
          <w:sz w:val="28"/>
          <w:szCs w:val="28"/>
        </w:rPr>
        <w:t xml:space="preserve"> деятельности контрольно-счетной палаты на 2026 год.</w:t>
      </w:r>
      <w:r w:rsidRPr="00BD26CC">
        <w:rPr>
          <w:sz w:val="28"/>
          <w:szCs w:val="28"/>
          <w:lang w:bidi="ru-RU"/>
        </w:rPr>
        <w:t xml:space="preserve"> </w:t>
      </w:r>
    </w:p>
    <w:p w:rsidR="00BE0AB1" w:rsidRPr="00BD26CC" w:rsidRDefault="00BE0AB1" w:rsidP="00BE0AB1">
      <w:pPr>
        <w:ind w:firstLine="709"/>
        <w:jc w:val="both"/>
        <w:rPr>
          <w:sz w:val="28"/>
          <w:szCs w:val="28"/>
        </w:rPr>
      </w:pPr>
      <w:proofErr w:type="gramStart"/>
      <w:r w:rsidRPr="00BD26CC">
        <w:rPr>
          <w:sz w:val="28"/>
          <w:szCs w:val="28"/>
        </w:rPr>
        <w:t xml:space="preserve">Полномочия контрольно-счетной палаты определены Бюджетным кодексом Российской Федерации (далее – БК РФ), </w:t>
      </w:r>
      <w:r w:rsidRPr="00BD26CC">
        <w:rPr>
          <w:bCs/>
          <w:sz w:val="28"/>
          <w:szCs w:val="28"/>
        </w:rPr>
        <w:t>Федеральным законом  от 7 февраля 2011 года №6-ФЗ «Об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 (далее – Федеральный закон №6-ФЗ)</w:t>
      </w:r>
      <w:r w:rsidRPr="00BD26CC">
        <w:rPr>
          <w:sz w:val="28"/>
          <w:szCs w:val="28"/>
        </w:rPr>
        <w:t xml:space="preserve">, Уставом муниципального образования Ейский муниципальный район Краснодарского края, </w:t>
      </w:r>
      <w:r w:rsidRPr="00BD26CC">
        <w:rPr>
          <w:bCs/>
          <w:sz w:val="28"/>
          <w:szCs w:val="28"/>
        </w:rPr>
        <w:t>Положением о контрольно</w:t>
      </w:r>
      <w:r w:rsidRPr="00BD26CC">
        <w:rPr>
          <w:sz w:val="28"/>
          <w:szCs w:val="28"/>
        </w:rPr>
        <w:t>-счетной палате, иными федеральными законами и нормативными правовыми актами Российской Федерации</w:t>
      </w:r>
      <w:proofErr w:type="gramEnd"/>
      <w:r w:rsidRPr="00BD26CC">
        <w:rPr>
          <w:sz w:val="28"/>
          <w:szCs w:val="28"/>
        </w:rPr>
        <w:t xml:space="preserve"> и Краснодарского края, правовыми актами муниципального образования Ейский район.</w:t>
      </w:r>
    </w:p>
    <w:p w:rsidR="00BE0AB1" w:rsidRPr="00BD26CC" w:rsidRDefault="00BE0AB1" w:rsidP="00BE0AB1">
      <w:pPr>
        <w:ind w:firstLine="709"/>
        <w:jc w:val="both"/>
        <w:rPr>
          <w:sz w:val="28"/>
          <w:szCs w:val="28"/>
        </w:rPr>
      </w:pPr>
      <w:r w:rsidRPr="00BD26CC">
        <w:rPr>
          <w:sz w:val="28"/>
          <w:szCs w:val="28"/>
          <w:lang w:bidi="ru-RU"/>
        </w:rPr>
        <w:t xml:space="preserve">Контрольно-счетная палата входит в структуру органов </w:t>
      </w:r>
      <w:r>
        <w:rPr>
          <w:sz w:val="28"/>
          <w:szCs w:val="28"/>
          <w:lang w:bidi="ru-RU"/>
        </w:rPr>
        <w:t xml:space="preserve">местного самоуправления </w:t>
      </w:r>
      <w:r w:rsidRPr="00BD26CC">
        <w:rPr>
          <w:sz w:val="28"/>
          <w:szCs w:val="28"/>
          <w:lang w:bidi="ru-RU"/>
        </w:rPr>
        <w:t>муниципального образования Ейский муниципальный район Краснодарского края, обладает правами юридического лица, является участником бюджетного процесса.</w:t>
      </w:r>
      <w:r w:rsidRPr="00BD26CC">
        <w:rPr>
          <w:sz w:val="28"/>
          <w:szCs w:val="28"/>
        </w:rPr>
        <w:t xml:space="preserve"> </w:t>
      </w:r>
    </w:p>
    <w:p w:rsidR="00BE0AB1" w:rsidRPr="00BD26CC" w:rsidRDefault="00BE0AB1" w:rsidP="00BE0AB1">
      <w:pPr>
        <w:ind w:firstLine="709"/>
        <w:jc w:val="both"/>
        <w:rPr>
          <w:sz w:val="28"/>
          <w:szCs w:val="28"/>
        </w:rPr>
      </w:pPr>
      <w:r w:rsidRPr="00BD26CC">
        <w:rPr>
          <w:sz w:val="28"/>
          <w:szCs w:val="28"/>
        </w:rPr>
        <w:t xml:space="preserve">Структура контрольно-счетной палаты утверждена решением Совета муниципального образования Ейский район в составе председателя, аудитора, аппарата контрольно-счетной палаты. </w:t>
      </w:r>
    </w:p>
    <w:p w:rsidR="00BE0AB1" w:rsidRPr="00BD26CC" w:rsidRDefault="00BE0AB1" w:rsidP="00BE0AB1">
      <w:pPr>
        <w:ind w:firstLine="709"/>
        <w:jc w:val="both"/>
        <w:rPr>
          <w:sz w:val="28"/>
          <w:szCs w:val="28"/>
        </w:rPr>
      </w:pPr>
      <w:r w:rsidRPr="00BD26CC">
        <w:rPr>
          <w:sz w:val="28"/>
          <w:szCs w:val="28"/>
          <w:lang w:bidi="ru-RU"/>
        </w:rPr>
        <w:t xml:space="preserve">В отчётном году структура </w:t>
      </w:r>
      <w:r>
        <w:rPr>
          <w:sz w:val="28"/>
          <w:szCs w:val="28"/>
          <w:lang w:bidi="ru-RU"/>
        </w:rPr>
        <w:t>к</w:t>
      </w:r>
      <w:r w:rsidRPr="00BD26CC">
        <w:rPr>
          <w:sz w:val="28"/>
          <w:szCs w:val="28"/>
          <w:lang w:bidi="ru-RU"/>
        </w:rPr>
        <w:t xml:space="preserve">онтрольно-счетной палаты не изменялась. </w:t>
      </w:r>
      <w:r w:rsidRPr="00BD26CC">
        <w:rPr>
          <w:sz w:val="28"/>
          <w:szCs w:val="28"/>
        </w:rPr>
        <w:t xml:space="preserve">Штатная численность утверждена в количестве 5 ед. (председатель, аудитор, главный инспектор - 1 ед., ведущий инспектор - 2 ед.). Фактическая численность работников контрольно-счетной палаты по состоянию на 31 декабря 2025 года составила 4 человек, из них 1 штатная единица </w:t>
      </w:r>
      <w:r w:rsidRPr="00BD26CC">
        <w:rPr>
          <w:sz w:val="28"/>
          <w:szCs w:val="28"/>
        </w:rPr>
        <w:lastRenderedPageBreak/>
        <w:t xml:space="preserve">предусмотрена на исполнение переданных поселениями </w:t>
      </w:r>
      <w:proofErr w:type="spellStart"/>
      <w:r w:rsidRPr="00BD26CC">
        <w:rPr>
          <w:sz w:val="28"/>
          <w:szCs w:val="28"/>
        </w:rPr>
        <w:t>Ейского</w:t>
      </w:r>
      <w:proofErr w:type="spellEnd"/>
      <w:r w:rsidRPr="00BD26CC">
        <w:rPr>
          <w:sz w:val="28"/>
          <w:szCs w:val="28"/>
        </w:rPr>
        <w:t xml:space="preserve"> района полномочий по осуществлению внешнего муниципального финансового контроля. Вакантной является должность ведущего инспектора с 1 декабря 2025 года.</w:t>
      </w:r>
    </w:p>
    <w:p w:rsidR="00BE0AB1" w:rsidRPr="00BD26CC" w:rsidRDefault="00BE0AB1" w:rsidP="00BE0AB1">
      <w:pPr>
        <w:ind w:firstLine="709"/>
        <w:jc w:val="both"/>
        <w:rPr>
          <w:sz w:val="28"/>
          <w:szCs w:val="28"/>
        </w:rPr>
      </w:pPr>
      <w:r w:rsidRPr="00BD26CC">
        <w:rPr>
          <w:sz w:val="28"/>
          <w:szCs w:val="28"/>
        </w:rPr>
        <w:t>Затраты на содержание контрольно-счетного органа в отчетном году (с учетом средств по соглашениям с поселениями) составили 8 329,1 тыс. рублей, в том числе на оплату труда с начислениями 7 374,7 тыс. рублей.</w:t>
      </w:r>
    </w:p>
    <w:p w:rsidR="00BE0AB1" w:rsidRPr="00BD26CC" w:rsidRDefault="00BE0AB1" w:rsidP="00BE0AB1">
      <w:pPr>
        <w:ind w:firstLine="709"/>
        <w:jc w:val="both"/>
        <w:rPr>
          <w:sz w:val="28"/>
          <w:szCs w:val="28"/>
        </w:rPr>
      </w:pPr>
      <w:proofErr w:type="gramStart"/>
      <w:r w:rsidRPr="00BD26CC">
        <w:rPr>
          <w:sz w:val="28"/>
          <w:szCs w:val="28"/>
        </w:rPr>
        <w:t xml:space="preserve">В соответствии с положениями Федерального </w:t>
      </w:r>
      <w:hyperlink r:id="rId7" w:history="1">
        <w:r w:rsidRPr="00BD26CC">
          <w:rPr>
            <w:rStyle w:val="a5"/>
            <w:sz w:val="28"/>
            <w:szCs w:val="28"/>
          </w:rPr>
          <w:t>закона</w:t>
        </w:r>
      </w:hyperlink>
      <w:r w:rsidRPr="00BD26CC">
        <w:rPr>
          <w:sz w:val="28"/>
          <w:szCs w:val="28"/>
        </w:rPr>
        <w:t xml:space="preserve"> № 6-ФЗ и общими требованиями к стандартам внешнего государственного и муниципального финансового контроля, утвержденными Коллегией Счетной палаты Российской Федерации, в </w:t>
      </w:r>
      <w:r>
        <w:rPr>
          <w:sz w:val="28"/>
          <w:szCs w:val="28"/>
        </w:rPr>
        <w:t xml:space="preserve">контрольно-счетной палате </w:t>
      </w:r>
      <w:r w:rsidRPr="00BD26CC">
        <w:rPr>
          <w:sz w:val="28"/>
          <w:szCs w:val="28"/>
        </w:rPr>
        <w:t xml:space="preserve">применяются Стандарты </w:t>
      </w:r>
      <w:r w:rsidRPr="00BD26CC">
        <w:rPr>
          <w:bCs/>
          <w:sz w:val="28"/>
          <w:szCs w:val="28"/>
        </w:rPr>
        <w:t xml:space="preserve">организации деятельности СОД и </w:t>
      </w:r>
      <w:r w:rsidRPr="00BD26CC">
        <w:rPr>
          <w:sz w:val="28"/>
          <w:szCs w:val="28"/>
        </w:rPr>
        <w:t>Стандарты внешнего муниципального финансового контроля СФК, Методические рекомендации по возбуждению дел об административных правонарушений должностными лицами контрольно-счетной палаты муниципального образования Ейский район.</w:t>
      </w:r>
      <w:proofErr w:type="gramEnd"/>
    </w:p>
    <w:p w:rsidR="00BE0AB1" w:rsidRPr="00BD26CC" w:rsidRDefault="00BE0AB1" w:rsidP="00BE0AB1">
      <w:pPr>
        <w:ind w:firstLine="709"/>
        <w:jc w:val="both"/>
        <w:rPr>
          <w:sz w:val="28"/>
          <w:szCs w:val="28"/>
        </w:rPr>
      </w:pPr>
      <w:proofErr w:type="gramStart"/>
      <w:r w:rsidRPr="00BD26CC">
        <w:rPr>
          <w:sz w:val="28"/>
          <w:szCs w:val="28"/>
        </w:rPr>
        <w:t>Как и в предшествующие периоды, при классификации нарушений использован Классификатор нарушений и недостатков, разработанный на основе Классификатора нарушений Счётной палаты Российской Федерации и Классификатора нарушений и недостатков, выявляемых в ходе внешнего муниципального финансового контроля в Краснодарском крае, одобренный Советом контрольно-счетных органов Краснодарского края 26 мая 2023 года.</w:t>
      </w:r>
      <w:proofErr w:type="gramEnd"/>
    </w:p>
    <w:p w:rsidR="00BE0AB1" w:rsidRDefault="00BE0AB1" w:rsidP="00BE0AB1">
      <w:pPr>
        <w:ind w:firstLine="709"/>
        <w:jc w:val="both"/>
        <w:rPr>
          <w:sz w:val="28"/>
          <w:szCs w:val="28"/>
        </w:rPr>
      </w:pPr>
      <w:r w:rsidRPr="00BD26CC">
        <w:rPr>
          <w:sz w:val="28"/>
          <w:szCs w:val="28"/>
        </w:rPr>
        <w:t>Реализуя принципы открытости и гласности, в целях освещения своей деятельности, контрольно-счетная палата по итогам проведенных мероприятий размещает информацию на официальном сайте муниципального образования Ейский район, в разделе «Контрольно-счетная палата»: непрерывно пополняется блок «Информация о деятельности», актуализируются правовые документы.</w:t>
      </w:r>
    </w:p>
    <w:p w:rsidR="00BE0AB1" w:rsidRDefault="00BE0AB1" w:rsidP="00BE0AB1">
      <w:pPr>
        <w:jc w:val="center"/>
        <w:rPr>
          <w:b/>
          <w:sz w:val="28"/>
          <w:szCs w:val="28"/>
        </w:rPr>
      </w:pPr>
      <w:r w:rsidRPr="00E73402">
        <w:rPr>
          <w:b/>
          <w:sz w:val="28"/>
          <w:szCs w:val="28"/>
        </w:rPr>
        <w:t>2. Основные направления деятельности в 202</w:t>
      </w:r>
      <w:r>
        <w:rPr>
          <w:b/>
          <w:sz w:val="28"/>
          <w:szCs w:val="28"/>
        </w:rPr>
        <w:t>5</w:t>
      </w:r>
      <w:r w:rsidRPr="00E73402">
        <w:rPr>
          <w:b/>
          <w:sz w:val="28"/>
          <w:szCs w:val="28"/>
        </w:rPr>
        <w:t xml:space="preserve"> году</w:t>
      </w:r>
    </w:p>
    <w:p w:rsidR="00BE0AB1" w:rsidRPr="00E73402" w:rsidRDefault="00BE0AB1" w:rsidP="00BE0AB1">
      <w:pPr>
        <w:widowControl w:val="0"/>
        <w:jc w:val="center"/>
        <w:rPr>
          <w:b/>
          <w:sz w:val="28"/>
          <w:szCs w:val="28"/>
        </w:rPr>
      </w:pPr>
    </w:p>
    <w:p w:rsidR="00BE0AB1" w:rsidRPr="00BD26CC" w:rsidRDefault="00BE0AB1" w:rsidP="00BE0AB1">
      <w:pPr>
        <w:spacing w:after="14"/>
        <w:ind w:firstLine="709"/>
        <w:jc w:val="both"/>
        <w:rPr>
          <w:color w:val="000000"/>
          <w:sz w:val="28"/>
        </w:rPr>
      </w:pPr>
      <w:r w:rsidRPr="00BD26CC">
        <w:rPr>
          <w:color w:val="000000"/>
          <w:sz w:val="28"/>
        </w:rPr>
        <w:t xml:space="preserve">Контрольно-счетная палата осуществляла деятельность на основании плана работы на 2025 год, сформированного с учётом </w:t>
      </w:r>
      <w:r w:rsidRPr="00BD26CC">
        <w:rPr>
          <w:color w:val="000000"/>
          <w:sz w:val="28"/>
          <w:lang w:bidi="ru-RU"/>
        </w:rPr>
        <w:t xml:space="preserve">необходимости выполнения всех полномочий органа внешнего муниципального финансового контроля, предусмотренных Бюджетным кодексом Российской Федерации и Федеральным законом № 6-ФЗ. </w:t>
      </w:r>
      <w:proofErr w:type="gramStart"/>
      <w:r w:rsidRPr="00BD26CC">
        <w:rPr>
          <w:color w:val="000000"/>
          <w:sz w:val="28"/>
          <w:lang w:bidi="ru-RU"/>
        </w:rPr>
        <w:t xml:space="preserve">Планирование деятельности осуществлялось с учётом </w:t>
      </w:r>
      <w:r w:rsidRPr="00BD26CC">
        <w:rPr>
          <w:color w:val="000000"/>
          <w:sz w:val="28"/>
        </w:rPr>
        <w:t xml:space="preserve">предложений Совета МО Ейский район, главы МО Ейский район, глав поселений, </w:t>
      </w:r>
      <w:proofErr w:type="spellStart"/>
      <w:r w:rsidRPr="00BD26CC">
        <w:rPr>
          <w:color w:val="000000"/>
          <w:sz w:val="28"/>
        </w:rPr>
        <w:t>Ейской</w:t>
      </w:r>
      <w:proofErr w:type="spellEnd"/>
      <w:r w:rsidRPr="00BD26CC">
        <w:rPr>
          <w:color w:val="000000"/>
          <w:sz w:val="28"/>
        </w:rPr>
        <w:t xml:space="preserve"> межрайонной прокуратуры с максимальным охватом полномочий, предусмотренных для органа внешнего муниципального финансового контроля бюджетным законодательством РФ, Кодексом об административных правонарушениях РФ, Федеральным законом №6-ФЗ, Федеральным законом от 5 апреля 2013г. № 44-ФЗ «О контрактной системе в сфере закупок товаров, работ, услуг для обеспечения государственных</w:t>
      </w:r>
      <w:proofErr w:type="gramEnd"/>
      <w:r w:rsidRPr="00BD26CC">
        <w:rPr>
          <w:color w:val="000000"/>
          <w:sz w:val="28"/>
        </w:rPr>
        <w:t xml:space="preserve"> и муниципальных нужд» (далее – Закон о контрактной системе).</w:t>
      </w:r>
    </w:p>
    <w:p w:rsidR="00BE0AB1" w:rsidRPr="00BD26CC" w:rsidRDefault="00BE0AB1" w:rsidP="00BE0AB1">
      <w:pPr>
        <w:spacing w:after="14"/>
        <w:ind w:firstLine="709"/>
        <w:jc w:val="both"/>
        <w:rPr>
          <w:color w:val="000000"/>
          <w:sz w:val="28"/>
        </w:rPr>
      </w:pPr>
      <w:r w:rsidRPr="00BD26CC">
        <w:rPr>
          <w:color w:val="000000"/>
          <w:sz w:val="28"/>
        </w:rPr>
        <w:t xml:space="preserve">В отчетном году контрольно-счетной палатой продолжено осуществление переданных полномочий по внешнему муниципальному финансовому контролю на основании соглашений, подписанных между представительными органами муниципального образования Ейский район и 11-ти поселений, входящих в состав </w:t>
      </w:r>
      <w:proofErr w:type="spellStart"/>
      <w:r w:rsidRPr="00BD26CC">
        <w:rPr>
          <w:color w:val="000000"/>
          <w:sz w:val="28"/>
        </w:rPr>
        <w:t>Ейского</w:t>
      </w:r>
      <w:proofErr w:type="spellEnd"/>
      <w:r w:rsidRPr="00BD26CC">
        <w:rPr>
          <w:color w:val="000000"/>
          <w:sz w:val="28"/>
        </w:rPr>
        <w:t xml:space="preserve"> района. </w:t>
      </w:r>
    </w:p>
    <w:p w:rsidR="00BE0AB1" w:rsidRPr="00BD26CC" w:rsidRDefault="00BE0AB1" w:rsidP="00BE0AB1">
      <w:pPr>
        <w:spacing w:after="14"/>
        <w:ind w:firstLine="709"/>
        <w:jc w:val="both"/>
        <w:rPr>
          <w:color w:val="000000"/>
          <w:sz w:val="28"/>
        </w:rPr>
      </w:pPr>
      <w:r w:rsidRPr="00BD26CC">
        <w:rPr>
          <w:color w:val="000000"/>
          <w:sz w:val="28"/>
        </w:rPr>
        <w:lastRenderedPageBreak/>
        <w:t xml:space="preserve">Деятельность контрольно-счетной палаты в 2025 году была направлена </w:t>
      </w:r>
      <w:proofErr w:type="gramStart"/>
      <w:r w:rsidRPr="00BD26CC">
        <w:rPr>
          <w:color w:val="000000"/>
          <w:sz w:val="28"/>
        </w:rPr>
        <w:t>на</w:t>
      </w:r>
      <w:proofErr w:type="gramEnd"/>
      <w:r w:rsidRPr="00BD26CC">
        <w:rPr>
          <w:color w:val="000000"/>
          <w:sz w:val="28"/>
        </w:rPr>
        <w:t>:</w:t>
      </w:r>
    </w:p>
    <w:p w:rsidR="00BE0AB1" w:rsidRPr="00BD26CC" w:rsidRDefault="00BE0AB1" w:rsidP="00BE0AB1">
      <w:pPr>
        <w:spacing w:after="14"/>
        <w:ind w:firstLine="709"/>
        <w:jc w:val="both"/>
        <w:rPr>
          <w:color w:val="000000"/>
          <w:sz w:val="28"/>
        </w:rPr>
      </w:pPr>
      <w:r w:rsidRPr="00BD26CC">
        <w:rPr>
          <w:color w:val="000000"/>
          <w:sz w:val="28"/>
        </w:rPr>
        <w:t xml:space="preserve">- осуществление </w:t>
      </w:r>
      <w:proofErr w:type="gramStart"/>
      <w:r w:rsidRPr="00BD26CC">
        <w:rPr>
          <w:color w:val="000000"/>
          <w:sz w:val="28"/>
        </w:rPr>
        <w:t>контроля за</w:t>
      </w:r>
      <w:proofErr w:type="gramEnd"/>
      <w:r w:rsidRPr="00BD26CC">
        <w:rPr>
          <w:color w:val="000000"/>
          <w:sz w:val="28"/>
        </w:rPr>
        <w:t xml:space="preserve"> соблюдением бюджетного законодательства при формировании и исполнении районного бюджета и бюджетов поселений;</w:t>
      </w:r>
    </w:p>
    <w:p w:rsidR="00BE0AB1" w:rsidRPr="00BD26CC" w:rsidRDefault="00BE0AB1" w:rsidP="00BE0AB1">
      <w:pPr>
        <w:spacing w:after="14"/>
        <w:ind w:firstLine="709"/>
        <w:jc w:val="both"/>
        <w:rPr>
          <w:color w:val="000000"/>
          <w:sz w:val="28"/>
        </w:rPr>
      </w:pPr>
      <w:r w:rsidRPr="00BD26CC">
        <w:rPr>
          <w:color w:val="000000"/>
          <w:sz w:val="28"/>
        </w:rPr>
        <w:t>- проведение экспертиз проектов муниципальных правовых актов в части расходных обязательств и бюджетных отношений, а также муниципальных программ (проектов муниципальных программ);</w:t>
      </w:r>
    </w:p>
    <w:p w:rsidR="00BE0AB1" w:rsidRPr="00BD26CC" w:rsidRDefault="00BE0AB1" w:rsidP="00BE0AB1">
      <w:pPr>
        <w:spacing w:after="14"/>
        <w:ind w:firstLine="709"/>
        <w:jc w:val="both"/>
        <w:rPr>
          <w:color w:val="000000"/>
          <w:sz w:val="28"/>
        </w:rPr>
      </w:pPr>
      <w:r w:rsidRPr="00BD26CC">
        <w:rPr>
          <w:color w:val="000000"/>
          <w:sz w:val="28"/>
        </w:rPr>
        <w:t xml:space="preserve">- осуществление </w:t>
      </w:r>
      <w:proofErr w:type="gramStart"/>
      <w:r w:rsidRPr="00BD26CC">
        <w:rPr>
          <w:color w:val="000000"/>
          <w:sz w:val="28"/>
        </w:rPr>
        <w:t>контроля за</w:t>
      </w:r>
      <w:proofErr w:type="gramEnd"/>
      <w:r w:rsidRPr="00BD26CC">
        <w:rPr>
          <w:color w:val="000000"/>
          <w:sz w:val="28"/>
        </w:rPr>
        <w:t xml:space="preserve"> законностью и эффективностью использования бюджетных средств, в том числе, на капитальные вложения в объекты капитального строительства;</w:t>
      </w:r>
    </w:p>
    <w:p w:rsidR="00BE0AB1" w:rsidRPr="00BD26CC" w:rsidRDefault="00BE0AB1" w:rsidP="00BE0AB1">
      <w:pPr>
        <w:spacing w:after="14"/>
        <w:ind w:firstLine="709"/>
        <w:jc w:val="both"/>
        <w:rPr>
          <w:color w:val="000000"/>
          <w:sz w:val="28"/>
        </w:rPr>
      </w:pPr>
      <w:r w:rsidRPr="00BD26CC">
        <w:rPr>
          <w:color w:val="000000"/>
          <w:sz w:val="28"/>
        </w:rPr>
        <w:t xml:space="preserve">- аудит в сфере закупок товаров, работ и услуг в соответствии с законодательством о контрактной системе; </w:t>
      </w:r>
    </w:p>
    <w:p w:rsidR="00BE0AB1" w:rsidRPr="00BD26CC" w:rsidRDefault="00BE0AB1" w:rsidP="00BE0AB1">
      <w:pPr>
        <w:spacing w:after="14"/>
        <w:ind w:firstLine="709"/>
        <w:jc w:val="both"/>
        <w:rPr>
          <w:color w:val="000000"/>
          <w:sz w:val="28"/>
        </w:rPr>
      </w:pPr>
      <w:r w:rsidRPr="00BD26CC">
        <w:rPr>
          <w:color w:val="000000"/>
          <w:sz w:val="28"/>
        </w:rPr>
        <w:t xml:space="preserve">- </w:t>
      </w:r>
      <w:proofErr w:type="gramStart"/>
      <w:r w:rsidRPr="00BD26CC">
        <w:rPr>
          <w:color w:val="000000"/>
          <w:sz w:val="28"/>
        </w:rPr>
        <w:t>контроль за</w:t>
      </w:r>
      <w:proofErr w:type="gramEnd"/>
      <w:r w:rsidRPr="00BD26CC">
        <w:rPr>
          <w:color w:val="000000"/>
          <w:sz w:val="28"/>
        </w:rPr>
        <w:t xml:space="preserve"> соблюдением установленного порядка управления и распоряжения муниципальной собственностью;</w:t>
      </w:r>
    </w:p>
    <w:p w:rsidR="00BE0AB1" w:rsidRPr="00BD26CC" w:rsidRDefault="00BE0AB1" w:rsidP="00BE0AB1">
      <w:pPr>
        <w:spacing w:after="14"/>
        <w:ind w:firstLine="709"/>
        <w:jc w:val="both"/>
        <w:rPr>
          <w:color w:val="000000"/>
          <w:sz w:val="28"/>
        </w:rPr>
      </w:pPr>
      <w:r w:rsidRPr="00BD26CC">
        <w:rPr>
          <w:color w:val="000000"/>
          <w:sz w:val="28"/>
        </w:rPr>
        <w:t>- анализ и мониторинг бюджетного процесса в муниципальном образовании и поселени</w:t>
      </w:r>
      <w:r>
        <w:rPr>
          <w:color w:val="000000"/>
          <w:sz w:val="28"/>
        </w:rPr>
        <w:t>ях</w:t>
      </w:r>
      <w:r w:rsidRPr="00BD26CC">
        <w:rPr>
          <w:color w:val="000000"/>
          <w:sz w:val="28"/>
        </w:rPr>
        <w:t xml:space="preserve"> </w:t>
      </w:r>
      <w:proofErr w:type="spellStart"/>
      <w:r w:rsidRPr="00BD26CC">
        <w:rPr>
          <w:color w:val="000000"/>
          <w:sz w:val="28"/>
        </w:rPr>
        <w:t>Ейского</w:t>
      </w:r>
      <w:proofErr w:type="spellEnd"/>
      <w:r w:rsidRPr="00BD26CC">
        <w:rPr>
          <w:color w:val="000000"/>
          <w:sz w:val="28"/>
        </w:rPr>
        <w:t xml:space="preserve"> района, в том числе подготовку предложений по устранению выявленных отклонений в бюджетном процессе.</w:t>
      </w:r>
    </w:p>
    <w:p w:rsidR="00BE0AB1" w:rsidRPr="00BD26CC" w:rsidRDefault="00BE0AB1" w:rsidP="00BE0AB1">
      <w:pPr>
        <w:spacing w:after="14"/>
        <w:ind w:firstLine="709"/>
        <w:jc w:val="both"/>
        <w:rPr>
          <w:color w:val="000000"/>
          <w:sz w:val="28"/>
        </w:rPr>
      </w:pPr>
      <w:r w:rsidRPr="00BD26CC">
        <w:rPr>
          <w:color w:val="000000"/>
          <w:sz w:val="28"/>
        </w:rPr>
        <w:t xml:space="preserve">Важнейшими задачами, как и прежде, оставались профилактика нарушений и недостатков, выявление рисков, способных оказывать негативное влияние на сбалансированность местного бюджета, а также </w:t>
      </w:r>
      <w:proofErr w:type="gramStart"/>
      <w:r w:rsidRPr="00BD26CC">
        <w:rPr>
          <w:color w:val="000000"/>
          <w:sz w:val="28"/>
        </w:rPr>
        <w:t>контроль за</w:t>
      </w:r>
      <w:proofErr w:type="gramEnd"/>
      <w:r w:rsidRPr="00BD26CC">
        <w:rPr>
          <w:color w:val="000000"/>
          <w:sz w:val="28"/>
        </w:rPr>
        <w:t xml:space="preserve"> устранением ранее выявленных нарушений. </w:t>
      </w:r>
    </w:p>
    <w:p w:rsidR="00BE0AB1" w:rsidRPr="00BD26CC" w:rsidRDefault="00BE0AB1" w:rsidP="00BE0AB1">
      <w:pPr>
        <w:spacing w:after="14"/>
        <w:ind w:firstLine="709"/>
        <w:jc w:val="both"/>
        <w:rPr>
          <w:color w:val="000000"/>
          <w:sz w:val="28"/>
        </w:rPr>
      </w:pPr>
      <w:r>
        <w:rPr>
          <w:color w:val="000000"/>
          <w:sz w:val="28"/>
        </w:rPr>
        <w:t>По результатам проверок, в рамках полномочий, к</w:t>
      </w:r>
      <w:r w:rsidRPr="00BD26CC">
        <w:rPr>
          <w:color w:val="000000"/>
          <w:sz w:val="28"/>
        </w:rPr>
        <w:t>онтрольно-счетной палатой составлялись протоколы</w:t>
      </w:r>
      <w:r>
        <w:rPr>
          <w:color w:val="000000"/>
          <w:sz w:val="28"/>
        </w:rPr>
        <w:t xml:space="preserve"> об</w:t>
      </w:r>
      <w:r w:rsidRPr="00BD26CC">
        <w:rPr>
          <w:color w:val="000000"/>
          <w:sz w:val="28"/>
        </w:rPr>
        <w:t xml:space="preserve"> административных правонарушени</w:t>
      </w:r>
      <w:r>
        <w:rPr>
          <w:color w:val="000000"/>
          <w:sz w:val="28"/>
        </w:rPr>
        <w:t>ях</w:t>
      </w:r>
      <w:r w:rsidRPr="00BD26CC">
        <w:rPr>
          <w:color w:val="000000"/>
          <w:sz w:val="28"/>
        </w:rPr>
        <w:t xml:space="preserve">. </w:t>
      </w:r>
    </w:p>
    <w:p w:rsidR="00BE0AB1" w:rsidRDefault="00BE0AB1" w:rsidP="00BE0AB1">
      <w:pPr>
        <w:spacing w:after="14"/>
        <w:ind w:firstLine="709"/>
        <w:jc w:val="both"/>
        <w:rPr>
          <w:sz w:val="28"/>
          <w:szCs w:val="28"/>
        </w:rPr>
      </w:pPr>
      <w:r w:rsidRPr="00BD26CC">
        <w:rPr>
          <w:color w:val="000000"/>
          <w:sz w:val="28"/>
        </w:rPr>
        <w:t xml:space="preserve">Продолжена работа по взаимодействию с главой муниципального образования </w:t>
      </w:r>
      <w:r>
        <w:rPr>
          <w:color w:val="000000"/>
          <w:sz w:val="28"/>
        </w:rPr>
        <w:t xml:space="preserve">Ейский район </w:t>
      </w:r>
      <w:r w:rsidRPr="00BD26CC">
        <w:rPr>
          <w:color w:val="000000"/>
          <w:sz w:val="28"/>
        </w:rPr>
        <w:t>и главами поселений, финансовым органом и структурными подразделениями администрации муниципального образования по рассмотрению результатов мероприятий и разработке мер по устранению выявленных рисков, нарушений и недостатков, реализации рекомендаций</w:t>
      </w:r>
      <w:r w:rsidRPr="00E749C9">
        <w:rPr>
          <w:sz w:val="28"/>
          <w:szCs w:val="28"/>
        </w:rPr>
        <w:t>.</w:t>
      </w:r>
    </w:p>
    <w:p w:rsidR="00BE0AB1" w:rsidRPr="00670A36" w:rsidRDefault="00BE0AB1" w:rsidP="00BE0AB1">
      <w:pPr>
        <w:ind w:firstLine="660"/>
        <w:jc w:val="both"/>
        <w:rPr>
          <w:i/>
          <w:color w:val="FF0000"/>
          <w:sz w:val="28"/>
          <w:szCs w:val="28"/>
        </w:rPr>
      </w:pPr>
    </w:p>
    <w:p w:rsidR="00BE0AB1" w:rsidRPr="00E15D3B" w:rsidRDefault="00BE0AB1" w:rsidP="00BE0AB1">
      <w:pPr>
        <w:widowControl w:val="0"/>
        <w:autoSpaceDE w:val="0"/>
        <w:autoSpaceDN w:val="0"/>
        <w:adjustRightInd w:val="0"/>
        <w:jc w:val="center"/>
        <w:rPr>
          <w:b/>
          <w:sz w:val="28"/>
          <w:szCs w:val="28"/>
        </w:rPr>
      </w:pPr>
      <w:r>
        <w:rPr>
          <w:b/>
          <w:sz w:val="28"/>
          <w:szCs w:val="28"/>
        </w:rPr>
        <w:t xml:space="preserve">3. </w:t>
      </w:r>
      <w:r w:rsidRPr="00E15D3B">
        <w:rPr>
          <w:b/>
          <w:sz w:val="28"/>
          <w:szCs w:val="28"/>
        </w:rPr>
        <w:t>Общие итоги деятельности</w:t>
      </w:r>
      <w:r>
        <w:rPr>
          <w:b/>
          <w:sz w:val="28"/>
          <w:szCs w:val="28"/>
        </w:rPr>
        <w:t xml:space="preserve"> за 2025 год</w:t>
      </w:r>
    </w:p>
    <w:p w:rsidR="00BE0AB1" w:rsidRDefault="00BE0AB1" w:rsidP="00BE0AB1">
      <w:pPr>
        <w:spacing w:after="14"/>
        <w:ind w:firstLine="709"/>
        <w:jc w:val="both"/>
        <w:rPr>
          <w:sz w:val="28"/>
          <w:szCs w:val="28"/>
        </w:rPr>
      </w:pPr>
    </w:p>
    <w:p w:rsidR="00BE0AB1" w:rsidRPr="002D7D2B" w:rsidRDefault="00BE0AB1" w:rsidP="00BE0AB1">
      <w:pPr>
        <w:widowControl w:val="0"/>
        <w:autoSpaceDE w:val="0"/>
        <w:autoSpaceDN w:val="0"/>
        <w:adjustRightInd w:val="0"/>
        <w:ind w:firstLine="709"/>
        <w:jc w:val="both"/>
        <w:rPr>
          <w:sz w:val="28"/>
          <w:szCs w:val="28"/>
        </w:rPr>
      </w:pPr>
      <w:r w:rsidRPr="002D7D2B">
        <w:rPr>
          <w:sz w:val="28"/>
          <w:szCs w:val="28"/>
        </w:rPr>
        <w:t xml:space="preserve">План работы контрольно-счетной палаты на 2025 год утвержден распоряжением председателя контрольно-счетной палаты от 28 декабря 2024 №165-р и размещен на официальном сайте муниципального образования Ейский район в разделе «Контрольно-счетная палата» </w:t>
      </w:r>
      <w:hyperlink r:id="rId8" w:history="1">
        <w:r w:rsidRPr="002D7D2B">
          <w:rPr>
            <w:rStyle w:val="a5"/>
            <w:sz w:val="28"/>
            <w:szCs w:val="28"/>
          </w:rPr>
          <w:t>https://yeiskraion.ru/ksp/</w:t>
        </w:r>
      </w:hyperlink>
      <w:r w:rsidRPr="002D7D2B">
        <w:rPr>
          <w:sz w:val="28"/>
          <w:szCs w:val="28"/>
        </w:rPr>
        <w:t>. В связи с проведением внеплановых мероприятий, в течение года в план работы были внесены изменения.</w:t>
      </w:r>
    </w:p>
    <w:p w:rsidR="00BE0AB1" w:rsidRPr="002D7D2B" w:rsidRDefault="00BE0AB1" w:rsidP="00BE0AB1">
      <w:pPr>
        <w:widowControl w:val="0"/>
        <w:autoSpaceDE w:val="0"/>
        <w:autoSpaceDN w:val="0"/>
        <w:adjustRightInd w:val="0"/>
        <w:ind w:firstLine="709"/>
        <w:jc w:val="both"/>
        <w:rPr>
          <w:sz w:val="28"/>
          <w:szCs w:val="28"/>
        </w:rPr>
      </w:pPr>
      <w:r w:rsidRPr="002D7D2B">
        <w:rPr>
          <w:sz w:val="28"/>
          <w:szCs w:val="28"/>
        </w:rPr>
        <w:t xml:space="preserve">Структура плана и тематика включенных в план работы мероприятий </w:t>
      </w:r>
      <w:r>
        <w:rPr>
          <w:sz w:val="28"/>
          <w:szCs w:val="28"/>
        </w:rPr>
        <w:t>ориентирована на исполнение</w:t>
      </w:r>
      <w:r w:rsidRPr="002D7D2B">
        <w:rPr>
          <w:sz w:val="28"/>
          <w:szCs w:val="28"/>
        </w:rPr>
        <w:t xml:space="preserve"> установленных законодательством РФ полномочий органа внешнего муниципального финансового контроля.</w:t>
      </w:r>
    </w:p>
    <w:p w:rsidR="00BE0AB1" w:rsidRPr="002D7D2B" w:rsidRDefault="00BE0AB1" w:rsidP="00BE0AB1">
      <w:pPr>
        <w:widowControl w:val="0"/>
        <w:autoSpaceDE w:val="0"/>
        <w:autoSpaceDN w:val="0"/>
        <w:adjustRightInd w:val="0"/>
        <w:ind w:firstLine="709"/>
        <w:jc w:val="both"/>
        <w:rPr>
          <w:sz w:val="28"/>
          <w:szCs w:val="28"/>
        </w:rPr>
      </w:pPr>
      <w:r w:rsidRPr="002D7D2B">
        <w:rPr>
          <w:sz w:val="28"/>
          <w:szCs w:val="28"/>
        </w:rPr>
        <w:t xml:space="preserve">В отчетном году контрольно-счетной палатой проведено </w:t>
      </w:r>
      <w:r>
        <w:rPr>
          <w:sz w:val="28"/>
          <w:szCs w:val="28"/>
        </w:rPr>
        <w:t>11</w:t>
      </w:r>
      <w:r w:rsidRPr="002D7D2B">
        <w:rPr>
          <w:sz w:val="28"/>
          <w:szCs w:val="28"/>
        </w:rPr>
        <w:t xml:space="preserve"> контрольных и 126 экспертно-аналитических мероприятий. В план работы включены и завершены два контрольных мероприятия, которые были начаты в 2024 году.</w:t>
      </w:r>
    </w:p>
    <w:p w:rsidR="00BE0AB1" w:rsidRPr="002D7D2B" w:rsidRDefault="00BE0AB1" w:rsidP="00BE0AB1">
      <w:pPr>
        <w:widowControl w:val="0"/>
        <w:autoSpaceDE w:val="0"/>
        <w:autoSpaceDN w:val="0"/>
        <w:adjustRightInd w:val="0"/>
        <w:ind w:firstLine="709"/>
        <w:jc w:val="both"/>
        <w:rPr>
          <w:sz w:val="28"/>
          <w:szCs w:val="28"/>
        </w:rPr>
      </w:pPr>
      <w:r w:rsidRPr="002D7D2B">
        <w:rPr>
          <w:sz w:val="28"/>
          <w:szCs w:val="28"/>
        </w:rPr>
        <w:t xml:space="preserve">Мероприятиями внешнего муниципального финансового контроля контрольно-счетной палаты в отчетном периоде было охвачено </w:t>
      </w:r>
      <w:r>
        <w:rPr>
          <w:sz w:val="28"/>
          <w:szCs w:val="28"/>
        </w:rPr>
        <w:t>43</w:t>
      </w:r>
      <w:r w:rsidRPr="002D7D2B">
        <w:rPr>
          <w:sz w:val="28"/>
          <w:szCs w:val="28"/>
        </w:rPr>
        <w:t xml:space="preserve"> объектов контроля района и поселений:</w:t>
      </w:r>
    </w:p>
    <w:p w:rsidR="00BE0AB1" w:rsidRPr="002D7D2B" w:rsidRDefault="00BE0AB1" w:rsidP="00BE0AB1">
      <w:pPr>
        <w:widowControl w:val="0"/>
        <w:autoSpaceDE w:val="0"/>
        <w:autoSpaceDN w:val="0"/>
        <w:adjustRightInd w:val="0"/>
        <w:ind w:firstLine="709"/>
        <w:jc w:val="both"/>
        <w:rPr>
          <w:sz w:val="28"/>
          <w:szCs w:val="28"/>
        </w:rPr>
      </w:pPr>
      <w:r w:rsidRPr="002D7D2B">
        <w:rPr>
          <w:sz w:val="28"/>
          <w:szCs w:val="28"/>
        </w:rPr>
        <w:lastRenderedPageBreak/>
        <w:t>- 29 - органов местного самоуправления и структурных подразделений администрации;</w:t>
      </w:r>
    </w:p>
    <w:p w:rsidR="00BE0AB1" w:rsidRPr="002D7D2B" w:rsidRDefault="00BE0AB1" w:rsidP="00BE0AB1">
      <w:pPr>
        <w:widowControl w:val="0"/>
        <w:autoSpaceDE w:val="0"/>
        <w:autoSpaceDN w:val="0"/>
        <w:adjustRightInd w:val="0"/>
        <w:ind w:firstLine="709"/>
        <w:jc w:val="both"/>
        <w:rPr>
          <w:sz w:val="28"/>
          <w:szCs w:val="28"/>
        </w:rPr>
      </w:pPr>
      <w:r w:rsidRPr="002D7D2B">
        <w:rPr>
          <w:sz w:val="28"/>
          <w:szCs w:val="28"/>
        </w:rPr>
        <w:t>- </w:t>
      </w:r>
      <w:r>
        <w:rPr>
          <w:sz w:val="28"/>
          <w:szCs w:val="28"/>
        </w:rPr>
        <w:t>14</w:t>
      </w:r>
      <w:r w:rsidRPr="002D7D2B">
        <w:rPr>
          <w:sz w:val="28"/>
          <w:szCs w:val="28"/>
        </w:rPr>
        <w:t xml:space="preserve"> - муниципальных казенных и бюджетных учреждений.</w:t>
      </w:r>
    </w:p>
    <w:p w:rsidR="00BE0AB1" w:rsidRPr="002D7D2B" w:rsidRDefault="00BE0AB1" w:rsidP="00BE0AB1">
      <w:pPr>
        <w:widowControl w:val="0"/>
        <w:autoSpaceDE w:val="0"/>
        <w:autoSpaceDN w:val="0"/>
        <w:adjustRightInd w:val="0"/>
        <w:ind w:firstLine="709"/>
        <w:jc w:val="both"/>
        <w:rPr>
          <w:sz w:val="28"/>
          <w:szCs w:val="28"/>
        </w:rPr>
      </w:pPr>
      <w:r w:rsidRPr="002D7D2B">
        <w:rPr>
          <w:sz w:val="28"/>
          <w:szCs w:val="28"/>
        </w:rPr>
        <w:t>При этом отдельные муниципальные учреждения и главные распорядители бюджетных средств являлись объектами контроля неоднократно.</w:t>
      </w:r>
    </w:p>
    <w:p w:rsidR="00BE0AB1" w:rsidRPr="002D7D2B" w:rsidRDefault="00BE0AB1" w:rsidP="00BE0AB1">
      <w:pPr>
        <w:widowControl w:val="0"/>
        <w:autoSpaceDE w:val="0"/>
        <w:autoSpaceDN w:val="0"/>
        <w:adjustRightInd w:val="0"/>
        <w:ind w:firstLine="709"/>
        <w:jc w:val="both"/>
        <w:rPr>
          <w:sz w:val="28"/>
          <w:szCs w:val="28"/>
        </w:rPr>
      </w:pPr>
      <w:r w:rsidRPr="002D7D2B">
        <w:rPr>
          <w:sz w:val="28"/>
          <w:szCs w:val="28"/>
        </w:rPr>
        <w:t xml:space="preserve">В рамках переданных полномочий деятельность контрольно-счетной палаты в основном была направлена на реализацию полномочий по экспертизе проектов бюджетов, анализу и </w:t>
      </w:r>
      <w:proofErr w:type="gramStart"/>
      <w:r w:rsidRPr="002D7D2B">
        <w:rPr>
          <w:sz w:val="28"/>
          <w:szCs w:val="28"/>
        </w:rPr>
        <w:t>контролю за</w:t>
      </w:r>
      <w:proofErr w:type="gramEnd"/>
      <w:r w:rsidRPr="002D7D2B">
        <w:rPr>
          <w:sz w:val="28"/>
          <w:szCs w:val="28"/>
        </w:rPr>
        <w:t xml:space="preserve"> исполнением бюджетов поселений. По предложениям главы, Совета муниципального образования, а также главы и Совета </w:t>
      </w:r>
      <w:proofErr w:type="spellStart"/>
      <w:r w:rsidRPr="002D7D2B">
        <w:rPr>
          <w:sz w:val="28"/>
          <w:szCs w:val="28"/>
        </w:rPr>
        <w:t>Ейского</w:t>
      </w:r>
      <w:proofErr w:type="spellEnd"/>
      <w:r w:rsidRPr="002D7D2B">
        <w:rPr>
          <w:sz w:val="28"/>
          <w:szCs w:val="28"/>
        </w:rPr>
        <w:t xml:space="preserve"> городского поселения проведен ряд отдельных тематических мероприятий. </w:t>
      </w:r>
    </w:p>
    <w:p w:rsidR="00BE0AB1" w:rsidRPr="002D7D2B" w:rsidRDefault="00BE0AB1" w:rsidP="00BE0AB1">
      <w:pPr>
        <w:widowControl w:val="0"/>
        <w:autoSpaceDE w:val="0"/>
        <w:autoSpaceDN w:val="0"/>
        <w:adjustRightInd w:val="0"/>
        <w:ind w:firstLine="709"/>
        <w:jc w:val="both"/>
        <w:rPr>
          <w:sz w:val="28"/>
          <w:szCs w:val="28"/>
        </w:rPr>
      </w:pPr>
      <w:r w:rsidRPr="002D7D2B">
        <w:rPr>
          <w:sz w:val="28"/>
          <w:szCs w:val="28"/>
        </w:rPr>
        <w:t xml:space="preserve">В 2025 году контрольно-счетной палатой из </w:t>
      </w:r>
      <w:r>
        <w:rPr>
          <w:sz w:val="28"/>
          <w:szCs w:val="28"/>
        </w:rPr>
        <w:t>7</w:t>
      </w:r>
      <w:r w:rsidRPr="002D7D2B">
        <w:rPr>
          <w:sz w:val="28"/>
          <w:szCs w:val="28"/>
        </w:rPr>
        <w:t xml:space="preserve">-ти запланированных </w:t>
      </w:r>
      <w:r>
        <w:rPr>
          <w:sz w:val="28"/>
          <w:szCs w:val="28"/>
        </w:rPr>
        <w:t>тематических контрольных</w:t>
      </w:r>
      <w:r w:rsidRPr="002D7D2B">
        <w:rPr>
          <w:sz w:val="28"/>
          <w:szCs w:val="28"/>
        </w:rPr>
        <w:t xml:space="preserve"> мероприятий по предложениям главы, Совета муниципального образования Ейский район и </w:t>
      </w:r>
      <w:proofErr w:type="spellStart"/>
      <w:r w:rsidRPr="002D7D2B">
        <w:rPr>
          <w:sz w:val="28"/>
          <w:szCs w:val="28"/>
        </w:rPr>
        <w:t>Ейского</w:t>
      </w:r>
      <w:proofErr w:type="spellEnd"/>
      <w:r w:rsidRPr="002D7D2B">
        <w:rPr>
          <w:sz w:val="28"/>
          <w:szCs w:val="28"/>
        </w:rPr>
        <w:t xml:space="preserve"> городского поселения проведены </w:t>
      </w:r>
      <w:r>
        <w:rPr>
          <w:sz w:val="28"/>
          <w:szCs w:val="28"/>
        </w:rPr>
        <w:t>6</w:t>
      </w:r>
      <w:r w:rsidRPr="002D7D2B">
        <w:rPr>
          <w:sz w:val="28"/>
          <w:szCs w:val="28"/>
        </w:rPr>
        <w:t xml:space="preserve"> проверок.</w:t>
      </w:r>
    </w:p>
    <w:p w:rsidR="00BE0AB1" w:rsidRPr="002D7D2B" w:rsidRDefault="00BE0AB1" w:rsidP="00BE0AB1">
      <w:pPr>
        <w:widowControl w:val="0"/>
        <w:autoSpaceDE w:val="0"/>
        <w:autoSpaceDN w:val="0"/>
        <w:adjustRightInd w:val="0"/>
        <w:ind w:firstLine="709"/>
        <w:jc w:val="both"/>
        <w:rPr>
          <w:sz w:val="28"/>
          <w:szCs w:val="28"/>
        </w:rPr>
      </w:pPr>
      <w:r>
        <w:rPr>
          <w:sz w:val="28"/>
          <w:szCs w:val="28"/>
        </w:rPr>
        <w:t>П</w:t>
      </w:r>
      <w:r w:rsidRPr="002D7D2B">
        <w:rPr>
          <w:sz w:val="28"/>
          <w:szCs w:val="28"/>
        </w:rPr>
        <w:t xml:space="preserve">о обращению </w:t>
      </w:r>
      <w:proofErr w:type="spellStart"/>
      <w:r w:rsidRPr="002D7D2B">
        <w:rPr>
          <w:sz w:val="28"/>
          <w:szCs w:val="28"/>
        </w:rPr>
        <w:t>Ейской</w:t>
      </w:r>
      <w:proofErr w:type="spellEnd"/>
      <w:r w:rsidRPr="002D7D2B">
        <w:rPr>
          <w:sz w:val="28"/>
          <w:szCs w:val="28"/>
        </w:rPr>
        <w:t xml:space="preserve"> межрайонной прокуратуры проведены 3 </w:t>
      </w:r>
      <w:proofErr w:type="gramStart"/>
      <w:r>
        <w:rPr>
          <w:sz w:val="28"/>
          <w:szCs w:val="28"/>
        </w:rPr>
        <w:t>контрольных</w:t>
      </w:r>
      <w:proofErr w:type="gramEnd"/>
      <w:r>
        <w:rPr>
          <w:sz w:val="28"/>
          <w:szCs w:val="28"/>
        </w:rPr>
        <w:t xml:space="preserve"> мероприятия</w:t>
      </w:r>
      <w:r w:rsidRPr="002D7D2B">
        <w:rPr>
          <w:sz w:val="28"/>
          <w:szCs w:val="28"/>
        </w:rPr>
        <w:t xml:space="preserve">, в том числе проверка в отношении администрации </w:t>
      </w:r>
      <w:proofErr w:type="spellStart"/>
      <w:r w:rsidRPr="002D7D2B">
        <w:rPr>
          <w:sz w:val="28"/>
          <w:szCs w:val="28"/>
        </w:rPr>
        <w:t>Ейского</w:t>
      </w:r>
      <w:proofErr w:type="spellEnd"/>
      <w:r w:rsidRPr="002D7D2B">
        <w:rPr>
          <w:sz w:val="28"/>
          <w:szCs w:val="28"/>
        </w:rPr>
        <w:t xml:space="preserve"> сельского поселения по соблюдению установленного порядка управления и распоряжения муниципальным имуществом и 2 переходящих контрольных мероприятия, начатых в декабре 2024 года:</w:t>
      </w:r>
    </w:p>
    <w:p w:rsidR="00BE0AB1" w:rsidRPr="002D7D2B" w:rsidRDefault="00BE0AB1" w:rsidP="00BE0AB1">
      <w:pPr>
        <w:widowControl w:val="0"/>
        <w:autoSpaceDE w:val="0"/>
        <w:autoSpaceDN w:val="0"/>
        <w:adjustRightInd w:val="0"/>
        <w:ind w:firstLine="709"/>
        <w:jc w:val="both"/>
        <w:rPr>
          <w:sz w:val="28"/>
          <w:szCs w:val="28"/>
        </w:rPr>
      </w:pPr>
      <w:r w:rsidRPr="002D7D2B">
        <w:rPr>
          <w:sz w:val="28"/>
          <w:szCs w:val="28"/>
        </w:rPr>
        <w:t xml:space="preserve">- по реализации на территории </w:t>
      </w:r>
      <w:proofErr w:type="spellStart"/>
      <w:r w:rsidRPr="002D7D2B">
        <w:rPr>
          <w:sz w:val="28"/>
          <w:szCs w:val="28"/>
        </w:rPr>
        <w:t>Ейского</w:t>
      </w:r>
      <w:proofErr w:type="spellEnd"/>
      <w:r w:rsidRPr="002D7D2B">
        <w:rPr>
          <w:sz w:val="28"/>
          <w:szCs w:val="28"/>
        </w:rPr>
        <w:t xml:space="preserve"> района национальных и региональных проектов в 2023 году (проведение капитального ремонта здания детской школы иску</w:t>
      </w:r>
      <w:proofErr w:type="gramStart"/>
      <w:r w:rsidRPr="002D7D2B">
        <w:rPr>
          <w:sz w:val="28"/>
          <w:szCs w:val="28"/>
        </w:rPr>
        <w:t>сств в ст</w:t>
      </w:r>
      <w:proofErr w:type="gramEnd"/>
      <w:r w:rsidRPr="002D7D2B">
        <w:rPr>
          <w:sz w:val="28"/>
          <w:szCs w:val="28"/>
        </w:rPr>
        <w:t>. Должанской);</w:t>
      </w:r>
    </w:p>
    <w:p w:rsidR="00BE0AB1" w:rsidRPr="002D7D2B" w:rsidRDefault="00BE0AB1" w:rsidP="00BE0AB1">
      <w:pPr>
        <w:widowControl w:val="0"/>
        <w:autoSpaceDE w:val="0"/>
        <w:autoSpaceDN w:val="0"/>
        <w:adjustRightInd w:val="0"/>
        <w:ind w:firstLine="709"/>
        <w:jc w:val="both"/>
        <w:rPr>
          <w:sz w:val="28"/>
          <w:szCs w:val="28"/>
        </w:rPr>
      </w:pPr>
      <w:r w:rsidRPr="002D7D2B">
        <w:rPr>
          <w:sz w:val="28"/>
          <w:szCs w:val="28"/>
        </w:rPr>
        <w:t xml:space="preserve">- по вопросу законности и эффективности расходования бюджетных средств, выделенных на реализацию отдельных мероприятий муниципальной программы </w:t>
      </w:r>
      <w:proofErr w:type="spellStart"/>
      <w:r w:rsidRPr="002D7D2B">
        <w:rPr>
          <w:sz w:val="28"/>
          <w:szCs w:val="28"/>
        </w:rPr>
        <w:t>Ейского</w:t>
      </w:r>
      <w:proofErr w:type="spellEnd"/>
      <w:r w:rsidRPr="002D7D2B">
        <w:rPr>
          <w:sz w:val="28"/>
          <w:szCs w:val="28"/>
        </w:rPr>
        <w:t xml:space="preserve"> городского поселения </w:t>
      </w:r>
      <w:proofErr w:type="spellStart"/>
      <w:r w:rsidRPr="002D7D2B">
        <w:rPr>
          <w:sz w:val="28"/>
          <w:szCs w:val="28"/>
        </w:rPr>
        <w:t>Ейского</w:t>
      </w:r>
      <w:proofErr w:type="spellEnd"/>
      <w:r w:rsidRPr="002D7D2B">
        <w:rPr>
          <w:sz w:val="28"/>
          <w:szCs w:val="28"/>
        </w:rPr>
        <w:t xml:space="preserve"> района «Развитие транспорта, содержание улично-дорожной сети и обеспечение безопасности дорожного движения на 2020-2025 годы»</w:t>
      </w:r>
      <w:r>
        <w:rPr>
          <w:sz w:val="28"/>
          <w:szCs w:val="28"/>
        </w:rPr>
        <w:t>.</w:t>
      </w:r>
      <w:r w:rsidRPr="002D7D2B">
        <w:rPr>
          <w:sz w:val="28"/>
          <w:szCs w:val="28"/>
        </w:rPr>
        <w:t xml:space="preserve"> </w:t>
      </w:r>
    </w:p>
    <w:p w:rsidR="00BE0AB1" w:rsidRPr="002D7D2B" w:rsidRDefault="00BE0AB1" w:rsidP="00BE0AB1">
      <w:pPr>
        <w:widowControl w:val="0"/>
        <w:autoSpaceDE w:val="0"/>
        <w:autoSpaceDN w:val="0"/>
        <w:adjustRightInd w:val="0"/>
        <w:ind w:firstLine="709"/>
        <w:jc w:val="both"/>
        <w:rPr>
          <w:sz w:val="28"/>
          <w:szCs w:val="28"/>
        </w:rPr>
      </w:pPr>
      <w:r w:rsidRPr="002D7D2B">
        <w:rPr>
          <w:sz w:val="28"/>
          <w:szCs w:val="28"/>
        </w:rPr>
        <w:t>Контрольное мероприятие по проверке законности использования бюджетных средств, выделенных бюджетам сельских поселений на поддержку местных инициатив («народный бюджет») перенесено в план работы 2026 года.</w:t>
      </w:r>
    </w:p>
    <w:p w:rsidR="00BE0AB1" w:rsidRPr="002D7D2B" w:rsidRDefault="00BE0AB1" w:rsidP="00BE0AB1">
      <w:pPr>
        <w:widowControl w:val="0"/>
        <w:autoSpaceDE w:val="0"/>
        <w:autoSpaceDN w:val="0"/>
        <w:adjustRightInd w:val="0"/>
        <w:ind w:firstLine="709"/>
        <w:jc w:val="both"/>
        <w:rPr>
          <w:sz w:val="28"/>
          <w:szCs w:val="28"/>
        </w:rPr>
      </w:pPr>
      <w:proofErr w:type="gramStart"/>
      <w:r>
        <w:rPr>
          <w:sz w:val="28"/>
          <w:szCs w:val="28"/>
        </w:rPr>
        <w:t>Кроме того, в</w:t>
      </w:r>
      <w:r w:rsidRPr="002D7D2B">
        <w:rPr>
          <w:sz w:val="28"/>
          <w:szCs w:val="28"/>
        </w:rPr>
        <w:t xml:space="preserve"> 2025 году по обращению </w:t>
      </w:r>
      <w:proofErr w:type="spellStart"/>
      <w:r w:rsidRPr="002D7D2B">
        <w:rPr>
          <w:sz w:val="28"/>
          <w:szCs w:val="28"/>
        </w:rPr>
        <w:t>Ейского</w:t>
      </w:r>
      <w:proofErr w:type="spellEnd"/>
      <w:r w:rsidRPr="002D7D2B">
        <w:rPr>
          <w:sz w:val="28"/>
          <w:szCs w:val="28"/>
        </w:rPr>
        <w:t xml:space="preserve"> межрайонного прокурора проведены </w:t>
      </w:r>
      <w:r>
        <w:rPr>
          <w:sz w:val="28"/>
          <w:szCs w:val="28"/>
        </w:rPr>
        <w:t>2</w:t>
      </w:r>
      <w:r w:rsidRPr="002D7D2B">
        <w:rPr>
          <w:sz w:val="28"/>
          <w:szCs w:val="28"/>
        </w:rPr>
        <w:t xml:space="preserve"> экспертно-аналитических мероприятия по анализу исполнения консолидированного бюджета </w:t>
      </w:r>
      <w:proofErr w:type="spellStart"/>
      <w:r w:rsidRPr="002D7D2B">
        <w:rPr>
          <w:sz w:val="28"/>
          <w:szCs w:val="28"/>
        </w:rPr>
        <w:t>Ейского</w:t>
      </w:r>
      <w:proofErr w:type="spellEnd"/>
      <w:r w:rsidRPr="002D7D2B">
        <w:rPr>
          <w:sz w:val="28"/>
          <w:szCs w:val="28"/>
        </w:rPr>
        <w:t xml:space="preserve"> района на </w:t>
      </w:r>
      <w:r w:rsidRPr="002D7D2B">
        <w:rPr>
          <w:iCs/>
          <w:sz w:val="28"/>
          <w:szCs w:val="28"/>
        </w:rPr>
        <w:t>реализацию государственных программ Краснодарского края и национальных проектов, за счет выделенных из бюджета Краснодарского края межбюджетных трансфертов и анализ достоверности и полноты размещенной органами местного самоуправления в сети «Интернет» информации, предусмотренной  законодательством РФ в сфере управления имуществом.</w:t>
      </w:r>
      <w:proofErr w:type="gramEnd"/>
    </w:p>
    <w:p w:rsidR="00BE0AB1" w:rsidRDefault="00BE0AB1" w:rsidP="00BE0AB1">
      <w:pPr>
        <w:widowControl w:val="0"/>
        <w:autoSpaceDE w:val="0"/>
        <w:autoSpaceDN w:val="0"/>
        <w:adjustRightInd w:val="0"/>
        <w:ind w:firstLine="709"/>
        <w:jc w:val="both"/>
        <w:rPr>
          <w:sz w:val="28"/>
          <w:szCs w:val="28"/>
        </w:rPr>
      </w:pPr>
    </w:p>
    <w:p w:rsidR="00BE0AB1" w:rsidRPr="002D7D2B" w:rsidRDefault="00BE0AB1" w:rsidP="00BE0AB1">
      <w:pPr>
        <w:widowControl w:val="0"/>
        <w:autoSpaceDE w:val="0"/>
        <w:autoSpaceDN w:val="0"/>
        <w:adjustRightInd w:val="0"/>
        <w:ind w:firstLine="709"/>
        <w:jc w:val="both"/>
        <w:rPr>
          <w:sz w:val="28"/>
          <w:szCs w:val="28"/>
        </w:rPr>
      </w:pPr>
      <w:proofErr w:type="gramStart"/>
      <w:r w:rsidRPr="002D7D2B">
        <w:rPr>
          <w:sz w:val="28"/>
          <w:szCs w:val="28"/>
        </w:rPr>
        <w:t xml:space="preserve">В отчетном году контрольно-счетной палатой продолжено членство в Союзе муниципальных контрольно-счетных органов Краснодарского края, что способствует повышению качества организации деятельности контрольно-счетной палаты, позволяет ориентироваться на лучшую практику решения вопросов местного значения муниципальными образованиями РФ, а также обмениваться передовым опытом по выполнению полномочий органами </w:t>
      </w:r>
      <w:r w:rsidRPr="002D7D2B">
        <w:rPr>
          <w:sz w:val="28"/>
          <w:szCs w:val="28"/>
        </w:rPr>
        <w:lastRenderedPageBreak/>
        <w:t xml:space="preserve">местного самоуправления, организации и осуществлению внешнего муниципального финансового контроля. </w:t>
      </w:r>
      <w:proofErr w:type="gramEnd"/>
    </w:p>
    <w:p w:rsidR="00BE0AB1" w:rsidRPr="002D7D2B" w:rsidRDefault="00BE0AB1" w:rsidP="00BE0AB1">
      <w:pPr>
        <w:widowControl w:val="0"/>
        <w:autoSpaceDE w:val="0"/>
        <w:autoSpaceDN w:val="0"/>
        <w:adjustRightInd w:val="0"/>
        <w:ind w:firstLine="709"/>
        <w:jc w:val="both"/>
        <w:rPr>
          <w:sz w:val="28"/>
          <w:szCs w:val="28"/>
        </w:rPr>
      </w:pPr>
      <w:r w:rsidRPr="002D7D2B">
        <w:rPr>
          <w:sz w:val="28"/>
          <w:szCs w:val="28"/>
        </w:rPr>
        <w:t xml:space="preserve">В 2025 году председатель контрольно-счетной палаты принял участие в </w:t>
      </w:r>
      <w:r w:rsidRPr="002D7D2B">
        <w:rPr>
          <w:sz w:val="28"/>
          <w:szCs w:val="28"/>
          <w:lang w:val="en-US"/>
        </w:rPr>
        <w:t>XIII</w:t>
      </w:r>
      <w:r w:rsidRPr="002D7D2B">
        <w:rPr>
          <w:sz w:val="28"/>
          <w:szCs w:val="28"/>
        </w:rPr>
        <w:t xml:space="preserve"> Конференции Совета контрольно-счетных органов Краснодарского края. </w:t>
      </w:r>
    </w:p>
    <w:p w:rsidR="00BE0AB1" w:rsidRPr="002D7D2B" w:rsidRDefault="00BE0AB1" w:rsidP="00BE0AB1">
      <w:pPr>
        <w:widowControl w:val="0"/>
        <w:autoSpaceDE w:val="0"/>
        <w:autoSpaceDN w:val="0"/>
        <w:adjustRightInd w:val="0"/>
        <w:ind w:firstLine="709"/>
        <w:jc w:val="both"/>
        <w:rPr>
          <w:sz w:val="28"/>
          <w:szCs w:val="28"/>
        </w:rPr>
      </w:pPr>
      <w:r w:rsidRPr="002D7D2B">
        <w:rPr>
          <w:sz w:val="28"/>
          <w:szCs w:val="28"/>
        </w:rPr>
        <w:t>По итогам конкурса «Лучший муниципальный контрольно-счетный орган Краснодарского края за 2024 год», организованного и проведенного Советом контрольно-счетных органов Краснодарского края, контрольно-счетная палата заняла 7-ое место в рейтинге среди 44 муниципальных контрольно-счетных органов Краснодарского края.</w:t>
      </w:r>
    </w:p>
    <w:p w:rsidR="00BE0AB1" w:rsidRPr="002D7D2B" w:rsidRDefault="00BE0AB1" w:rsidP="00BE0AB1">
      <w:pPr>
        <w:widowControl w:val="0"/>
        <w:autoSpaceDE w:val="0"/>
        <w:autoSpaceDN w:val="0"/>
        <w:adjustRightInd w:val="0"/>
        <w:ind w:firstLine="709"/>
        <w:jc w:val="both"/>
        <w:rPr>
          <w:sz w:val="28"/>
          <w:szCs w:val="28"/>
        </w:rPr>
      </w:pPr>
      <w:r w:rsidRPr="002D7D2B">
        <w:rPr>
          <w:sz w:val="28"/>
          <w:szCs w:val="28"/>
        </w:rPr>
        <w:t>В целях реализации плановых мероприятий по профессиональному развитию сотрудники контрольно-счетной палаты в 2025 году прошли повышение квалификации в АНП ВО «</w:t>
      </w:r>
      <w:proofErr w:type="spellStart"/>
      <w:r w:rsidRPr="002D7D2B">
        <w:rPr>
          <w:sz w:val="28"/>
          <w:szCs w:val="28"/>
        </w:rPr>
        <w:t>СПбНОУ</w:t>
      </w:r>
      <w:proofErr w:type="spellEnd"/>
      <w:r w:rsidRPr="002D7D2B">
        <w:rPr>
          <w:sz w:val="28"/>
          <w:szCs w:val="28"/>
        </w:rPr>
        <w:t xml:space="preserve">» по дополнительной профессиональной программе «Бюджетный учет в государственных (муниципальных) учреждениях. Бюджетная отчетность. Вопросы применения трудового законодательства», а также приняли участие в семинаре, организованном Контрольно-счетной палатой Краснодарского края при содействии Законодательного Собрания Краснодарского края на базе Краснодарского регионального института </w:t>
      </w:r>
      <w:proofErr w:type="spellStart"/>
      <w:r w:rsidRPr="002D7D2B">
        <w:rPr>
          <w:sz w:val="28"/>
          <w:szCs w:val="28"/>
        </w:rPr>
        <w:t>агробизнеса</w:t>
      </w:r>
      <w:proofErr w:type="spellEnd"/>
      <w:r w:rsidRPr="002D7D2B">
        <w:rPr>
          <w:sz w:val="28"/>
          <w:szCs w:val="28"/>
        </w:rPr>
        <w:t xml:space="preserve"> ДПО ФГБОУ ВПО </w:t>
      </w:r>
      <w:proofErr w:type="spellStart"/>
      <w:r w:rsidRPr="002D7D2B">
        <w:rPr>
          <w:sz w:val="28"/>
          <w:szCs w:val="28"/>
        </w:rPr>
        <w:t>КубГАУ</w:t>
      </w:r>
      <w:proofErr w:type="spellEnd"/>
      <w:r w:rsidRPr="002D7D2B">
        <w:rPr>
          <w:sz w:val="28"/>
          <w:szCs w:val="28"/>
        </w:rPr>
        <w:t xml:space="preserve"> по программе «Осуществление внешнего государственного (муниципального) финансового контроля».</w:t>
      </w:r>
    </w:p>
    <w:p w:rsidR="00BE0AB1" w:rsidRPr="002D7D2B" w:rsidRDefault="00BE0AB1" w:rsidP="00BE0AB1">
      <w:pPr>
        <w:widowControl w:val="0"/>
        <w:autoSpaceDE w:val="0"/>
        <w:autoSpaceDN w:val="0"/>
        <w:adjustRightInd w:val="0"/>
        <w:ind w:firstLine="709"/>
        <w:jc w:val="both"/>
        <w:rPr>
          <w:sz w:val="28"/>
          <w:szCs w:val="28"/>
        </w:rPr>
      </w:pPr>
      <w:r w:rsidRPr="002D7D2B">
        <w:rPr>
          <w:sz w:val="28"/>
          <w:szCs w:val="28"/>
        </w:rPr>
        <w:t>Основные показатели деятельности контрольно-счетной палаты за 2025 год представлены в таблицах №1, №2 и в таблице №3 Приложения №1 к Отчету.</w:t>
      </w:r>
    </w:p>
    <w:p w:rsidR="00BE0AB1" w:rsidRPr="00237CC9" w:rsidRDefault="00BE0AB1" w:rsidP="00BE0AB1">
      <w:pPr>
        <w:widowControl w:val="0"/>
        <w:autoSpaceDE w:val="0"/>
        <w:autoSpaceDN w:val="0"/>
        <w:adjustRightInd w:val="0"/>
        <w:ind w:firstLine="709"/>
        <w:jc w:val="right"/>
      </w:pPr>
      <w:r w:rsidRPr="00237CC9">
        <w:t>Таблица №1</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6662"/>
        <w:gridCol w:w="1985"/>
      </w:tblGrid>
      <w:tr w:rsidR="00BE0AB1" w:rsidRPr="002D7D2B" w:rsidTr="00886244">
        <w:tc>
          <w:tcPr>
            <w:tcW w:w="709" w:type="dxa"/>
            <w:vAlign w:val="center"/>
          </w:tcPr>
          <w:p w:rsidR="00BE0AB1" w:rsidRPr="002D7D2B" w:rsidRDefault="00BE0AB1" w:rsidP="00886244">
            <w:pPr>
              <w:widowControl w:val="0"/>
              <w:autoSpaceDE w:val="0"/>
              <w:autoSpaceDN w:val="0"/>
              <w:adjustRightInd w:val="0"/>
              <w:jc w:val="both"/>
              <w:rPr>
                <w:b/>
              </w:rPr>
            </w:pPr>
            <w:r>
              <w:rPr>
                <w:b/>
              </w:rPr>
              <w:t xml:space="preserve">№ </w:t>
            </w:r>
            <w:proofErr w:type="spellStart"/>
            <w:proofErr w:type="gramStart"/>
            <w:r>
              <w:rPr>
                <w:b/>
              </w:rPr>
              <w:t>п</w:t>
            </w:r>
            <w:proofErr w:type="spellEnd"/>
            <w:proofErr w:type="gramEnd"/>
            <w:r>
              <w:rPr>
                <w:b/>
              </w:rPr>
              <w:t>/</w:t>
            </w:r>
            <w:proofErr w:type="spellStart"/>
            <w:r>
              <w:rPr>
                <w:b/>
              </w:rPr>
              <w:t>п</w:t>
            </w:r>
            <w:proofErr w:type="spellEnd"/>
          </w:p>
        </w:tc>
        <w:tc>
          <w:tcPr>
            <w:tcW w:w="6662" w:type="dxa"/>
            <w:vAlign w:val="center"/>
          </w:tcPr>
          <w:p w:rsidR="00BE0AB1" w:rsidRPr="002D7D2B" w:rsidRDefault="00BE0AB1" w:rsidP="00886244">
            <w:pPr>
              <w:widowControl w:val="0"/>
              <w:autoSpaceDE w:val="0"/>
              <w:autoSpaceDN w:val="0"/>
              <w:adjustRightInd w:val="0"/>
              <w:jc w:val="center"/>
              <w:rPr>
                <w:b/>
              </w:rPr>
            </w:pPr>
            <w:r w:rsidRPr="002D7D2B">
              <w:rPr>
                <w:b/>
              </w:rPr>
              <w:t>Показатель</w:t>
            </w:r>
          </w:p>
        </w:tc>
        <w:tc>
          <w:tcPr>
            <w:tcW w:w="1985" w:type="dxa"/>
            <w:vAlign w:val="center"/>
          </w:tcPr>
          <w:p w:rsidR="00BE0AB1" w:rsidRPr="002D7D2B" w:rsidRDefault="00BE0AB1" w:rsidP="00886244">
            <w:pPr>
              <w:widowControl w:val="0"/>
              <w:autoSpaceDE w:val="0"/>
              <w:autoSpaceDN w:val="0"/>
              <w:adjustRightInd w:val="0"/>
              <w:jc w:val="center"/>
              <w:rPr>
                <w:b/>
              </w:rPr>
            </w:pPr>
            <w:r w:rsidRPr="002D7D2B">
              <w:rPr>
                <w:b/>
              </w:rPr>
              <w:t>Значение</w:t>
            </w:r>
          </w:p>
        </w:tc>
      </w:tr>
      <w:tr w:rsidR="00BE0AB1" w:rsidRPr="002D7D2B" w:rsidTr="00886244">
        <w:tc>
          <w:tcPr>
            <w:tcW w:w="9356" w:type="dxa"/>
            <w:gridSpan w:val="3"/>
            <w:vAlign w:val="center"/>
          </w:tcPr>
          <w:p w:rsidR="00BE0AB1" w:rsidRPr="002D7D2B" w:rsidRDefault="00BE0AB1" w:rsidP="00886244">
            <w:pPr>
              <w:widowControl w:val="0"/>
              <w:autoSpaceDE w:val="0"/>
              <w:autoSpaceDN w:val="0"/>
              <w:adjustRightInd w:val="0"/>
              <w:jc w:val="both"/>
            </w:pPr>
            <w:r w:rsidRPr="002D7D2B">
              <w:t>1. Проведенные мероприятия, (единица)</w:t>
            </w:r>
          </w:p>
        </w:tc>
      </w:tr>
      <w:tr w:rsidR="00BE0AB1" w:rsidRPr="002D7D2B" w:rsidTr="00886244">
        <w:trPr>
          <w:trHeight w:val="590"/>
        </w:trPr>
        <w:tc>
          <w:tcPr>
            <w:tcW w:w="709" w:type="dxa"/>
            <w:vAlign w:val="center"/>
          </w:tcPr>
          <w:p w:rsidR="00BE0AB1" w:rsidRPr="002D7D2B" w:rsidRDefault="00BE0AB1" w:rsidP="00886244">
            <w:pPr>
              <w:widowControl w:val="0"/>
              <w:autoSpaceDE w:val="0"/>
              <w:autoSpaceDN w:val="0"/>
              <w:adjustRightInd w:val="0"/>
              <w:jc w:val="both"/>
            </w:pPr>
            <w:r w:rsidRPr="002D7D2B">
              <w:t>1.1</w:t>
            </w:r>
          </w:p>
        </w:tc>
        <w:tc>
          <w:tcPr>
            <w:tcW w:w="6662" w:type="dxa"/>
          </w:tcPr>
          <w:p w:rsidR="00BE0AB1" w:rsidRPr="002D7D2B" w:rsidRDefault="00BE0AB1" w:rsidP="00886244">
            <w:pPr>
              <w:widowControl w:val="0"/>
              <w:autoSpaceDE w:val="0"/>
              <w:autoSpaceDN w:val="0"/>
              <w:adjustRightInd w:val="0"/>
              <w:jc w:val="both"/>
            </w:pPr>
            <w:r w:rsidRPr="002D7D2B">
              <w:t>Общее количество проведенных контрольных и экспертно-аналитических мероприятий, из них:</w:t>
            </w:r>
          </w:p>
        </w:tc>
        <w:tc>
          <w:tcPr>
            <w:tcW w:w="1985" w:type="dxa"/>
            <w:vAlign w:val="center"/>
          </w:tcPr>
          <w:p w:rsidR="00BE0AB1" w:rsidRPr="002D7D2B" w:rsidRDefault="00BE0AB1" w:rsidP="00886244">
            <w:pPr>
              <w:widowControl w:val="0"/>
              <w:autoSpaceDE w:val="0"/>
              <w:autoSpaceDN w:val="0"/>
              <w:adjustRightInd w:val="0"/>
              <w:jc w:val="center"/>
            </w:pPr>
            <w:r>
              <w:t>137</w:t>
            </w:r>
          </w:p>
        </w:tc>
      </w:tr>
      <w:tr w:rsidR="00BE0AB1" w:rsidRPr="002D7D2B" w:rsidTr="00886244">
        <w:trPr>
          <w:trHeight w:val="1421"/>
        </w:trPr>
        <w:tc>
          <w:tcPr>
            <w:tcW w:w="709" w:type="dxa"/>
            <w:vAlign w:val="center"/>
          </w:tcPr>
          <w:p w:rsidR="00BE0AB1" w:rsidRPr="002D7D2B" w:rsidRDefault="00BE0AB1" w:rsidP="00886244">
            <w:pPr>
              <w:widowControl w:val="0"/>
              <w:autoSpaceDE w:val="0"/>
              <w:autoSpaceDN w:val="0"/>
              <w:adjustRightInd w:val="0"/>
              <w:jc w:val="both"/>
            </w:pPr>
            <w:r w:rsidRPr="002D7D2B">
              <w:t>1.1.1</w:t>
            </w:r>
          </w:p>
        </w:tc>
        <w:tc>
          <w:tcPr>
            <w:tcW w:w="6662" w:type="dxa"/>
          </w:tcPr>
          <w:p w:rsidR="00BE0AB1" w:rsidRPr="002D7D2B" w:rsidRDefault="00BE0AB1" w:rsidP="00886244">
            <w:pPr>
              <w:widowControl w:val="0"/>
              <w:autoSpaceDE w:val="0"/>
              <w:autoSpaceDN w:val="0"/>
              <w:adjustRightInd w:val="0"/>
              <w:jc w:val="both"/>
            </w:pPr>
            <w:r w:rsidRPr="002D7D2B">
              <w:t>Количество мероприятий, по соблюдению действующего законодательства, включая вопросы целевого и эффективного использования средств и соблюдения порядка управления и распоряжения имуществом, а также внешнюю проверку отчетов об исполнении бюджета</w:t>
            </w:r>
          </w:p>
        </w:tc>
        <w:tc>
          <w:tcPr>
            <w:tcW w:w="1985" w:type="dxa"/>
            <w:vAlign w:val="center"/>
          </w:tcPr>
          <w:p w:rsidR="00BE0AB1" w:rsidRPr="002D7D2B" w:rsidRDefault="00BE0AB1" w:rsidP="00886244">
            <w:pPr>
              <w:widowControl w:val="0"/>
              <w:autoSpaceDE w:val="0"/>
              <w:autoSpaceDN w:val="0"/>
              <w:adjustRightInd w:val="0"/>
              <w:jc w:val="center"/>
            </w:pPr>
            <w:r w:rsidRPr="002D7D2B">
              <w:t>2</w:t>
            </w:r>
            <w:r>
              <w:t>3</w:t>
            </w:r>
          </w:p>
        </w:tc>
      </w:tr>
      <w:tr w:rsidR="00BE0AB1" w:rsidRPr="002D7D2B" w:rsidTr="00886244">
        <w:trPr>
          <w:trHeight w:val="873"/>
        </w:trPr>
        <w:tc>
          <w:tcPr>
            <w:tcW w:w="709" w:type="dxa"/>
            <w:vAlign w:val="center"/>
          </w:tcPr>
          <w:p w:rsidR="00BE0AB1" w:rsidRPr="002D7D2B" w:rsidRDefault="00BE0AB1" w:rsidP="00886244">
            <w:pPr>
              <w:widowControl w:val="0"/>
              <w:autoSpaceDE w:val="0"/>
              <w:autoSpaceDN w:val="0"/>
              <w:adjustRightInd w:val="0"/>
              <w:jc w:val="both"/>
            </w:pPr>
            <w:r w:rsidRPr="002D7D2B">
              <w:t>1.1.2</w:t>
            </w:r>
          </w:p>
        </w:tc>
        <w:tc>
          <w:tcPr>
            <w:tcW w:w="6662" w:type="dxa"/>
          </w:tcPr>
          <w:p w:rsidR="00BE0AB1" w:rsidRPr="002D7D2B" w:rsidRDefault="00BE0AB1" w:rsidP="00886244">
            <w:pPr>
              <w:widowControl w:val="0"/>
              <w:autoSpaceDE w:val="0"/>
              <w:autoSpaceDN w:val="0"/>
              <w:adjustRightInd w:val="0"/>
              <w:jc w:val="both"/>
            </w:pPr>
            <w:r w:rsidRPr="002D7D2B">
              <w:t>Количество мероприятий по экспертизе муниципальных правовых актов, включая проектов муниципальных программ, проектов решений о бюджете</w:t>
            </w:r>
          </w:p>
        </w:tc>
        <w:tc>
          <w:tcPr>
            <w:tcW w:w="1985" w:type="dxa"/>
            <w:vAlign w:val="center"/>
          </w:tcPr>
          <w:p w:rsidR="00BE0AB1" w:rsidRPr="002D7D2B" w:rsidRDefault="00BE0AB1" w:rsidP="00886244">
            <w:pPr>
              <w:widowControl w:val="0"/>
              <w:autoSpaceDE w:val="0"/>
              <w:autoSpaceDN w:val="0"/>
              <w:adjustRightInd w:val="0"/>
              <w:jc w:val="center"/>
            </w:pPr>
            <w:r>
              <w:t>109</w:t>
            </w:r>
          </w:p>
        </w:tc>
      </w:tr>
      <w:tr w:rsidR="00BE0AB1" w:rsidRPr="002D7D2B" w:rsidTr="00886244">
        <w:trPr>
          <w:trHeight w:val="886"/>
        </w:trPr>
        <w:tc>
          <w:tcPr>
            <w:tcW w:w="709" w:type="dxa"/>
            <w:vAlign w:val="center"/>
          </w:tcPr>
          <w:p w:rsidR="00BE0AB1" w:rsidRPr="002D7D2B" w:rsidRDefault="00BE0AB1" w:rsidP="00886244">
            <w:pPr>
              <w:widowControl w:val="0"/>
              <w:autoSpaceDE w:val="0"/>
              <w:autoSpaceDN w:val="0"/>
              <w:adjustRightInd w:val="0"/>
              <w:jc w:val="both"/>
            </w:pPr>
            <w:r w:rsidRPr="002D7D2B">
              <w:t>1.1.3</w:t>
            </w:r>
          </w:p>
        </w:tc>
        <w:tc>
          <w:tcPr>
            <w:tcW w:w="6662" w:type="dxa"/>
          </w:tcPr>
          <w:p w:rsidR="00BE0AB1" w:rsidRPr="002D7D2B" w:rsidRDefault="00BE0AB1" w:rsidP="00886244">
            <w:pPr>
              <w:widowControl w:val="0"/>
              <w:autoSpaceDE w:val="0"/>
              <w:autoSpaceDN w:val="0"/>
              <w:adjustRightInd w:val="0"/>
              <w:jc w:val="both"/>
            </w:pPr>
            <w:r w:rsidRPr="002D7D2B">
              <w:t xml:space="preserve">Количество мероприятий по соблюдению бюджетного законодательства РФ и анализу бюджетного процесса в муниципальных образованиях </w:t>
            </w:r>
          </w:p>
        </w:tc>
        <w:tc>
          <w:tcPr>
            <w:tcW w:w="1985" w:type="dxa"/>
            <w:vAlign w:val="center"/>
          </w:tcPr>
          <w:p w:rsidR="00BE0AB1" w:rsidRPr="002D7D2B" w:rsidRDefault="00BE0AB1" w:rsidP="00886244">
            <w:pPr>
              <w:widowControl w:val="0"/>
              <w:autoSpaceDE w:val="0"/>
              <w:autoSpaceDN w:val="0"/>
              <w:adjustRightInd w:val="0"/>
              <w:jc w:val="center"/>
            </w:pPr>
            <w:r>
              <w:t>5</w:t>
            </w:r>
          </w:p>
        </w:tc>
      </w:tr>
      <w:tr w:rsidR="00BE0AB1" w:rsidRPr="002D7D2B" w:rsidTr="00886244">
        <w:tc>
          <w:tcPr>
            <w:tcW w:w="9356" w:type="dxa"/>
            <w:gridSpan w:val="3"/>
            <w:vAlign w:val="center"/>
          </w:tcPr>
          <w:p w:rsidR="00BE0AB1" w:rsidRPr="002D7D2B" w:rsidRDefault="00BE0AB1" w:rsidP="00886244">
            <w:pPr>
              <w:widowControl w:val="0"/>
              <w:autoSpaceDE w:val="0"/>
              <w:autoSpaceDN w:val="0"/>
              <w:adjustRightInd w:val="0"/>
              <w:jc w:val="both"/>
            </w:pPr>
            <w:r w:rsidRPr="002D7D2B">
              <w:t>2. Объем проверенных средств</w:t>
            </w:r>
            <w:r>
              <w:t>,</w:t>
            </w:r>
            <w:r w:rsidRPr="002D7D2B">
              <w:t xml:space="preserve"> (тыс. рублей)</w:t>
            </w:r>
          </w:p>
        </w:tc>
      </w:tr>
      <w:tr w:rsidR="00BE0AB1" w:rsidRPr="002D7D2B" w:rsidTr="00886244">
        <w:trPr>
          <w:trHeight w:val="363"/>
        </w:trPr>
        <w:tc>
          <w:tcPr>
            <w:tcW w:w="709" w:type="dxa"/>
            <w:vAlign w:val="center"/>
          </w:tcPr>
          <w:p w:rsidR="00BE0AB1" w:rsidRPr="002D7D2B" w:rsidRDefault="00BE0AB1" w:rsidP="00886244">
            <w:pPr>
              <w:widowControl w:val="0"/>
              <w:autoSpaceDE w:val="0"/>
              <w:autoSpaceDN w:val="0"/>
              <w:adjustRightInd w:val="0"/>
              <w:jc w:val="both"/>
            </w:pPr>
            <w:r w:rsidRPr="002D7D2B">
              <w:t>2.1</w:t>
            </w:r>
          </w:p>
        </w:tc>
        <w:tc>
          <w:tcPr>
            <w:tcW w:w="6662" w:type="dxa"/>
          </w:tcPr>
          <w:p w:rsidR="00BE0AB1" w:rsidRPr="002D7D2B" w:rsidRDefault="00BE0AB1" w:rsidP="00886244">
            <w:pPr>
              <w:widowControl w:val="0"/>
              <w:autoSpaceDE w:val="0"/>
              <w:autoSpaceDN w:val="0"/>
              <w:adjustRightInd w:val="0"/>
              <w:jc w:val="both"/>
            </w:pPr>
            <w:r w:rsidRPr="002D7D2B">
              <w:t>Общий объем проверенных бюджетных средств</w:t>
            </w:r>
          </w:p>
        </w:tc>
        <w:tc>
          <w:tcPr>
            <w:tcW w:w="1985" w:type="dxa"/>
            <w:vAlign w:val="center"/>
          </w:tcPr>
          <w:p w:rsidR="00BE0AB1" w:rsidRPr="002D7D2B" w:rsidRDefault="00BE0AB1" w:rsidP="00886244">
            <w:pPr>
              <w:widowControl w:val="0"/>
              <w:autoSpaceDE w:val="0"/>
              <w:autoSpaceDN w:val="0"/>
              <w:adjustRightInd w:val="0"/>
              <w:jc w:val="center"/>
            </w:pPr>
            <w:r w:rsidRPr="002D7D2B">
              <w:t>18 399 327,6</w:t>
            </w:r>
          </w:p>
        </w:tc>
      </w:tr>
      <w:tr w:rsidR="00BE0AB1" w:rsidRPr="002D7D2B" w:rsidTr="00886244">
        <w:tc>
          <w:tcPr>
            <w:tcW w:w="709" w:type="dxa"/>
            <w:vAlign w:val="center"/>
          </w:tcPr>
          <w:p w:rsidR="00BE0AB1" w:rsidRPr="002D7D2B" w:rsidRDefault="00BE0AB1" w:rsidP="00886244">
            <w:pPr>
              <w:widowControl w:val="0"/>
              <w:autoSpaceDE w:val="0"/>
              <w:autoSpaceDN w:val="0"/>
              <w:adjustRightInd w:val="0"/>
              <w:jc w:val="both"/>
            </w:pPr>
            <w:r w:rsidRPr="002D7D2B">
              <w:t>2.2</w:t>
            </w:r>
          </w:p>
        </w:tc>
        <w:tc>
          <w:tcPr>
            <w:tcW w:w="6662" w:type="dxa"/>
          </w:tcPr>
          <w:p w:rsidR="00BE0AB1" w:rsidRPr="002D7D2B" w:rsidRDefault="00BE0AB1" w:rsidP="00886244">
            <w:pPr>
              <w:widowControl w:val="0"/>
              <w:autoSpaceDE w:val="0"/>
              <w:autoSpaceDN w:val="0"/>
              <w:adjustRightInd w:val="0"/>
              <w:jc w:val="both"/>
            </w:pPr>
            <w:r w:rsidRPr="002D7D2B">
              <w:t xml:space="preserve">Стоимость проверенного имущества, находящегося в муниципальной собственности </w:t>
            </w:r>
          </w:p>
        </w:tc>
        <w:tc>
          <w:tcPr>
            <w:tcW w:w="1985" w:type="dxa"/>
            <w:vAlign w:val="center"/>
          </w:tcPr>
          <w:p w:rsidR="00BE0AB1" w:rsidRPr="002D7D2B" w:rsidRDefault="00BE0AB1" w:rsidP="00886244">
            <w:pPr>
              <w:widowControl w:val="0"/>
              <w:autoSpaceDE w:val="0"/>
              <w:autoSpaceDN w:val="0"/>
              <w:adjustRightInd w:val="0"/>
              <w:jc w:val="center"/>
            </w:pPr>
            <w:r w:rsidRPr="002D7D2B">
              <w:t>28 922,2</w:t>
            </w:r>
          </w:p>
        </w:tc>
      </w:tr>
      <w:tr w:rsidR="00BE0AB1" w:rsidRPr="002D7D2B" w:rsidTr="00886244">
        <w:trPr>
          <w:trHeight w:val="361"/>
        </w:trPr>
        <w:tc>
          <w:tcPr>
            <w:tcW w:w="709" w:type="dxa"/>
            <w:vAlign w:val="center"/>
          </w:tcPr>
          <w:p w:rsidR="00BE0AB1" w:rsidRPr="002D7D2B" w:rsidRDefault="00BE0AB1" w:rsidP="00886244">
            <w:pPr>
              <w:widowControl w:val="0"/>
              <w:autoSpaceDE w:val="0"/>
              <w:autoSpaceDN w:val="0"/>
              <w:adjustRightInd w:val="0"/>
              <w:jc w:val="both"/>
            </w:pPr>
            <w:r w:rsidRPr="002D7D2B">
              <w:t>2.3</w:t>
            </w:r>
          </w:p>
        </w:tc>
        <w:tc>
          <w:tcPr>
            <w:tcW w:w="6662" w:type="dxa"/>
          </w:tcPr>
          <w:p w:rsidR="00BE0AB1" w:rsidRPr="002D7D2B" w:rsidRDefault="00BE0AB1" w:rsidP="00886244">
            <w:pPr>
              <w:widowControl w:val="0"/>
              <w:autoSpaceDE w:val="0"/>
              <w:autoSpaceDN w:val="0"/>
              <w:adjustRightInd w:val="0"/>
              <w:jc w:val="both"/>
            </w:pPr>
            <w:r w:rsidRPr="002D7D2B">
              <w:t>Объем средств, охваченных аудитом в сфере закупок</w:t>
            </w:r>
          </w:p>
        </w:tc>
        <w:tc>
          <w:tcPr>
            <w:tcW w:w="1985" w:type="dxa"/>
            <w:vAlign w:val="center"/>
          </w:tcPr>
          <w:p w:rsidR="00BE0AB1" w:rsidRPr="002D7D2B" w:rsidRDefault="00BE0AB1" w:rsidP="00886244">
            <w:pPr>
              <w:widowControl w:val="0"/>
              <w:autoSpaceDE w:val="0"/>
              <w:autoSpaceDN w:val="0"/>
              <w:adjustRightInd w:val="0"/>
              <w:jc w:val="center"/>
            </w:pPr>
            <w:r w:rsidRPr="002D7D2B">
              <w:t>243 295,2</w:t>
            </w:r>
          </w:p>
        </w:tc>
      </w:tr>
    </w:tbl>
    <w:p w:rsidR="00BE0AB1" w:rsidRPr="002D7D2B" w:rsidRDefault="00BE0AB1" w:rsidP="00BE0AB1">
      <w:pPr>
        <w:widowControl w:val="0"/>
        <w:autoSpaceDE w:val="0"/>
        <w:autoSpaceDN w:val="0"/>
        <w:adjustRightInd w:val="0"/>
        <w:ind w:firstLine="709"/>
        <w:jc w:val="both"/>
        <w:rPr>
          <w:sz w:val="28"/>
          <w:szCs w:val="28"/>
        </w:rPr>
      </w:pPr>
    </w:p>
    <w:p w:rsidR="00BE0AB1" w:rsidRPr="002D7D2B" w:rsidRDefault="00BE0AB1" w:rsidP="00BE0AB1">
      <w:pPr>
        <w:widowControl w:val="0"/>
        <w:autoSpaceDE w:val="0"/>
        <w:autoSpaceDN w:val="0"/>
        <w:adjustRightInd w:val="0"/>
        <w:ind w:firstLine="709"/>
        <w:jc w:val="both"/>
        <w:rPr>
          <w:sz w:val="28"/>
          <w:szCs w:val="28"/>
        </w:rPr>
      </w:pPr>
      <w:r w:rsidRPr="002D7D2B">
        <w:rPr>
          <w:sz w:val="28"/>
          <w:szCs w:val="28"/>
        </w:rPr>
        <w:t xml:space="preserve">Принимая во внимание тот факт, что проведенные мероприятия затрагивали одновременно несколько временных периодов (2023-2025 годы), информация об объеме средств, охваченных в отчетном периоде </w:t>
      </w:r>
      <w:r w:rsidRPr="002D7D2B">
        <w:rPr>
          <w:sz w:val="28"/>
          <w:szCs w:val="28"/>
        </w:rPr>
        <w:lastRenderedPageBreak/>
        <w:t>мероприятиями, в данном Отчете представлена в разрезе предварительного и последующего контролей, а также отдельно в части контроля исполнения бюджета муниципального образования Ейский район.</w:t>
      </w:r>
    </w:p>
    <w:p w:rsidR="00BE0AB1" w:rsidRPr="002D7D2B" w:rsidRDefault="00BE0AB1" w:rsidP="00BE0AB1">
      <w:pPr>
        <w:widowControl w:val="0"/>
        <w:autoSpaceDE w:val="0"/>
        <w:autoSpaceDN w:val="0"/>
        <w:adjustRightInd w:val="0"/>
        <w:ind w:firstLine="709"/>
        <w:jc w:val="both"/>
        <w:rPr>
          <w:sz w:val="28"/>
          <w:szCs w:val="28"/>
        </w:rPr>
      </w:pPr>
      <w:proofErr w:type="gramStart"/>
      <w:r w:rsidRPr="002D7D2B">
        <w:rPr>
          <w:sz w:val="28"/>
          <w:szCs w:val="28"/>
        </w:rPr>
        <w:t xml:space="preserve">В рамках </w:t>
      </w:r>
      <w:r w:rsidRPr="002D7D2B">
        <w:rPr>
          <w:i/>
          <w:iCs/>
          <w:sz w:val="28"/>
          <w:szCs w:val="28"/>
        </w:rPr>
        <w:t>предварительного контроля</w:t>
      </w:r>
      <w:r w:rsidRPr="002D7D2B">
        <w:rPr>
          <w:sz w:val="28"/>
          <w:szCs w:val="28"/>
        </w:rPr>
        <w:t xml:space="preserve"> на соответствие требованиям бюджетного законодательства проверками охвачены бюджетные средства на общую сумму 11 961,4 млн. рублей (заключение на проект решения о бюджете муниципального образования Ейский район и поселений </w:t>
      </w:r>
      <w:proofErr w:type="spellStart"/>
      <w:r w:rsidRPr="002D7D2B">
        <w:rPr>
          <w:sz w:val="28"/>
          <w:szCs w:val="28"/>
        </w:rPr>
        <w:t>Ейского</w:t>
      </w:r>
      <w:proofErr w:type="spellEnd"/>
      <w:r w:rsidRPr="002D7D2B">
        <w:rPr>
          <w:sz w:val="28"/>
          <w:szCs w:val="28"/>
        </w:rPr>
        <w:t xml:space="preserve"> района на 2026 - 2028 г</w:t>
      </w:r>
      <w:r>
        <w:rPr>
          <w:sz w:val="28"/>
          <w:szCs w:val="28"/>
        </w:rPr>
        <w:t>. г.</w:t>
      </w:r>
      <w:r w:rsidRPr="002D7D2B">
        <w:rPr>
          <w:sz w:val="28"/>
          <w:szCs w:val="28"/>
        </w:rPr>
        <w:t xml:space="preserve">, внесение изменений в решение о районном бюджете на 2025 - 2027 </w:t>
      </w:r>
      <w:r>
        <w:rPr>
          <w:sz w:val="28"/>
          <w:szCs w:val="28"/>
        </w:rPr>
        <w:t>г. г.</w:t>
      </w:r>
      <w:r w:rsidRPr="002D7D2B">
        <w:rPr>
          <w:sz w:val="28"/>
          <w:szCs w:val="28"/>
        </w:rPr>
        <w:t>, экспертиза муниципальных правовых актов, проектов муниципальных программ).</w:t>
      </w:r>
      <w:proofErr w:type="gramEnd"/>
    </w:p>
    <w:p w:rsidR="00BE0AB1" w:rsidRPr="002D7D2B" w:rsidRDefault="00BE0AB1" w:rsidP="00BE0AB1">
      <w:pPr>
        <w:widowControl w:val="0"/>
        <w:autoSpaceDE w:val="0"/>
        <w:autoSpaceDN w:val="0"/>
        <w:adjustRightInd w:val="0"/>
        <w:ind w:firstLine="709"/>
        <w:jc w:val="both"/>
        <w:rPr>
          <w:sz w:val="28"/>
          <w:szCs w:val="28"/>
        </w:rPr>
      </w:pPr>
      <w:r w:rsidRPr="002D7D2B">
        <w:rPr>
          <w:i/>
          <w:sz w:val="28"/>
          <w:szCs w:val="28"/>
        </w:rPr>
        <w:t>Последующим контролем</w:t>
      </w:r>
      <w:r w:rsidRPr="002D7D2B">
        <w:rPr>
          <w:sz w:val="28"/>
          <w:szCs w:val="28"/>
        </w:rPr>
        <w:t xml:space="preserve"> при проведении контрольных и экспертно-аналитических мероприятий в 2025 году: в рамках контроля исполнения консолидированного бюджета муниципального образования за 2024 год </w:t>
      </w:r>
      <w:proofErr w:type="gramStart"/>
      <w:r w:rsidRPr="002D7D2B">
        <w:rPr>
          <w:sz w:val="28"/>
          <w:szCs w:val="28"/>
        </w:rPr>
        <w:t>-о</w:t>
      </w:r>
      <w:proofErr w:type="gramEnd"/>
      <w:r w:rsidRPr="002D7D2B">
        <w:rPr>
          <w:sz w:val="28"/>
          <w:szCs w:val="28"/>
        </w:rPr>
        <w:t xml:space="preserve">хвачено 5 311,0 млн. рублей, при проведении тематических мероприятий – 472,3 млн. рублей, из которых 472,3 млн. рублей бюджетные средства. </w:t>
      </w:r>
    </w:p>
    <w:p w:rsidR="00BE0AB1" w:rsidRPr="002D7D2B" w:rsidRDefault="00BE0AB1" w:rsidP="00BE0AB1">
      <w:pPr>
        <w:widowControl w:val="0"/>
        <w:autoSpaceDE w:val="0"/>
        <w:autoSpaceDN w:val="0"/>
        <w:adjustRightInd w:val="0"/>
        <w:ind w:firstLine="709"/>
        <w:jc w:val="both"/>
        <w:rPr>
          <w:sz w:val="28"/>
          <w:szCs w:val="28"/>
        </w:rPr>
      </w:pPr>
      <w:r w:rsidRPr="002D7D2B">
        <w:rPr>
          <w:bCs/>
          <w:i/>
          <w:iCs/>
          <w:sz w:val="28"/>
          <w:szCs w:val="28"/>
        </w:rPr>
        <w:t>Контрольными и экспертно-аналитическими мероприятиями</w:t>
      </w:r>
      <w:r w:rsidRPr="002D7D2B">
        <w:rPr>
          <w:sz w:val="28"/>
          <w:szCs w:val="28"/>
        </w:rPr>
        <w:t>, проводимыми контрольно-счетной палатой в 2025 году, как и в предшествующие годы, выявлены нарушения норм бюджетного, гражданского, земельного, трудового и иного законодательства РФ, законодательства о бухгалтерском учете. Имеют место случаи неправомерного и неэффективного использования муниципального имущества и бюджетных средств. Объём и виды выявленных нарушений напрямую зависят от тематики проведенных мероприятий.</w:t>
      </w:r>
    </w:p>
    <w:p w:rsidR="00BE0AB1" w:rsidRPr="002D7D2B" w:rsidRDefault="00BE0AB1" w:rsidP="00BE0AB1">
      <w:pPr>
        <w:widowControl w:val="0"/>
        <w:autoSpaceDE w:val="0"/>
        <w:autoSpaceDN w:val="0"/>
        <w:adjustRightInd w:val="0"/>
        <w:ind w:firstLine="709"/>
        <w:jc w:val="both"/>
        <w:rPr>
          <w:sz w:val="28"/>
          <w:szCs w:val="28"/>
        </w:rPr>
      </w:pPr>
      <w:r w:rsidRPr="002D7D2B">
        <w:rPr>
          <w:sz w:val="28"/>
          <w:szCs w:val="28"/>
        </w:rPr>
        <w:t>Сводная информация о выявленных нарушениях представлена в таблице №2 (тыс. рублей).</w:t>
      </w:r>
    </w:p>
    <w:p w:rsidR="00BE0AB1" w:rsidRPr="00552E18" w:rsidRDefault="00BE0AB1" w:rsidP="00BE0AB1">
      <w:pPr>
        <w:widowControl w:val="0"/>
        <w:autoSpaceDE w:val="0"/>
        <w:autoSpaceDN w:val="0"/>
        <w:adjustRightInd w:val="0"/>
        <w:ind w:firstLine="709"/>
        <w:jc w:val="right"/>
      </w:pPr>
      <w:r w:rsidRPr="00552E18">
        <w:t>Таблица №2</w:t>
      </w:r>
    </w:p>
    <w:tbl>
      <w:tblPr>
        <w:tblpPr w:leftFromText="180" w:rightFromText="180" w:vertAnchor="text" w:horzAnchor="margin" w:tblpY="55"/>
        <w:tblW w:w="9464" w:type="dxa"/>
        <w:tblLayout w:type="fixed"/>
        <w:tblLook w:val="04A0"/>
      </w:tblPr>
      <w:tblGrid>
        <w:gridCol w:w="3936"/>
        <w:gridCol w:w="1275"/>
        <w:gridCol w:w="993"/>
        <w:gridCol w:w="1275"/>
        <w:gridCol w:w="993"/>
        <w:gridCol w:w="992"/>
      </w:tblGrid>
      <w:tr w:rsidR="00BE0AB1" w:rsidRPr="002D7D2B" w:rsidTr="00886244">
        <w:trPr>
          <w:trHeight w:val="450"/>
        </w:trPr>
        <w:tc>
          <w:tcPr>
            <w:tcW w:w="3936" w:type="dxa"/>
            <w:vMerge w:val="restart"/>
            <w:tcBorders>
              <w:top w:val="single" w:sz="8" w:space="0" w:color="auto"/>
              <w:left w:val="single" w:sz="8" w:space="0" w:color="auto"/>
              <w:bottom w:val="single" w:sz="8" w:space="0" w:color="000000"/>
              <w:right w:val="single" w:sz="8" w:space="0" w:color="auto"/>
            </w:tcBorders>
            <w:vAlign w:val="center"/>
            <w:hideMark/>
          </w:tcPr>
          <w:p w:rsidR="00BE0AB1" w:rsidRPr="002D7D2B" w:rsidRDefault="00BE0AB1" w:rsidP="00886244">
            <w:pPr>
              <w:widowControl w:val="0"/>
              <w:autoSpaceDE w:val="0"/>
              <w:autoSpaceDN w:val="0"/>
              <w:adjustRightInd w:val="0"/>
              <w:jc w:val="both"/>
            </w:pPr>
            <w:r w:rsidRPr="002D7D2B">
              <w:t>Группы нарушений и недостатков</w:t>
            </w:r>
          </w:p>
        </w:tc>
        <w:tc>
          <w:tcPr>
            <w:tcW w:w="2268" w:type="dxa"/>
            <w:gridSpan w:val="2"/>
            <w:tcBorders>
              <w:top w:val="single" w:sz="8" w:space="0" w:color="auto"/>
              <w:left w:val="nil"/>
              <w:bottom w:val="single" w:sz="8" w:space="0" w:color="auto"/>
              <w:right w:val="single" w:sz="8" w:space="0" w:color="000000"/>
            </w:tcBorders>
            <w:shd w:val="clear" w:color="000000" w:fill="D9D9D9"/>
            <w:vAlign w:val="center"/>
            <w:hideMark/>
          </w:tcPr>
          <w:p w:rsidR="00BE0AB1" w:rsidRPr="002D7D2B" w:rsidRDefault="00BE0AB1" w:rsidP="00886244">
            <w:pPr>
              <w:widowControl w:val="0"/>
              <w:autoSpaceDE w:val="0"/>
              <w:autoSpaceDN w:val="0"/>
              <w:adjustRightInd w:val="0"/>
              <w:jc w:val="both"/>
            </w:pPr>
            <w:r w:rsidRPr="002D7D2B">
              <w:t>Выявлено</w:t>
            </w:r>
          </w:p>
        </w:tc>
        <w:tc>
          <w:tcPr>
            <w:tcW w:w="3260" w:type="dxa"/>
            <w:gridSpan w:val="3"/>
            <w:tcBorders>
              <w:top w:val="single" w:sz="8" w:space="0" w:color="auto"/>
              <w:left w:val="nil"/>
              <w:bottom w:val="single" w:sz="8" w:space="0" w:color="auto"/>
              <w:right w:val="single" w:sz="8" w:space="0" w:color="000000"/>
            </w:tcBorders>
            <w:shd w:val="clear" w:color="000000" w:fill="D9D9D9"/>
            <w:vAlign w:val="center"/>
            <w:hideMark/>
          </w:tcPr>
          <w:p w:rsidR="00BE0AB1" w:rsidRPr="002D7D2B" w:rsidRDefault="00BE0AB1" w:rsidP="00886244">
            <w:pPr>
              <w:widowControl w:val="0"/>
              <w:autoSpaceDE w:val="0"/>
              <w:autoSpaceDN w:val="0"/>
              <w:adjustRightInd w:val="0"/>
              <w:jc w:val="both"/>
            </w:pPr>
            <w:r w:rsidRPr="002D7D2B">
              <w:t>Устранено</w:t>
            </w:r>
          </w:p>
        </w:tc>
      </w:tr>
      <w:tr w:rsidR="00BE0AB1" w:rsidRPr="002D7D2B" w:rsidTr="00886244">
        <w:trPr>
          <w:trHeight w:val="495"/>
        </w:trPr>
        <w:tc>
          <w:tcPr>
            <w:tcW w:w="3936" w:type="dxa"/>
            <w:vMerge/>
            <w:tcBorders>
              <w:top w:val="single" w:sz="8" w:space="0" w:color="auto"/>
              <w:left w:val="single" w:sz="8" w:space="0" w:color="auto"/>
              <w:bottom w:val="single" w:sz="8" w:space="0" w:color="000000"/>
              <w:right w:val="single" w:sz="8" w:space="0" w:color="auto"/>
            </w:tcBorders>
            <w:vAlign w:val="center"/>
            <w:hideMark/>
          </w:tcPr>
          <w:p w:rsidR="00BE0AB1" w:rsidRPr="002D7D2B" w:rsidRDefault="00BE0AB1" w:rsidP="00886244">
            <w:pPr>
              <w:widowControl w:val="0"/>
              <w:autoSpaceDE w:val="0"/>
              <w:autoSpaceDN w:val="0"/>
              <w:adjustRightInd w:val="0"/>
              <w:jc w:val="both"/>
            </w:pPr>
          </w:p>
        </w:tc>
        <w:tc>
          <w:tcPr>
            <w:tcW w:w="1275" w:type="dxa"/>
            <w:tcBorders>
              <w:top w:val="nil"/>
              <w:left w:val="nil"/>
              <w:bottom w:val="nil"/>
              <w:right w:val="single" w:sz="8" w:space="0" w:color="auto"/>
            </w:tcBorders>
            <w:shd w:val="clear" w:color="000000" w:fill="D9D9D9"/>
            <w:vAlign w:val="center"/>
            <w:hideMark/>
          </w:tcPr>
          <w:p w:rsidR="00BE0AB1" w:rsidRPr="002D7D2B" w:rsidRDefault="00BE0AB1" w:rsidP="00886244">
            <w:pPr>
              <w:widowControl w:val="0"/>
              <w:autoSpaceDE w:val="0"/>
              <w:autoSpaceDN w:val="0"/>
              <w:adjustRightInd w:val="0"/>
              <w:jc w:val="both"/>
            </w:pPr>
            <w:r w:rsidRPr="002D7D2B">
              <w:t>всего,</w:t>
            </w:r>
          </w:p>
        </w:tc>
        <w:tc>
          <w:tcPr>
            <w:tcW w:w="993" w:type="dxa"/>
            <w:vMerge w:val="restart"/>
            <w:tcBorders>
              <w:top w:val="nil"/>
              <w:left w:val="single" w:sz="8" w:space="0" w:color="auto"/>
              <w:bottom w:val="single" w:sz="8" w:space="0" w:color="000000"/>
              <w:right w:val="single" w:sz="8" w:space="0" w:color="auto"/>
            </w:tcBorders>
            <w:vAlign w:val="center"/>
            <w:hideMark/>
          </w:tcPr>
          <w:p w:rsidR="00BE0AB1" w:rsidRPr="002D7D2B" w:rsidRDefault="00BE0AB1" w:rsidP="00886244">
            <w:pPr>
              <w:widowControl w:val="0"/>
              <w:autoSpaceDE w:val="0"/>
              <w:autoSpaceDN w:val="0"/>
              <w:adjustRightInd w:val="0"/>
              <w:jc w:val="both"/>
            </w:pPr>
            <w:r w:rsidRPr="002D7D2B">
              <w:t>уд</w:t>
            </w:r>
            <w:proofErr w:type="gramStart"/>
            <w:r w:rsidRPr="002D7D2B">
              <w:t>.</w:t>
            </w:r>
            <w:proofErr w:type="gramEnd"/>
            <w:r w:rsidRPr="002D7D2B">
              <w:t xml:space="preserve"> </w:t>
            </w:r>
            <w:proofErr w:type="gramStart"/>
            <w:r w:rsidRPr="002D7D2B">
              <w:t>в</w:t>
            </w:r>
            <w:proofErr w:type="gramEnd"/>
            <w:r w:rsidRPr="002D7D2B">
              <w:t>ес в общем объёме выявленных, %</w:t>
            </w:r>
          </w:p>
        </w:tc>
        <w:tc>
          <w:tcPr>
            <w:tcW w:w="1275" w:type="dxa"/>
            <w:tcBorders>
              <w:top w:val="nil"/>
              <w:left w:val="nil"/>
              <w:bottom w:val="nil"/>
              <w:right w:val="single" w:sz="8" w:space="0" w:color="auto"/>
            </w:tcBorders>
            <w:shd w:val="clear" w:color="000000" w:fill="D9D9D9"/>
            <w:vAlign w:val="center"/>
            <w:hideMark/>
          </w:tcPr>
          <w:p w:rsidR="00BE0AB1" w:rsidRPr="002D7D2B" w:rsidRDefault="00BE0AB1" w:rsidP="00886244">
            <w:pPr>
              <w:widowControl w:val="0"/>
              <w:autoSpaceDE w:val="0"/>
              <w:autoSpaceDN w:val="0"/>
              <w:adjustRightInd w:val="0"/>
              <w:jc w:val="both"/>
            </w:pPr>
            <w:r w:rsidRPr="002D7D2B">
              <w:t>всего,</w:t>
            </w:r>
          </w:p>
        </w:tc>
        <w:tc>
          <w:tcPr>
            <w:tcW w:w="993" w:type="dxa"/>
            <w:vMerge w:val="restart"/>
            <w:tcBorders>
              <w:top w:val="nil"/>
              <w:left w:val="single" w:sz="8" w:space="0" w:color="auto"/>
              <w:bottom w:val="single" w:sz="8" w:space="0" w:color="000000"/>
              <w:right w:val="single" w:sz="8" w:space="0" w:color="auto"/>
            </w:tcBorders>
            <w:vAlign w:val="center"/>
            <w:hideMark/>
          </w:tcPr>
          <w:p w:rsidR="00BE0AB1" w:rsidRPr="002D7D2B" w:rsidRDefault="00BE0AB1" w:rsidP="00886244">
            <w:pPr>
              <w:widowControl w:val="0"/>
              <w:autoSpaceDE w:val="0"/>
              <w:autoSpaceDN w:val="0"/>
              <w:adjustRightInd w:val="0"/>
              <w:jc w:val="both"/>
            </w:pPr>
            <w:r w:rsidRPr="002D7D2B">
              <w:t>уд</w:t>
            </w:r>
            <w:proofErr w:type="gramStart"/>
            <w:r w:rsidRPr="002D7D2B">
              <w:t>.</w:t>
            </w:r>
            <w:proofErr w:type="gramEnd"/>
            <w:r w:rsidRPr="002D7D2B">
              <w:t xml:space="preserve"> </w:t>
            </w:r>
            <w:proofErr w:type="gramStart"/>
            <w:r w:rsidRPr="002D7D2B">
              <w:t>в</w:t>
            </w:r>
            <w:proofErr w:type="gramEnd"/>
            <w:r w:rsidRPr="002D7D2B">
              <w:t>ес в общем объёме устраненных, %</w:t>
            </w:r>
          </w:p>
        </w:tc>
        <w:tc>
          <w:tcPr>
            <w:tcW w:w="992" w:type="dxa"/>
            <w:vMerge w:val="restart"/>
            <w:tcBorders>
              <w:top w:val="nil"/>
              <w:left w:val="single" w:sz="8" w:space="0" w:color="auto"/>
              <w:bottom w:val="single" w:sz="8" w:space="0" w:color="000000"/>
              <w:right w:val="single" w:sz="8" w:space="0" w:color="auto"/>
            </w:tcBorders>
            <w:vAlign w:val="center"/>
            <w:hideMark/>
          </w:tcPr>
          <w:p w:rsidR="00BE0AB1" w:rsidRPr="002D7D2B" w:rsidRDefault="00BE0AB1" w:rsidP="00886244">
            <w:pPr>
              <w:widowControl w:val="0"/>
              <w:autoSpaceDE w:val="0"/>
              <w:autoSpaceDN w:val="0"/>
              <w:adjustRightInd w:val="0"/>
              <w:jc w:val="both"/>
            </w:pPr>
            <w:r w:rsidRPr="002D7D2B">
              <w:t>уд</w:t>
            </w:r>
            <w:proofErr w:type="gramStart"/>
            <w:r w:rsidRPr="002D7D2B">
              <w:t>.</w:t>
            </w:r>
            <w:proofErr w:type="gramEnd"/>
            <w:r w:rsidRPr="002D7D2B">
              <w:t xml:space="preserve"> </w:t>
            </w:r>
            <w:proofErr w:type="gramStart"/>
            <w:r w:rsidRPr="002D7D2B">
              <w:t>в</w:t>
            </w:r>
            <w:proofErr w:type="gramEnd"/>
            <w:r w:rsidRPr="002D7D2B">
              <w:t>ес в объёме выявленных нарушений, %</w:t>
            </w:r>
          </w:p>
        </w:tc>
      </w:tr>
      <w:tr w:rsidR="00BE0AB1" w:rsidRPr="002D7D2B" w:rsidTr="00886244">
        <w:trPr>
          <w:trHeight w:val="525"/>
        </w:trPr>
        <w:tc>
          <w:tcPr>
            <w:tcW w:w="3936" w:type="dxa"/>
            <w:vMerge/>
            <w:tcBorders>
              <w:top w:val="single" w:sz="8" w:space="0" w:color="auto"/>
              <w:left w:val="single" w:sz="8" w:space="0" w:color="auto"/>
              <w:bottom w:val="single" w:sz="8" w:space="0" w:color="000000"/>
              <w:right w:val="single" w:sz="8" w:space="0" w:color="auto"/>
            </w:tcBorders>
            <w:vAlign w:val="center"/>
            <w:hideMark/>
          </w:tcPr>
          <w:p w:rsidR="00BE0AB1" w:rsidRPr="002D7D2B" w:rsidRDefault="00BE0AB1" w:rsidP="00886244">
            <w:pPr>
              <w:widowControl w:val="0"/>
              <w:autoSpaceDE w:val="0"/>
              <w:autoSpaceDN w:val="0"/>
              <w:adjustRightInd w:val="0"/>
              <w:jc w:val="both"/>
            </w:pPr>
          </w:p>
        </w:tc>
        <w:tc>
          <w:tcPr>
            <w:tcW w:w="1275" w:type="dxa"/>
            <w:tcBorders>
              <w:top w:val="nil"/>
              <w:left w:val="nil"/>
              <w:bottom w:val="single" w:sz="8" w:space="0" w:color="auto"/>
              <w:right w:val="single" w:sz="8" w:space="0" w:color="auto"/>
            </w:tcBorders>
            <w:shd w:val="clear" w:color="000000" w:fill="D9D9D9"/>
            <w:vAlign w:val="center"/>
            <w:hideMark/>
          </w:tcPr>
          <w:p w:rsidR="00BE0AB1" w:rsidRPr="002D7D2B" w:rsidRDefault="00BE0AB1" w:rsidP="00886244">
            <w:pPr>
              <w:widowControl w:val="0"/>
              <w:autoSpaceDE w:val="0"/>
              <w:autoSpaceDN w:val="0"/>
              <w:adjustRightInd w:val="0"/>
              <w:jc w:val="both"/>
            </w:pPr>
            <w:r w:rsidRPr="002D7D2B">
              <w:t xml:space="preserve"> тыс. рублей</w:t>
            </w:r>
          </w:p>
        </w:tc>
        <w:tc>
          <w:tcPr>
            <w:tcW w:w="993" w:type="dxa"/>
            <w:vMerge/>
            <w:tcBorders>
              <w:top w:val="nil"/>
              <w:left w:val="single" w:sz="8" w:space="0" w:color="auto"/>
              <w:bottom w:val="single" w:sz="8" w:space="0" w:color="000000"/>
              <w:right w:val="single" w:sz="8" w:space="0" w:color="auto"/>
            </w:tcBorders>
            <w:vAlign w:val="center"/>
            <w:hideMark/>
          </w:tcPr>
          <w:p w:rsidR="00BE0AB1" w:rsidRPr="002D7D2B" w:rsidRDefault="00BE0AB1" w:rsidP="00886244">
            <w:pPr>
              <w:widowControl w:val="0"/>
              <w:autoSpaceDE w:val="0"/>
              <w:autoSpaceDN w:val="0"/>
              <w:adjustRightInd w:val="0"/>
              <w:jc w:val="both"/>
            </w:pPr>
          </w:p>
        </w:tc>
        <w:tc>
          <w:tcPr>
            <w:tcW w:w="1275" w:type="dxa"/>
            <w:tcBorders>
              <w:top w:val="nil"/>
              <w:left w:val="nil"/>
              <w:bottom w:val="single" w:sz="8" w:space="0" w:color="auto"/>
              <w:right w:val="single" w:sz="8" w:space="0" w:color="auto"/>
            </w:tcBorders>
            <w:shd w:val="clear" w:color="000000" w:fill="D9D9D9"/>
            <w:vAlign w:val="center"/>
            <w:hideMark/>
          </w:tcPr>
          <w:p w:rsidR="00BE0AB1" w:rsidRPr="002D7D2B" w:rsidRDefault="00BE0AB1" w:rsidP="00886244">
            <w:pPr>
              <w:widowControl w:val="0"/>
              <w:autoSpaceDE w:val="0"/>
              <w:autoSpaceDN w:val="0"/>
              <w:adjustRightInd w:val="0"/>
              <w:jc w:val="both"/>
            </w:pPr>
            <w:r w:rsidRPr="002D7D2B">
              <w:t xml:space="preserve"> тыс. рублей</w:t>
            </w:r>
          </w:p>
        </w:tc>
        <w:tc>
          <w:tcPr>
            <w:tcW w:w="993" w:type="dxa"/>
            <w:vMerge/>
            <w:tcBorders>
              <w:top w:val="nil"/>
              <w:left w:val="single" w:sz="8" w:space="0" w:color="auto"/>
              <w:bottom w:val="single" w:sz="8" w:space="0" w:color="000000"/>
              <w:right w:val="single" w:sz="8" w:space="0" w:color="auto"/>
            </w:tcBorders>
            <w:vAlign w:val="center"/>
            <w:hideMark/>
          </w:tcPr>
          <w:p w:rsidR="00BE0AB1" w:rsidRPr="002D7D2B" w:rsidRDefault="00BE0AB1" w:rsidP="00886244">
            <w:pPr>
              <w:widowControl w:val="0"/>
              <w:autoSpaceDE w:val="0"/>
              <w:autoSpaceDN w:val="0"/>
              <w:adjustRightInd w:val="0"/>
              <w:jc w:val="both"/>
            </w:pPr>
          </w:p>
        </w:tc>
        <w:tc>
          <w:tcPr>
            <w:tcW w:w="992" w:type="dxa"/>
            <w:vMerge/>
            <w:tcBorders>
              <w:top w:val="nil"/>
              <w:left w:val="single" w:sz="8" w:space="0" w:color="auto"/>
              <w:bottom w:val="single" w:sz="8" w:space="0" w:color="000000"/>
              <w:right w:val="single" w:sz="8" w:space="0" w:color="auto"/>
            </w:tcBorders>
            <w:vAlign w:val="center"/>
            <w:hideMark/>
          </w:tcPr>
          <w:p w:rsidR="00BE0AB1" w:rsidRPr="002D7D2B" w:rsidRDefault="00BE0AB1" w:rsidP="00886244">
            <w:pPr>
              <w:widowControl w:val="0"/>
              <w:autoSpaceDE w:val="0"/>
              <w:autoSpaceDN w:val="0"/>
              <w:adjustRightInd w:val="0"/>
              <w:jc w:val="both"/>
            </w:pPr>
          </w:p>
        </w:tc>
      </w:tr>
      <w:tr w:rsidR="00BE0AB1" w:rsidRPr="002D7D2B" w:rsidTr="00886244">
        <w:trPr>
          <w:trHeight w:val="239"/>
        </w:trPr>
        <w:tc>
          <w:tcPr>
            <w:tcW w:w="3936" w:type="dxa"/>
            <w:tcBorders>
              <w:top w:val="nil"/>
              <w:left w:val="single" w:sz="8" w:space="0" w:color="auto"/>
              <w:bottom w:val="single" w:sz="8" w:space="0" w:color="auto"/>
              <w:right w:val="single" w:sz="8" w:space="0" w:color="auto"/>
            </w:tcBorders>
            <w:vAlign w:val="center"/>
            <w:hideMark/>
          </w:tcPr>
          <w:p w:rsidR="00BE0AB1" w:rsidRPr="002D7D2B" w:rsidRDefault="00BE0AB1" w:rsidP="00886244">
            <w:pPr>
              <w:widowControl w:val="0"/>
              <w:autoSpaceDE w:val="0"/>
              <w:autoSpaceDN w:val="0"/>
              <w:adjustRightInd w:val="0"/>
              <w:jc w:val="center"/>
              <w:rPr>
                <w:sz w:val="16"/>
                <w:szCs w:val="16"/>
              </w:rPr>
            </w:pPr>
            <w:r w:rsidRPr="002D7D2B">
              <w:rPr>
                <w:sz w:val="16"/>
                <w:szCs w:val="16"/>
              </w:rPr>
              <w:t>1</w:t>
            </w:r>
          </w:p>
        </w:tc>
        <w:tc>
          <w:tcPr>
            <w:tcW w:w="1275" w:type="dxa"/>
            <w:tcBorders>
              <w:top w:val="nil"/>
              <w:left w:val="nil"/>
              <w:bottom w:val="single" w:sz="8" w:space="0" w:color="auto"/>
              <w:right w:val="single" w:sz="8" w:space="0" w:color="auto"/>
            </w:tcBorders>
            <w:shd w:val="clear" w:color="000000" w:fill="D9D9D9"/>
            <w:vAlign w:val="center"/>
            <w:hideMark/>
          </w:tcPr>
          <w:p w:rsidR="00BE0AB1" w:rsidRPr="002D7D2B" w:rsidRDefault="00BE0AB1" w:rsidP="00886244">
            <w:pPr>
              <w:widowControl w:val="0"/>
              <w:autoSpaceDE w:val="0"/>
              <w:autoSpaceDN w:val="0"/>
              <w:adjustRightInd w:val="0"/>
              <w:jc w:val="center"/>
              <w:rPr>
                <w:sz w:val="16"/>
                <w:szCs w:val="16"/>
              </w:rPr>
            </w:pPr>
            <w:r w:rsidRPr="002D7D2B">
              <w:rPr>
                <w:sz w:val="16"/>
                <w:szCs w:val="16"/>
              </w:rPr>
              <w:t>2</w:t>
            </w:r>
          </w:p>
        </w:tc>
        <w:tc>
          <w:tcPr>
            <w:tcW w:w="993" w:type="dxa"/>
            <w:tcBorders>
              <w:top w:val="nil"/>
              <w:left w:val="nil"/>
              <w:bottom w:val="single" w:sz="8" w:space="0" w:color="auto"/>
              <w:right w:val="single" w:sz="8" w:space="0" w:color="auto"/>
            </w:tcBorders>
            <w:vAlign w:val="center"/>
            <w:hideMark/>
          </w:tcPr>
          <w:p w:rsidR="00BE0AB1" w:rsidRPr="002D7D2B" w:rsidRDefault="00BE0AB1" w:rsidP="00886244">
            <w:pPr>
              <w:widowControl w:val="0"/>
              <w:autoSpaceDE w:val="0"/>
              <w:autoSpaceDN w:val="0"/>
              <w:adjustRightInd w:val="0"/>
              <w:jc w:val="center"/>
              <w:rPr>
                <w:sz w:val="16"/>
                <w:szCs w:val="16"/>
              </w:rPr>
            </w:pPr>
            <w:r w:rsidRPr="002D7D2B">
              <w:rPr>
                <w:sz w:val="16"/>
                <w:szCs w:val="16"/>
              </w:rPr>
              <w:t>3</w:t>
            </w:r>
          </w:p>
        </w:tc>
        <w:tc>
          <w:tcPr>
            <w:tcW w:w="1275" w:type="dxa"/>
            <w:tcBorders>
              <w:top w:val="nil"/>
              <w:left w:val="nil"/>
              <w:bottom w:val="single" w:sz="8" w:space="0" w:color="auto"/>
              <w:right w:val="single" w:sz="8" w:space="0" w:color="auto"/>
            </w:tcBorders>
            <w:shd w:val="clear" w:color="000000" w:fill="D9D9D9"/>
            <w:vAlign w:val="center"/>
            <w:hideMark/>
          </w:tcPr>
          <w:p w:rsidR="00BE0AB1" w:rsidRPr="002D7D2B" w:rsidRDefault="00BE0AB1" w:rsidP="00886244">
            <w:pPr>
              <w:widowControl w:val="0"/>
              <w:autoSpaceDE w:val="0"/>
              <w:autoSpaceDN w:val="0"/>
              <w:adjustRightInd w:val="0"/>
              <w:jc w:val="center"/>
              <w:rPr>
                <w:sz w:val="16"/>
                <w:szCs w:val="16"/>
              </w:rPr>
            </w:pPr>
            <w:r w:rsidRPr="002D7D2B">
              <w:rPr>
                <w:sz w:val="16"/>
                <w:szCs w:val="16"/>
              </w:rPr>
              <w:t>4</w:t>
            </w:r>
          </w:p>
        </w:tc>
        <w:tc>
          <w:tcPr>
            <w:tcW w:w="993" w:type="dxa"/>
            <w:tcBorders>
              <w:top w:val="nil"/>
              <w:left w:val="nil"/>
              <w:bottom w:val="single" w:sz="8" w:space="0" w:color="auto"/>
              <w:right w:val="single" w:sz="8" w:space="0" w:color="auto"/>
            </w:tcBorders>
            <w:vAlign w:val="center"/>
            <w:hideMark/>
          </w:tcPr>
          <w:p w:rsidR="00BE0AB1" w:rsidRPr="002D7D2B" w:rsidRDefault="00BE0AB1" w:rsidP="00886244">
            <w:pPr>
              <w:widowControl w:val="0"/>
              <w:autoSpaceDE w:val="0"/>
              <w:autoSpaceDN w:val="0"/>
              <w:adjustRightInd w:val="0"/>
              <w:jc w:val="center"/>
              <w:rPr>
                <w:sz w:val="16"/>
                <w:szCs w:val="16"/>
              </w:rPr>
            </w:pPr>
            <w:r w:rsidRPr="002D7D2B">
              <w:rPr>
                <w:sz w:val="16"/>
                <w:szCs w:val="16"/>
              </w:rPr>
              <w:t>5</w:t>
            </w:r>
          </w:p>
        </w:tc>
        <w:tc>
          <w:tcPr>
            <w:tcW w:w="992" w:type="dxa"/>
            <w:tcBorders>
              <w:top w:val="nil"/>
              <w:left w:val="nil"/>
              <w:bottom w:val="single" w:sz="8" w:space="0" w:color="auto"/>
              <w:right w:val="single" w:sz="8" w:space="0" w:color="auto"/>
            </w:tcBorders>
            <w:vAlign w:val="center"/>
            <w:hideMark/>
          </w:tcPr>
          <w:p w:rsidR="00BE0AB1" w:rsidRPr="002D7D2B" w:rsidRDefault="00BE0AB1" w:rsidP="00886244">
            <w:pPr>
              <w:widowControl w:val="0"/>
              <w:autoSpaceDE w:val="0"/>
              <w:autoSpaceDN w:val="0"/>
              <w:adjustRightInd w:val="0"/>
              <w:jc w:val="center"/>
              <w:rPr>
                <w:sz w:val="16"/>
                <w:szCs w:val="16"/>
              </w:rPr>
            </w:pPr>
            <w:r w:rsidRPr="002D7D2B">
              <w:rPr>
                <w:sz w:val="16"/>
                <w:szCs w:val="16"/>
              </w:rPr>
              <w:t>6</w:t>
            </w:r>
          </w:p>
        </w:tc>
      </w:tr>
      <w:tr w:rsidR="00BE0AB1" w:rsidRPr="002D7D2B" w:rsidTr="00886244">
        <w:trPr>
          <w:trHeight w:val="537"/>
        </w:trPr>
        <w:tc>
          <w:tcPr>
            <w:tcW w:w="3936" w:type="dxa"/>
            <w:tcBorders>
              <w:top w:val="nil"/>
              <w:left w:val="single" w:sz="8" w:space="0" w:color="auto"/>
              <w:bottom w:val="single" w:sz="8" w:space="0" w:color="auto"/>
              <w:right w:val="single" w:sz="8" w:space="0" w:color="auto"/>
            </w:tcBorders>
            <w:vAlign w:val="center"/>
            <w:hideMark/>
          </w:tcPr>
          <w:p w:rsidR="00BE0AB1" w:rsidRPr="002D7D2B" w:rsidRDefault="00BE0AB1" w:rsidP="00886244">
            <w:pPr>
              <w:widowControl w:val="0"/>
              <w:autoSpaceDE w:val="0"/>
              <w:autoSpaceDN w:val="0"/>
              <w:adjustRightInd w:val="0"/>
              <w:jc w:val="both"/>
            </w:pPr>
            <w:r w:rsidRPr="002D7D2B">
              <w:t>1. В ходе формирования и исполнения бюджета</w:t>
            </w:r>
            <w:r>
              <w:t xml:space="preserve">, </w:t>
            </w:r>
          </w:p>
        </w:tc>
        <w:tc>
          <w:tcPr>
            <w:tcW w:w="1275" w:type="dxa"/>
            <w:tcBorders>
              <w:top w:val="nil"/>
              <w:left w:val="nil"/>
              <w:bottom w:val="single" w:sz="8" w:space="0" w:color="auto"/>
              <w:right w:val="single" w:sz="8" w:space="0" w:color="auto"/>
            </w:tcBorders>
            <w:shd w:val="clear" w:color="000000" w:fill="D9D9D9"/>
            <w:vAlign w:val="center"/>
            <w:hideMark/>
          </w:tcPr>
          <w:p w:rsidR="00BE0AB1" w:rsidRPr="002D7D2B" w:rsidRDefault="00BE0AB1" w:rsidP="00886244">
            <w:pPr>
              <w:widowControl w:val="0"/>
              <w:autoSpaceDE w:val="0"/>
              <w:autoSpaceDN w:val="0"/>
              <w:adjustRightInd w:val="0"/>
              <w:jc w:val="both"/>
            </w:pPr>
            <w:r>
              <w:t>358198,4</w:t>
            </w:r>
          </w:p>
        </w:tc>
        <w:tc>
          <w:tcPr>
            <w:tcW w:w="993" w:type="dxa"/>
            <w:tcBorders>
              <w:top w:val="nil"/>
              <w:left w:val="nil"/>
              <w:bottom w:val="single" w:sz="8" w:space="0" w:color="auto"/>
              <w:right w:val="single" w:sz="8" w:space="0" w:color="auto"/>
            </w:tcBorders>
            <w:vAlign w:val="center"/>
            <w:hideMark/>
          </w:tcPr>
          <w:p w:rsidR="00BE0AB1" w:rsidRPr="002D7D2B" w:rsidRDefault="00BE0AB1" w:rsidP="00886244">
            <w:pPr>
              <w:widowControl w:val="0"/>
              <w:autoSpaceDE w:val="0"/>
              <w:autoSpaceDN w:val="0"/>
              <w:adjustRightInd w:val="0"/>
              <w:jc w:val="both"/>
            </w:pPr>
            <w:r>
              <w:t>41,8</w:t>
            </w:r>
          </w:p>
        </w:tc>
        <w:tc>
          <w:tcPr>
            <w:tcW w:w="1275" w:type="dxa"/>
            <w:tcBorders>
              <w:top w:val="nil"/>
              <w:left w:val="nil"/>
              <w:bottom w:val="single" w:sz="8" w:space="0" w:color="auto"/>
              <w:right w:val="single" w:sz="8" w:space="0" w:color="auto"/>
            </w:tcBorders>
            <w:shd w:val="clear" w:color="000000" w:fill="D9D9D9"/>
            <w:vAlign w:val="center"/>
            <w:hideMark/>
          </w:tcPr>
          <w:p w:rsidR="00BE0AB1" w:rsidRPr="002D7D2B" w:rsidRDefault="00BE0AB1" w:rsidP="00886244">
            <w:pPr>
              <w:widowControl w:val="0"/>
              <w:autoSpaceDE w:val="0"/>
              <w:autoSpaceDN w:val="0"/>
              <w:adjustRightInd w:val="0"/>
              <w:jc w:val="both"/>
            </w:pPr>
            <w:r>
              <w:t>306 836,5</w:t>
            </w:r>
          </w:p>
        </w:tc>
        <w:tc>
          <w:tcPr>
            <w:tcW w:w="993" w:type="dxa"/>
            <w:tcBorders>
              <w:top w:val="nil"/>
              <w:left w:val="nil"/>
              <w:bottom w:val="single" w:sz="8" w:space="0" w:color="auto"/>
              <w:right w:val="single" w:sz="8" w:space="0" w:color="auto"/>
            </w:tcBorders>
            <w:vAlign w:val="center"/>
          </w:tcPr>
          <w:p w:rsidR="00BE0AB1" w:rsidRPr="00BC17AC" w:rsidRDefault="00BE0AB1" w:rsidP="00886244">
            <w:pPr>
              <w:widowControl w:val="0"/>
              <w:autoSpaceDE w:val="0"/>
              <w:autoSpaceDN w:val="0"/>
              <w:adjustRightInd w:val="0"/>
              <w:jc w:val="both"/>
            </w:pPr>
            <w:r w:rsidRPr="00BC17AC">
              <w:t>42,6</w:t>
            </w:r>
          </w:p>
        </w:tc>
        <w:tc>
          <w:tcPr>
            <w:tcW w:w="992" w:type="dxa"/>
            <w:tcBorders>
              <w:top w:val="nil"/>
              <w:left w:val="nil"/>
              <w:bottom w:val="single" w:sz="8" w:space="0" w:color="auto"/>
              <w:right w:val="single" w:sz="8" w:space="0" w:color="auto"/>
            </w:tcBorders>
            <w:vAlign w:val="center"/>
            <w:hideMark/>
          </w:tcPr>
          <w:p w:rsidR="00BE0AB1" w:rsidRPr="00BC17AC" w:rsidRDefault="00BE0AB1" w:rsidP="00886244">
            <w:pPr>
              <w:widowControl w:val="0"/>
              <w:autoSpaceDE w:val="0"/>
              <w:autoSpaceDN w:val="0"/>
              <w:adjustRightInd w:val="0"/>
              <w:jc w:val="both"/>
            </w:pPr>
            <w:r w:rsidRPr="00BC17AC">
              <w:t>85,7</w:t>
            </w:r>
          </w:p>
        </w:tc>
      </w:tr>
      <w:tr w:rsidR="00BE0AB1" w:rsidRPr="002D7D2B" w:rsidTr="00886244">
        <w:trPr>
          <w:trHeight w:val="447"/>
        </w:trPr>
        <w:tc>
          <w:tcPr>
            <w:tcW w:w="3936" w:type="dxa"/>
            <w:tcBorders>
              <w:top w:val="nil"/>
              <w:left w:val="single" w:sz="8" w:space="0" w:color="auto"/>
              <w:bottom w:val="single" w:sz="8" w:space="0" w:color="auto"/>
              <w:right w:val="single" w:sz="8" w:space="0" w:color="auto"/>
            </w:tcBorders>
            <w:vAlign w:val="center"/>
            <w:hideMark/>
          </w:tcPr>
          <w:p w:rsidR="00BE0AB1" w:rsidRPr="002D7D2B" w:rsidRDefault="00BE0AB1" w:rsidP="00886244">
            <w:pPr>
              <w:widowControl w:val="0"/>
              <w:autoSpaceDE w:val="0"/>
              <w:autoSpaceDN w:val="0"/>
              <w:adjustRightInd w:val="0"/>
              <w:jc w:val="both"/>
            </w:pPr>
            <w:r w:rsidRPr="002D7D2B">
              <w:t>2. Ведение учета, составления отчетности, в т.ч.</w:t>
            </w:r>
          </w:p>
        </w:tc>
        <w:tc>
          <w:tcPr>
            <w:tcW w:w="1275" w:type="dxa"/>
            <w:tcBorders>
              <w:top w:val="nil"/>
              <w:left w:val="nil"/>
              <w:bottom w:val="single" w:sz="8" w:space="0" w:color="auto"/>
              <w:right w:val="single" w:sz="8" w:space="0" w:color="auto"/>
            </w:tcBorders>
            <w:shd w:val="clear" w:color="000000" w:fill="D9D9D9"/>
            <w:vAlign w:val="center"/>
          </w:tcPr>
          <w:p w:rsidR="00BE0AB1" w:rsidRPr="002D7D2B" w:rsidRDefault="00BE0AB1" w:rsidP="00886244">
            <w:pPr>
              <w:widowControl w:val="0"/>
              <w:autoSpaceDE w:val="0"/>
              <w:autoSpaceDN w:val="0"/>
              <w:adjustRightInd w:val="0"/>
              <w:jc w:val="both"/>
            </w:pPr>
            <w:r w:rsidRPr="002D7D2B">
              <w:t>429 800,4</w:t>
            </w:r>
          </w:p>
        </w:tc>
        <w:tc>
          <w:tcPr>
            <w:tcW w:w="993" w:type="dxa"/>
            <w:tcBorders>
              <w:top w:val="nil"/>
              <w:left w:val="nil"/>
              <w:bottom w:val="single" w:sz="8" w:space="0" w:color="auto"/>
              <w:right w:val="single" w:sz="8" w:space="0" w:color="auto"/>
            </w:tcBorders>
            <w:vAlign w:val="center"/>
          </w:tcPr>
          <w:p w:rsidR="00BE0AB1" w:rsidRPr="002D7D2B" w:rsidRDefault="00BE0AB1" w:rsidP="00886244">
            <w:pPr>
              <w:widowControl w:val="0"/>
              <w:autoSpaceDE w:val="0"/>
              <w:autoSpaceDN w:val="0"/>
              <w:adjustRightInd w:val="0"/>
              <w:jc w:val="both"/>
            </w:pPr>
            <w:r>
              <w:t>50,2</w:t>
            </w:r>
          </w:p>
        </w:tc>
        <w:tc>
          <w:tcPr>
            <w:tcW w:w="1275" w:type="dxa"/>
            <w:tcBorders>
              <w:top w:val="nil"/>
              <w:left w:val="nil"/>
              <w:bottom w:val="single" w:sz="8" w:space="0" w:color="auto"/>
              <w:right w:val="single" w:sz="8" w:space="0" w:color="auto"/>
            </w:tcBorders>
            <w:shd w:val="clear" w:color="000000" w:fill="D9D9D9"/>
            <w:vAlign w:val="center"/>
          </w:tcPr>
          <w:p w:rsidR="00BE0AB1" w:rsidRPr="002D7D2B" w:rsidRDefault="00BE0AB1" w:rsidP="00886244">
            <w:pPr>
              <w:widowControl w:val="0"/>
              <w:autoSpaceDE w:val="0"/>
              <w:autoSpaceDN w:val="0"/>
              <w:adjustRightInd w:val="0"/>
              <w:jc w:val="both"/>
            </w:pPr>
            <w:r w:rsidRPr="002D7D2B">
              <w:t>361 546,7</w:t>
            </w:r>
          </w:p>
        </w:tc>
        <w:tc>
          <w:tcPr>
            <w:tcW w:w="993" w:type="dxa"/>
            <w:tcBorders>
              <w:top w:val="nil"/>
              <w:left w:val="nil"/>
              <w:bottom w:val="single" w:sz="8" w:space="0" w:color="auto"/>
              <w:right w:val="single" w:sz="8" w:space="0" w:color="auto"/>
            </w:tcBorders>
            <w:vAlign w:val="center"/>
          </w:tcPr>
          <w:p w:rsidR="00BE0AB1" w:rsidRPr="002D7D2B" w:rsidRDefault="00BE0AB1" w:rsidP="00886244">
            <w:pPr>
              <w:widowControl w:val="0"/>
              <w:autoSpaceDE w:val="0"/>
              <w:autoSpaceDN w:val="0"/>
              <w:adjustRightInd w:val="0"/>
              <w:jc w:val="both"/>
            </w:pPr>
            <w:r>
              <w:t>50,2</w:t>
            </w:r>
          </w:p>
        </w:tc>
        <w:tc>
          <w:tcPr>
            <w:tcW w:w="992" w:type="dxa"/>
            <w:tcBorders>
              <w:top w:val="nil"/>
              <w:left w:val="nil"/>
              <w:bottom w:val="single" w:sz="8" w:space="0" w:color="auto"/>
              <w:right w:val="single" w:sz="8" w:space="0" w:color="auto"/>
            </w:tcBorders>
            <w:vAlign w:val="center"/>
          </w:tcPr>
          <w:p w:rsidR="00BE0AB1" w:rsidRPr="002D7D2B" w:rsidRDefault="00BE0AB1" w:rsidP="00886244">
            <w:pPr>
              <w:widowControl w:val="0"/>
              <w:autoSpaceDE w:val="0"/>
              <w:autoSpaceDN w:val="0"/>
              <w:adjustRightInd w:val="0"/>
              <w:jc w:val="both"/>
            </w:pPr>
            <w:r>
              <w:t>84,1</w:t>
            </w:r>
          </w:p>
        </w:tc>
      </w:tr>
      <w:tr w:rsidR="00BE0AB1" w:rsidRPr="002D7D2B" w:rsidTr="00886244">
        <w:trPr>
          <w:trHeight w:val="317"/>
        </w:trPr>
        <w:tc>
          <w:tcPr>
            <w:tcW w:w="3936" w:type="dxa"/>
            <w:tcBorders>
              <w:top w:val="nil"/>
              <w:left w:val="single" w:sz="8" w:space="0" w:color="auto"/>
              <w:bottom w:val="single" w:sz="8" w:space="0" w:color="auto"/>
              <w:right w:val="single" w:sz="8" w:space="0" w:color="auto"/>
            </w:tcBorders>
            <w:vAlign w:val="center"/>
          </w:tcPr>
          <w:p w:rsidR="00BE0AB1" w:rsidRPr="001D792F" w:rsidRDefault="00BE0AB1" w:rsidP="00886244">
            <w:pPr>
              <w:widowControl w:val="0"/>
              <w:autoSpaceDE w:val="0"/>
              <w:autoSpaceDN w:val="0"/>
              <w:adjustRightInd w:val="0"/>
              <w:jc w:val="both"/>
              <w:rPr>
                <w:i/>
                <w:iCs/>
              </w:rPr>
            </w:pPr>
            <w:r w:rsidRPr="001D792F">
              <w:rPr>
                <w:i/>
                <w:iCs/>
              </w:rPr>
              <w:t>повлиявшие на достоверность отчетности</w:t>
            </w:r>
          </w:p>
        </w:tc>
        <w:tc>
          <w:tcPr>
            <w:tcW w:w="1275" w:type="dxa"/>
            <w:tcBorders>
              <w:top w:val="nil"/>
              <w:left w:val="nil"/>
              <w:bottom w:val="single" w:sz="8" w:space="0" w:color="auto"/>
              <w:right w:val="single" w:sz="8" w:space="0" w:color="auto"/>
            </w:tcBorders>
            <w:shd w:val="clear" w:color="000000" w:fill="D9D9D9"/>
            <w:vAlign w:val="center"/>
          </w:tcPr>
          <w:p w:rsidR="00BE0AB1" w:rsidRPr="001D792F" w:rsidRDefault="00BE0AB1" w:rsidP="00886244">
            <w:pPr>
              <w:widowControl w:val="0"/>
              <w:autoSpaceDE w:val="0"/>
              <w:autoSpaceDN w:val="0"/>
              <w:adjustRightInd w:val="0"/>
              <w:jc w:val="both"/>
              <w:rPr>
                <w:i/>
                <w:iCs/>
              </w:rPr>
            </w:pPr>
            <w:r w:rsidRPr="001D792F">
              <w:rPr>
                <w:i/>
                <w:iCs/>
              </w:rPr>
              <w:t>181 542,2</w:t>
            </w:r>
          </w:p>
        </w:tc>
        <w:tc>
          <w:tcPr>
            <w:tcW w:w="993" w:type="dxa"/>
            <w:tcBorders>
              <w:top w:val="nil"/>
              <w:left w:val="nil"/>
              <w:bottom w:val="single" w:sz="8" w:space="0" w:color="auto"/>
              <w:right w:val="single" w:sz="8" w:space="0" w:color="auto"/>
            </w:tcBorders>
            <w:vAlign w:val="center"/>
          </w:tcPr>
          <w:p w:rsidR="00BE0AB1" w:rsidRPr="001D792F" w:rsidRDefault="00BE0AB1" w:rsidP="00886244">
            <w:pPr>
              <w:widowControl w:val="0"/>
              <w:autoSpaceDE w:val="0"/>
              <w:autoSpaceDN w:val="0"/>
              <w:adjustRightInd w:val="0"/>
              <w:jc w:val="both"/>
              <w:rPr>
                <w:i/>
                <w:iCs/>
              </w:rPr>
            </w:pPr>
            <w:r w:rsidRPr="001D792F">
              <w:rPr>
                <w:i/>
                <w:iCs/>
              </w:rPr>
              <w:t>21,</w:t>
            </w:r>
            <w:r>
              <w:rPr>
                <w:i/>
                <w:iCs/>
              </w:rPr>
              <w:t>2</w:t>
            </w:r>
          </w:p>
        </w:tc>
        <w:tc>
          <w:tcPr>
            <w:tcW w:w="1275" w:type="dxa"/>
            <w:tcBorders>
              <w:top w:val="nil"/>
              <w:left w:val="nil"/>
              <w:bottom w:val="single" w:sz="8" w:space="0" w:color="auto"/>
              <w:right w:val="single" w:sz="8" w:space="0" w:color="auto"/>
            </w:tcBorders>
            <w:shd w:val="clear" w:color="000000" w:fill="D9D9D9"/>
            <w:vAlign w:val="center"/>
          </w:tcPr>
          <w:p w:rsidR="00BE0AB1" w:rsidRPr="001D792F" w:rsidRDefault="00BE0AB1" w:rsidP="00886244">
            <w:pPr>
              <w:widowControl w:val="0"/>
              <w:autoSpaceDE w:val="0"/>
              <w:autoSpaceDN w:val="0"/>
              <w:adjustRightInd w:val="0"/>
              <w:jc w:val="both"/>
              <w:rPr>
                <w:i/>
                <w:iCs/>
              </w:rPr>
            </w:pPr>
            <w:r w:rsidRPr="001D792F">
              <w:rPr>
                <w:i/>
                <w:iCs/>
              </w:rPr>
              <w:t>169 208,7</w:t>
            </w:r>
          </w:p>
        </w:tc>
        <w:tc>
          <w:tcPr>
            <w:tcW w:w="993" w:type="dxa"/>
            <w:tcBorders>
              <w:top w:val="nil"/>
              <w:left w:val="nil"/>
              <w:bottom w:val="single" w:sz="8" w:space="0" w:color="auto"/>
              <w:right w:val="single" w:sz="8" w:space="0" w:color="auto"/>
            </w:tcBorders>
            <w:vAlign w:val="center"/>
          </w:tcPr>
          <w:p w:rsidR="00BE0AB1" w:rsidRPr="001D792F" w:rsidRDefault="00BE0AB1" w:rsidP="00886244">
            <w:pPr>
              <w:widowControl w:val="0"/>
              <w:autoSpaceDE w:val="0"/>
              <w:autoSpaceDN w:val="0"/>
              <w:adjustRightInd w:val="0"/>
              <w:jc w:val="both"/>
              <w:rPr>
                <w:i/>
                <w:iCs/>
              </w:rPr>
            </w:pPr>
            <w:r w:rsidRPr="001D792F">
              <w:rPr>
                <w:i/>
                <w:iCs/>
              </w:rPr>
              <w:t>23,5</w:t>
            </w:r>
          </w:p>
        </w:tc>
        <w:tc>
          <w:tcPr>
            <w:tcW w:w="992" w:type="dxa"/>
            <w:tcBorders>
              <w:top w:val="nil"/>
              <w:left w:val="nil"/>
              <w:bottom w:val="single" w:sz="8" w:space="0" w:color="auto"/>
              <w:right w:val="single" w:sz="8" w:space="0" w:color="auto"/>
            </w:tcBorders>
            <w:vAlign w:val="center"/>
          </w:tcPr>
          <w:p w:rsidR="00BE0AB1" w:rsidRPr="001D792F" w:rsidRDefault="00BE0AB1" w:rsidP="00886244">
            <w:pPr>
              <w:widowControl w:val="0"/>
              <w:autoSpaceDE w:val="0"/>
              <w:autoSpaceDN w:val="0"/>
              <w:adjustRightInd w:val="0"/>
              <w:jc w:val="both"/>
              <w:rPr>
                <w:i/>
                <w:iCs/>
              </w:rPr>
            </w:pPr>
            <w:r w:rsidRPr="001D792F">
              <w:rPr>
                <w:i/>
                <w:iCs/>
              </w:rPr>
              <w:t>93,2</w:t>
            </w:r>
          </w:p>
        </w:tc>
      </w:tr>
      <w:tr w:rsidR="00BE0AB1" w:rsidRPr="002D7D2B" w:rsidTr="00886244">
        <w:trPr>
          <w:trHeight w:val="779"/>
        </w:trPr>
        <w:tc>
          <w:tcPr>
            <w:tcW w:w="3936" w:type="dxa"/>
            <w:tcBorders>
              <w:top w:val="nil"/>
              <w:left w:val="single" w:sz="8" w:space="0" w:color="auto"/>
              <w:bottom w:val="single" w:sz="8" w:space="0" w:color="auto"/>
              <w:right w:val="single" w:sz="8" w:space="0" w:color="auto"/>
            </w:tcBorders>
            <w:vAlign w:val="center"/>
            <w:hideMark/>
          </w:tcPr>
          <w:p w:rsidR="00BE0AB1" w:rsidRPr="002D7D2B" w:rsidRDefault="00BE0AB1" w:rsidP="00886244">
            <w:pPr>
              <w:widowControl w:val="0"/>
              <w:autoSpaceDE w:val="0"/>
              <w:autoSpaceDN w:val="0"/>
              <w:adjustRightInd w:val="0"/>
              <w:jc w:val="both"/>
            </w:pPr>
            <w:r w:rsidRPr="002D7D2B">
              <w:t>3. В сфере управления и распоряжения муниципальной собственностью</w:t>
            </w:r>
          </w:p>
        </w:tc>
        <w:tc>
          <w:tcPr>
            <w:tcW w:w="1275" w:type="dxa"/>
            <w:tcBorders>
              <w:top w:val="nil"/>
              <w:left w:val="nil"/>
              <w:bottom w:val="single" w:sz="8" w:space="0" w:color="auto"/>
              <w:right w:val="single" w:sz="8" w:space="0" w:color="auto"/>
            </w:tcBorders>
            <w:shd w:val="clear" w:color="000000" w:fill="D9D9D9"/>
            <w:vAlign w:val="center"/>
            <w:hideMark/>
          </w:tcPr>
          <w:p w:rsidR="00BE0AB1" w:rsidRPr="002D7D2B" w:rsidRDefault="00BE0AB1" w:rsidP="00886244">
            <w:pPr>
              <w:widowControl w:val="0"/>
              <w:autoSpaceDE w:val="0"/>
              <w:autoSpaceDN w:val="0"/>
              <w:adjustRightInd w:val="0"/>
              <w:jc w:val="both"/>
            </w:pPr>
            <w:r w:rsidRPr="002D7D2B">
              <w:t>44 384,4</w:t>
            </w:r>
          </w:p>
        </w:tc>
        <w:tc>
          <w:tcPr>
            <w:tcW w:w="993" w:type="dxa"/>
            <w:tcBorders>
              <w:top w:val="nil"/>
              <w:left w:val="nil"/>
              <w:bottom w:val="single" w:sz="8" w:space="0" w:color="auto"/>
              <w:right w:val="single" w:sz="8" w:space="0" w:color="auto"/>
            </w:tcBorders>
            <w:vAlign w:val="center"/>
            <w:hideMark/>
          </w:tcPr>
          <w:p w:rsidR="00BE0AB1" w:rsidRPr="002D7D2B" w:rsidRDefault="00BE0AB1" w:rsidP="00886244">
            <w:pPr>
              <w:widowControl w:val="0"/>
              <w:autoSpaceDE w:val="0"/>
              <w:autoSpaceDN w:val="0"/>
              <w:adjustRightInd w:val="0"/>
              <w:jc w:val="both"/>
            </w:pPr>
            <w:r w:rsidRPr="002D7D2B">
              <w:t>5,</w:t>
            </w:r>
            <w:r>
              <w:t>2</w:t>
            </w:r>
          </w:p>
        </w:tc>
        <w:tc>
          <w:tcPr>
            <w:tcW w:w="1275" w:type="dxa"/>
            <w:tcBorders>
              <w:top w:val="nil"/>
              <w:left w:val="nil"/>
              <w:bottom w:val="single" w:sz="8" w:space="0" w:color="auto"/>
              <w:right w:val="single" w:sz="8" w:space="0" w:color="auto"/>
            </w:tcBorders>
            <w:shd w:val="clear" w:color="000000" w:fill="D9D9D9"/>
            <w:vAlign w:val="center"/>
            <w:hideMark/>
          </w:tcPr>
          <w:p w:rsidR="00BE0AB1" w:rsidRPr="002D7D2B" w:rsidRDefault="00BE0AB1" w:rsidP="00886244">
            <w:pPr>
              <w:widowControl w:val="0"/>
              <w:autoSpaceDE w:val="0"/>
              <w:autoSpaceDN w:val="0"/>
              <w:adjustRightInd w:val="0"/>
              <w:jc w:val="both"/>
            </w:pPr>
            <w:r w:rsidRPr="002D7D2B">
              <w:t>44 384,4</w:t>
            </w:r>
          </w:p>
        </w:tc>
        <w:tc>
          <w:tcPr>
            <w:tcW w:w="993" w:type="dxa"/>
            <w:tcBorders>
              <w:top w:val="nil"/>
              <w:left w:val="nil"/>
              <w:bottom w:val="single" w:sz="8" w:space="0" w:color="auto"/>
              <w:right w:val="single" w:sz="8" w:space="0" w:color="auto"/>
            </w:tcBorders>
            <w:vAlign w:val="center"/>
          </w:tcPr>
          <w:p w:rsidR="00BE0AB1" w:rsidRPr="002D7D2B" w:rsidRDefault="00BE0AB1" w:rsidP="00886244">
            <w:pPr>
              <w:widowControl w:val="0"/>
              <w:autoSpaceDE w:val="0"/>
              <w:autoSpaceDN w:val="0"/>
              <w:adjustRightInd w:val="0"/>
              <w:jc w:val="both"/>
            </w:pPr>
            <w:r>
              <w:t>6,2</w:t>
            </w:r>
          </w:p>
        </w:tc>
        <w:tc>
          <w:tcPr>
            <w:tcW w:w="992" w:type="dxa"/>
            <w:tcBorders>
              <w:top w:val="nil"/>
              <w:left w:val="nil"/>
              <w:bottom w:val="single" w:sz="8" w:space="0" w:color="auto"/>
              <w:right w:val="single" w:sz="8" w:space="0" w:color="auto"/>
            </w:tcBorders>
            <w:vAlign w:val="center"/>
            <w:hideMark/>
          </w:tcPr>
          <w:p w:rsidR="00BE0AB1" w:rsidRPr="002D7D2B" w:rsidRDefault="00BE0AB1" w:rsidP="00886244">
            <w:pPr>
              <w:widowControl w:val="0"/>
              <w:autoSpaceDE w:val="0"/>
              <w:autoSpaceDN w:val="0"/>
              <w:adjustRightInd w:val="0"/>
              <w:jc w:val="both"/>
            </w:pPr>
            <w:r w:rsidRPr="002D7D2B">
              <w:t>100</w:t>
            </w:r>
          </w:p>
        </w:tc>
      </w:tr>
      <w:tr w:rsidR="00BE0AB1" w:rsidRPr="002D7D2B" w:rsidTr="00886244">
        <w:trPr>
          <w:trHeight w:val="399"/>
        </w:trPr>
        <w:tc>
          <w:tcPr>
            <w:tcW w:w="3936" w:type="dxa"/>
            <w:tcBorders>
              <w:top w:val="nil"/>
              <w:left w:val="single" w:sz="8" w:space="0" w:color="auto"/>
              <w:bottom w:val="single" w:sz="8" w:space="0" w:color="auto"/>
              <w:right w:val="single" w:sz="8" w:space="0" w:color="auto"/>
            </w:tcBorders>
            <w:vAlign w:val="center"/>
            <w:hideMark/>
          </w:tcPr>
          <w:p w:rsidR="00BE0AB1" w:rsidRPr="002D7D2B" w:rsidRDefault="00BE0AB1" w:rsidP="00886244">
            <w:pPr>
              <w:widowControl w:val="0"/>
              <w:autoSpaceDE w:val="0"/>
              <w:autoSpaceDN w:val="0"/>
              <w:adjustRightInd w:val="0"/>
              <w:jc w:val="both"/>
            </w:pPr>
            <w:r w:rsidRPr="002D7D2B">
              <w:t>4. При осуществлении закупок</w:t>
            </w:r>
          </w:p>
        </w:tc>
        <w:tc>
          <w:tcPr>
            <w:tcW w:w="1275" w:type="dxa"/>
            <w:tcBorders>
              <w:top w:val="nil"/>
              <w:left w:val="nil"/>
              <w:bottom w:val="single" w:sz="8" w:space="0" w:color="auto"/>
              <w:right w:val="single" w:sz="8" w:space="0" w:color="auto"/>
            </w:tcBorders>
            <w:shd w:val="clear" w:color="000000" w:fill="D9D9D9"/>
            <w:vAlign w:val="center"/>
            <w:hideMark/>
          </w:tcPr>
          <w:p w:rsidR="00BE0AB1" w:rsidRPr="002D7D2B" w:rsidRDefault="00BE0AB1" w:rsidP="00886244">
            <w:pPr>
              <w:widowControl w:val="0"/>
              <w:autoSpaceDE w:val="0"/>
              <w:autoSpaceDN w:val="0"/>
              <w:adjustRightInd w:val="0"/>
              <w:jc w:val="both"/>
            </w:pPr>
            <w:r w:rsidRPr="002D7D2B">
              <w:t>437,4</w:t>
            </w:r>
          </w:p>
        </w:tc>
        <w:tc>
          <w:tcPr>
            <w:tcW w:w="993" w:type="dxa"/>
            <w:tcBorders>
              <w:top w:val="nil"/>
              <w:left w:val="nil"/>
              <w:bottom w:val="single" w:sz="8" w:space="0" w:color="auto"/>
              <w:right w:val="single" w:sz="8" w:space="0" w:color="auto"/>
            </w:tcBorders>
            <w:vAlign w:val="center"/>
            <w:hideMark/>
          </w:tcPr>
          <w:p w:rsidR="00BE0AB1" w:rsidRPr="002D7D2B" w:rsidRDefault="00BE0AB1" w:rsidP="00886244">
            <w:pPr>
              <w:widowControl w:val="0"/>
              <w:autoSpaceDE w:val="0"/>
              <w:autoSpaceDN w:val="0"/>
              <w:adjustRightInd w:val="0"/>
              <w:jc w:val="both"/>
            </w:pPr>
            <w:r w:rsidRPr="002D7D2B">
              <w:t>&gt;0,1</w:t>
            </w:r>
          </w:p>
        </w:tc>
        <w:tc>
          <w:tcPr>
            <w:tcW w:w="1275" w:type="dxa"/>
            <w:tcBorders>
              <w:top w:val="nil"/>
              <w:left w:val="nil"/>
              <w:bottom w:val="single" w:sz="8" w:space="0" w:color="auto"/>
              <w:right w:val="single" w:sz="8" w:space="0" w:color="auto"/>
            </w:tcBorders>
            <w:shd w:val="clear" w:color="000000" w:fill="D9D9D9"/>
            <w:vAlign w:val="center"/>
            <w:hideMark/>
          </w:tcPr>
          <w:p w:rsidR="00BE0AB1" w:rsidRPr="002D7D2B" w:rsidRDefault="00BE0AB1" w:rsidP="00886244">
            <w:pPr>
              <w:widowControl w:val="0"/>
              <w:autoSpaceDE w:val="0"/>
              <w:autoSpaceDN w:val="0"/>
              <w:adjustRightInd w:val="0"/>
              <w:jc w:val="both"/>
            </w:pPr>
            <w:r w:rsidRPr="002D7D2B">
              <w:t>2,4</w:t>
            </w:r>
          </w:p>
        </w:tc>
        <w:tc>
          <w:tcPr>
            <w:tcW w:w="993" w:type="dxa"/>
            <w:tcBorders>
              <w:top w:val="nil"/>
              <w:left w:val="nil"/>
              <w:bottom w:val="single" w:sz="8" w:space="0" w:color="auto"/>
              <w:right w:val="single" w:sz="8" w:space="0" w:color="auto"/>
            </w:tcBorders>
            <w:vAlign w:val="center"/>
          </w:tcPr>
          <w:p w:rsidR="00BE0AB1" w:rsidRPr="002D7D2B" w:rsidRDefault="00BE0AB1" w:rsidP="00886244">
            <w:pPr>
              <w:widowControl w:val="0"/>
              <w:autoSpaceDE w:val="0"/>
              <w:autoSpaceDN w:val="0"/>
              <w:adjustRightInd w:val="0"/>
              <w:jc w:val="both"/>
            </w:pPr>
            <w:r w:rsidRPr="002D7D2B">
              <w:t>0</w:t>
            </w:r>
          </w:p>
        </w:tc>
        <w:tc>
          <w:tcPr>
            <w:tcW w:w="992" w:type="dxa"/>
            <w:tcBorders>
              <w:top w:val="nil"/>
              <w:left w:val="nil"/>
              <w:bottom w:val="single" w:sz="8" w:space="0" w:color="auto"/>
              <w:right w:val="single" w:sz="8" w:space="0" w:color="auto"/>
            </w:tcBorders>
            <w:vAlign w:val="center"/>
            <w:hideMark/>
          </w:tcPr>
          <w:p w:rsidR="00BE0AB1" w:rsidRPr="002D7D2B" w:rsidRDefault="00BE0AB1" w:rsidP="00886244">
            <w:pPr>
              <w:widowControl w:val="0"/>
              <w:autoSpaceDE w:val="0"/>
              <w:autoSpaceDN w:val="0"/>
              <w:adjustRightInd w:val="0"/>
              <w:jc w:val="both"/>
            </w:pPr>
            <w:r w:rsidRPr="002D7D2B">
              <w:t>0,5</w:t>
            </w:r>
            <w:r>
              <w:t>5</w:t>
            </w:r>
          </w:p>
        </w:tc>
      </w:tr>
      <w:tr w:rsidR="00BE0AB1" w:rsidRPr="002D7D2B" w:rsidTr="00886244">
        <w:trPr>
          <w:trHeight w:val="411"/>
        </w:trPr>
        <w:tc>
          <w:tcPr>
            <w:tcW w:w="3936" w:type="dxa"/>
            <w:tcBorders>
              <w:top w:val="nil"/>
              <w:left w:val="single" w:sz="8" w:space="0" w:color="auto"/>
              <w:bottom w:val="single" w:sz="8" w:space="0" w:color="auto"/>
              <w:right w:val="single" w:sz="8" w:space="0" w:color="auto"/>
            </w:tcBorders>
            <w:vAlign w:val="center"/>
            <w:hideMark/>
          </w:tcPr>
          <w:p w:rsidR="00BE0AB1" w:rsidRPr="002D7D2B" w:rsidRDefault="00BE0AB1" w:rsidP="00886244">
            <w:pPr>
              <w:widowControl w:val="0"/>
              <w:autoSpaceDE w:val="0"/>
              <w:autoSpaceDN w:val="0"/>
              <w:adjustRightInd w:val="0"/>
              <w:jc w:val="both"/>
            </w:pPr>
            <w:r w:rsidRPr="002D7D2B">
              <w:t>5. Неэффективные расходы</w:t>
            </w:r>
          </w:p>
        </w:tc>
        <w:tc>
          <w:tcPr>
            <w:tcW w:w="1275" w:type="dxa"/>
            <w:tcBorders>
              <w:top w:val="nil"/>
              <w:left w:val="nil"/>
              <w:bottom w:val="single" w:sz="8" w:space="0" w:color="auto"/>
              <w:right w:val="single" w:sz="8" w:space="0" w:color="auto"/>
            </w:tcBorders>
            <w:shd w:val="clear" w:color="000000" w:fill="D9D9D9"/>
            <w:vAlign w:val="center"/>
            <w:hideMark/>
          </w:tcPr>
          <w:p w:rsidR="00BE0AB1" w:rsidRPr="002D7D2B" w:rsidRDefault="00BE0AB1" w:rsidP="00886244">
            <w:pPr>
              <w:widowControl w:val="0"/>
              <w:autoSpaceDE w:val="0"/>
              <w:autoSpaceDN w:val="0"/>
              <w:adjustRightInd w:val="0"/>
              <w:jc w:val="both"/>
            </w:pPr>
            <w:r w:rsidRPr="002D7D2B">
              <w:t>14 826,5</w:t>
            </w:r>
          </w:p>
        </w:tc>
        <w:tc>
          <w:tcPr>
            <w:tcW w:w="993" w:type="dxa"/>
            <w:tcBorders>
              <w:top w:val="nil"/>
              <w:left w:val="nil"/>
              <w:bottom w:val="single" w:sz="8" w:space="0" w:color="auto"/>
              <w:right w:val="single" w:sz="8" w:space="0" w:color="auto"/>
            </w:tcBorders>
            <w:vAlign w:val="center"/>
            <w:hideMark/>
          </w:tcPr>
          <w:p w:rsidR="00BE0AB1" w:rsidRPr="002D7D2B" w:rsidRDefault="00BE0AB1" w:rsidP="00886244">
            <w:pPr>
              <w:widowControl w:val="0"/>
              <w:autoSpaceDE w:val="0"/>
              <w:autoSpaceDN w:val="0"/>
              <w:adjustRightInd w:val="0"/>
              <w:jc w:val="both"/>
            </w:pPr>
            <w:r>
              <w:t>1,7</w:t>
            </w:r>
          </w:p>
        </w:tc>
        <w:tc>
          <w:tcPr>
            <w:tcW w:w="1275" w:type="dxa"/>
            <w:tcBorders>
              <w:top w:val="nil"/>
              <w:left w:val="nil"/>
              <w:bottom w:val="single" w:sz="8" w:space="0" w:color="auto"/>
              <w:right w:val="single" w:sz="8" w:space="0" w:color="auto"/>
            </w:tcBorders>
            <w:shd w:val="clear" w:color="000000" w:fill="D9D9D9"/>
            <w:vAlign w:val="center"/>
            <w:hideMark/>
          </w:tcPr>
          <w:p w:rsidR="00BE0AB1" w:rsidRPr="002D7D2B" w:rsidRDefault="00BE0AB1" w:rsidP="00886244">
            <w:pPr>
              <w:widowControl w:val="0"/>
              <w:autoSpaceDE w:val="0"/>
              <w:autoSpaceDN w:val="0"/>
              <w:adjustRightInd w:val="0"/>
              <w:jc w:val="both"/>
            </w:pPr>
            <w:r w:rsidRPr="002D7D2B">
              <w:t>0</w:t>
            </w:r>
          </w:p>
        </w:tc>
        <w:tc>
          <w:tcPr>
            <w:tcW w:w="993" w:type="dxa"/>
            <w:tcBorders>
              <w:top w:val="nil"/>
              <w:left w:val="nil"/>
              <w:bottom w:val="single" w:sz="8" w:space="0" w:color="auto"/>
              <w:right w:val="single" w:sz="8" w:space="0" w:color="auto"/>
            </w:tcBorders>
            <w:vAlign w:val="center"/>
          </w:tcPr>
          <w:p w:rsidR="00BE0AB1" w:rsidRPr="002D7D2B" w:rsidRDefault="00BE0AB1" w:rsidP="00886244">
            <w:pPr>
              <w:widowControl w:val="0"/>
              <w:autoSpaceDE w:val="0"/>
              <w:autoSpaceDN w:val="0"/>
              <w:adjustRightInd w:val="0"/>
              <w:jc w:val="both"/>
            </w:pPr>
            <w:r w:rsidRPr="002D7D2B">
              <w:t>0</w:t>
            </w:r>
          </w:p>
        </w:tc>
        <w:tc>
          <w:tcPr>
            <w:tcW w:w="992" w:type="dxa"/>
            <w:tcBorders>
              <w:top w:val="nil"/>
              <w:left w:val="nil"/>
              <w:bottom w:val="single" w:sz="8" w:space="0" w:color="auto"/>
              <w:right w:val="single" w:sz="8" w:space="0" w:color="auto"/>
            </w:tcBorders>
            <w:vAlign w:val="center"/>
            <w:hideMark/>
          </w:tcPr>
          <w:p w:rsidR="00BE0AB1" w:rsidRPr="002D7D2B" w:rsidRDefault="00BE0AB1" w:rsidP="00886244">
            <w:pPr>
              <w:widowControl w:val="0"/>
              <w:autoSpaceDE w:val="0"/>
              <w:autoSpaceDN w:val="0"/>
              <w:adjustRightInd w:val="0"/>
              <w:jc w:val="both"/>
            </w:pPr>
            <w:r w:rsidRPr="002D7D2B">
              <w:t>0</w:t>
            </w:r>
          </w:p>
        </w:tc>
      </w:tr>
      <w:tr w:rsidR="00BE0AB1" w:rsidRPr="002D7D2B" w:rsidTr="00886244">
        <w:trPr>
          <w:trHeight w:val="415"/>
        </w:trPr>
        <w:tc>
          <w:tcPr>
            <w:tcW w:w="3936" w:type="dxa"/>
            <w:tcBorders>
              <w:top w:val="nil"/>
              <w:left w:val="single" w:sz="8" w:space="0" w:color="auto"/>
              <w:bottom w:val="single" w:sz="4" w:space="0" w:color="auto"/>
              <w:right w:val="single" w:sz="8" w:space="0" w:color="auto"/>
            </w:tcBorders>
            <w:vAlign w:val="center"/>
            <w:hideMark/>
          </w:tcPr>
          <w:p w:rsidR="00BE0AB1" w:rsidRPr="002D7D2B" w:rsidRDefault="00BE0AB1" w:rsidP="00886244">
            <w:pPr>
              <w:widowControl w:val="0"/>
              <w:autoSpaceDE w:val="0"/>
              <w:autoSpaceDN w:val="0"/>
              <w:adjustRightInd w:val="0"/>
              <w:jc w:val="both"/>
            </w:pPr>
            <w:r w:rsidRPr="002D7D2B">
              <w:t>6. Финансовые нарушения</w:t>
            </w:r>
          </w:p>
        </w:tc>
        <w:tc>
          <w:tcPr>
            <w:tcW w:w="1275" w:type="dxa"/>
            <w:tcBorders>
              <w:top w:val="nil"/>
              <w:left w:val="nil"/>
              <w:bottom w:val="single" w:sz="4" w:space="0" w:color="auto"/>
              <w:right w:val="single" w:sz="8" w:space="0" w:color="auto"/>
            </w:tcBorders>
            <w:shd w:val="clear" w:color="000000" w:fill="D9D9D9"/>
            <w:vAlign w:val="center"/>
            <w:hideMark/>
          </w:tcPr>
          <w:p w:rsidR="00BE0AB1" w:rsidRPr="002D7D2B" w:rsidRDefault="00BE0AB1" w:rsidP="00886244">
            <w:pPr>
              <w:widowControl w:val="0"/>
              <w:autoSpaceDE w:val="0"/>
              <w:autoSpaceDN w:val="0"/>
              <w:adjustRightInd w:val="0"/>
              <w:jc w:val="both"/>
            </w:pPr>
            <w:r w:rsidRPr="002D7D2B">
              <w:t>9 254,6</w:t>
            </w:r>
          </w:p>
        </w:tc>
        <w:tc>
          <w:tcPr>
            <w:tcW w:w="993" w:type="dxa"/>
            <w:tcBorders>
              <w:top w:val="nil"/>
              <w:left w:val="nil"/>
              <w:bottom w:val="single" w:sz="4" w:space="0" w:color="auto"/>
              <w:right w:val="single" w:sz="8" w:space="0" w:color="auto"/>
            </w:tcBorders>
            <w:vAlign w:val="center"/>
            <w:hideMark/>
          </w:tcPr>
          <w:p w:rsidR="00BE0AB1" w:rsidRPr="002D7D2B" w:rsidRDefault="00BE0AB1" w:rsidP="00886244">
            <w:pPr>
              <w:widowControl w:val="0"/>
              <w:autoSpaceDE w:val="0"/>
              <w:autoSpaceDN w:val="0"/>
              <w:adjustRightInd w:val="0"/>
              <w:jc w:val="both"/>
            </w:pPr>
            <w:r>
              <w:t>1,1</w:t>
            </w:r>
          </w:p>
        </w:tc>
        <w:tc>
          <w:tcPr>
            <w:tcW w:w="1275" w:type="dxa"/>
            <w:tcBorders>
              <w:top w:val="nil"/>
              <w:left w:val="nil"/>
              <w:bottom w:val="single" w:sz="4" w:space="0" w:color="auto"/>
              <w:right w:val="single" w:sz="8" w:space="0" w:color="auto"/>
            </w:tcBorders>
            <w:shd w:val="clear" w:color="000000" w:fill="D9D9D9"/>
            <w:vAlign w:val="center"/>
            <w:hideMark/>
          </w:tcPr>
          <w:p w:rsidR="00BE0AB1" w:rsidRPr="002D7D2B" w:rsidRDefault="00BE0AB1" w:rsidP="00886244">
            <w:pPr>
              <w:widowControl w:val="0"/>
              <w:autoSpaceDE w:val="0"/>
              <w:autoSpaceDN w:val="0"/>
              <w:adjustRightInd w:val="0"/>
              <w:jc w:val="both"/>
            </w:pPr>
            <w:r w:rsidRPr="002D7D2B">
              <w:t>7372,9</w:t>
            </w:r>
          </w:p>
        </w:tc>
        <w:tc>
          <w:tcPr>
            <w:tcW w:w="993" w:type="dxa"/>
            <w:tcBorders>
              <w:top w:val="nil"/>
              <w:left w:val="nil"/>
              <w:bottom w:val="single" w:sz="4" w:space="0" w:color="auto"/>
              <w:right w:val="single" w:sz="8" w:space="0" w:color="auto"/>
            </w:tcBorders>
            <w:vAlign w:val="center"/>
          </w:tcPr>
          <w:p w:rsidR="00BE0AB1" w:rsidRPr="002D7D2B" w:rsidRDefault="00BE0AB1" w:rsidP="00886244">
            <w:pPr>
              <w:widowControl w:val="0"/>
              <w:autoSpaceDE w:val="0"/>
              <w:autoSpaceDN w:val="0"/>
              <w:adjustRightInd w:val="0"/>
              <w:jc w:val="both"/>
            </w:pPr>
            <w:r w:rsidRPr="002D7D2B">
              <w:t>1,</w:t>
            </w:r>
            <w:r>
              <w:t>0</w:t>
            </w:r>
          </w:p>
        </w:tc>
        <w:tc>
          <w:tcPr>
            <w:tcW w:w="992" w:type="dxa"/>
            <w:tcBorders>
              <w:top w:val="nil"/>
              <w:left w:val="nil"/>
              <w:bottom w:val="single" w:sz="4" w:space="0" w:color="auto"/>
              <w:right w:val="single" w:sz="8" w:space="0" w:color="auto"/>
            </w:tcBorders>
            <w:vAlign w:val="center"/>
            <w:hideMark/>
          </w:tcPr>
          <w:p w:rsidR="00BE0AB1" w:rsidRPr="002D7D2B" w:rsidRDefault="00BE0AB1" w:rsidP="00886244">
            <w:pPr>
              <w:widowControl w:val="0"/>
              <w:autoSpaceDE w:val="0"/>
              <w:autoSpaceDN w:val="0"/>
              <w:adjustRightInd w:val="0"/>
              <w:jc w:val="both"/>
            </w:pPr>
            <w:r w:rsidRPr="002D7D2B">
              <w:t>79,7</w:t>
            </w:r>
          </w:p>
        </w:tc>
      </w:tr>
      <w:tr w:rsidR="00BE0AB1" w:rsidRPr="002D7D2B" w:rsidTr="00886244">
        <w:trPr>
          <w:trHeight w:val="417"/>
        </w:trPr>
        <w:tc>
          <w:tcPr>
            <w:tcW w:w="3936" w:type="dxa"/>
            <w:tcBorders>
              <w:top w:val="single" w:sz="4" w:space="0" w:color="auto"/>
              <w:left w:val="single" w:sz="4" w:space="0" w:color="auto"/>
              <w:bottom w:val="single" w:sz="4" w:space="0" w:color="auto"/>
              <w:right w:val="single" w:sz="4" w:space="0" w:color="auto"/>
            </w:tcBorders>
            <w:vAlign w:val="center"/>
            <w:hideMark/>
          </w:tcPr>
          <w:p w:rsidR="00BE0AB1" w:rsidRPr="002D7D2B" w:rsidRDefault="00BE0AB1" w:rsidP="00886244">
            <w:pPr>
              <w:widowControl w:val="0"/>
              <w:autoSpaceDE w:val="0"/>
              <w:autoSpaceDN w:val="0"/>
              <w:adjustRightInd w:val="0"/>
              <w:jc w:val="both"/>
            </w:pPr>
            <w:r w:rsidRPr="002D7D2B">
              <w:t>ИТОГО</w:t>
            </w:r>
          </w:p>
        </w:tc>
        <w:tc>
          <w:tcPr>
            <w:tcW w:w="1275"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BE0AB1" w:rsidRPr="002D7D2B" w:rsidRDefault="00BE0AB1" w:rsidP="00886244">
            <w:pPr>
              <w:widowControl w:val="0"/>
              <w:autoSpaceDE w:val="0"/>
              <w:autoSpaceDN w:val="0"/>
              <w:adjustRightInd w:val="0"/>
              <w:jc w:val="both"/>
            </w:pPr>
            <w:r>
              <w:t>856901,7</w:t>
            </w:r>
          </w:p>
        </w:tc>
        <w:tc>
          <w:tcPr>
            <w:tcW w:w="993"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BE0AB1" w:rsidRPr="002D7D2B" w:rsidRDefault="00BE0AB1" w:rsidP="00886244">
            <w:pPr>
              <w:widowControl w:val="0"/>
              <w:autoSpaceDE w:val="0"/>
              <w:autoSpaceDN w:val="0"/>
              <w:adjustRightInd w:val="0"/>
              <w:jc w:val="both"/>
            </w:pPr>
            <w:r w:rsidRPr="002D7D2B">
              <w:t>100,00</w:t>
            </w:r>
          </w:p>
        </w:tc>
        <w:tc>
          <w:tcPr>
            <w:tcW w:w="1275"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BE0AB1" w:rsidRPr="002D7D2B" w:rsidRDefault="00BE0AB1" w:rsidP="00886244">
            <w:pPr>
              <w:widowControl w:val="0"/>
              <w:autoSpaceDE w:val="0"/>
              <w:autoSpaceDN w:val="0"/>
              <w:adjustRightInd w:val="0"/>
              <w:jc w:val="both"/>
            </w:pPr>
            <w:r>
              <w:t>720142,9</w:t>
            </w:r>
          </w:p>
        </w:tc>
        <w:tc>
          <w:tcPr>
            <w:tcW w:w="993"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BE0AB1" w:rsidRPr="002D7D2B" w:rsidRDefault="00BE0AB1" w:rsidP="00886244">
            <w:pPr>
              <w:widowControl w:val="0"/>
              <w:autoSpaceDE w:val="0"/>
              <w:autoSpaceDN w:val="0"/>
              <w:adjustRightInd w:val="0"/>
              <w:jc w:val="both"/>
            </w:pPr>
            <w:r w:rsidRPr="002D7D2B">
              <w:t>100,00</w:t>
            </w:r>
          </w:p>
        </w:tc>
        <w:tc>
          <w:tcPr>
            <w:tcW w:w="992"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BE0AB1" w:rsidRPr="00384190" w:rsidRDefault="00BE0AB1" w:rsidP="00886244">
            <w:pPr>
              <w:widowControl w:val="0"/>
              <w:autoSpaceDE w:val="0"/>
              <w:autoSpaceDN w:val="0"/>
              <w:adjustRightInd w:val="0"/>
              <w:jc w:val="both"/>
              <w:rPr>
                <w:highlight w:val="yellow"/>
              </w:rPr>
            </w:pPr>
            <w:r w:rsidRPr="00BC17AC">
              <w:t>84,3</w:t>
            </w:r>
          </w:p>
        </w:tc>
      </w:tr>
      <w:tr w:rsidR="00BE0AB1" w:rsidRPr="002D7D2B" w:rsidTr="00886244">
        <w:trPr>
          <w:trHeight w:val="464"/>
        </w:trPr>
        <w:tc>
          <w:tcPr>
            <w:tcW w:w="6204" w:type="dxa"/>
            <w:gridSpan w:val="3"/>
            <w:tcBorders>
              <w:top w:val="single" w:sz="4" w:space="0" w:color="auto"/>
              <w:left w:val="single" w:sz="8" w:space="0" w:color="auto"/>
              <w:bottom w:val="single" w:sz="8" w:space="0" w:color="auto"/>
              <w:right w:val="single" w:sz="8" w:space="0" w:color="auto"/>
            </w:tcBorders>
            <w:vAlign w:val="center"/>
            <w:hideMark/>
          </w:tcPr>
          <w:p w:rsidR="00BE0AB1" w:rsidRPr="002D7D2B" w:rsidRDefault="00BE0AB1" w:rsidP="00886244">
            <w:pPr>
              <w:widowControl w:val="0"/>
              <w:autoSpaceDE w:val="0"/>
              <w:autoSpaceDN w:val="0"/>
              <w:adjustRightInd w:val="0"/>
              <w:jc w:val="both"/>
            </w:pPr>
            <w:r w:rsidRPr="002D7D2B">
              <w:lastRenderedPageBreak/>
              <w:t xml:space="preserve">Устранено финансовых нарушений по мероприятиям, проведенным в периодах, предшествующих </w:t>
            </w:r>
            <w:proofErr w:type="gramStart"/>
            <w:r w:rsidRPr="002D7D2B">
              <w:t>отчетному</w:t>
            </w:r>
            <w:proofErr w:type="gramEnd"/>
            <w:r w:rsidRPr="002D7D2B">
              <w:t xml:space="preserve"> </w:t>
            </w:r>
          </w:p>
          <w:p w:rsidR="00BE0AB1" w:rsidRPr="002D7D2B" w:rsidRDefault="00BE0AB1" w:rsidP="00886244">
            <w:pPr>
              <w:widowControl w:val="0"/>
              <w:autoSpaceDE w:val="0"/>
              <w:autoSpaceDN w:val="0"/>
              <w:adjustRightInd w:val="0"/>
              <w:jc w:val="both"/>
            </w:pPr>
            <w:r w:rsidRPr="002D7D2B">
              <w:t xml:space="preserve">(возвращено в бюджет, тыс. </w:t>
            </w:r>
            <w:r>
              <w:t>рублей</w:t>
            </w:r>
            <w:r w:rsidRPr="002D7D2B">
              <w:t>)</w:t>
            </w:r>
          </w:p>
        </w:tc>
        <w:tc>
          <w:tcPr>
            <w:tcW w:w="1275" w:type="dxa"/>
            <w:tcBorders>
              <w:top w:val="single" w:sz="4" w:space="0" w:color="auto"/>
              <w:left w:val="nil"/>
              <w:bottom w:val="single" w:sz="8" w:space="0" w:color="auto"/>
              <w:right w:val="single" w:sz="8" w:space="0" w:color="auto"/>
            </w:tcBorders>
            <w:shd w:val="clear" w:color="000000" w:fill="D9D9D9"/>
            <w:vAlign w:val="center"/>
            <w:hideMark/>
          </w:tcPr>
          <w:p w:rsidR="00BE0AB1" w:rsidRPr="002D7D2B" w:rsidRDefault="00BE0AB1" w:rsidP="00886244">
            <w:pPr>
              <w:widowControl w:val="0"/>
              <w:autoSpaceDE w:val="0"/>
              <w:autoSpaceDN w:val="0"/>
              <w:adjustRightInd w:val="0"/>
              <w:jc w:val="both"/>
            </w:pPr>
            <w:r w:rsidRPr="002D7D2B">
              <w:t>3574,9</w:t>
            </w:r>
          </w:p>
        </w:tc>
        <w:tc>
          <w:tcPr>
            <w:tcW w:w="993" w:type="dxa"/>
            <w:tcBorders>
              <w:top w:val="single" w:sz="4" w:space="0" w:color="auto"/>
              <w:left w:val="nil"/>
              <w:bottom w:val="single" w:sz="8" w:space="0" w:color="auto"/>
              <w:right w:val="single" w:sz="8" w:space="0" w:color="auto"/>
            </w:tcBorders>
            <w:vAlign w:val="center"/>
            <w:hideMark/>
          </w:tcPr>
          <w:p w:rsidR="00BE0AB1" w:rsidRPr="002D7D2B" w:rsidRDefault="00BE0AB1" w:rsidP="00886244">
            <w:pPr>
              <w:widowControl w:val="0"/>
              <w:autoSpaceDE w:val="0"/>
              <w:autoSpaceDN w:val="0"/>
              <w:adjustRightInd w:val="0"/>
              <w:jc w:val="both"/>
            </w:pPr>
          </w:p>
        </w:tc>
        <w:tc>
          <w:tcPr>
            <w:tcW w:w="992" w:type="dxa"/>
            <w:tcBorders>
              <w:top w:val="single" w:sz="4" w:space="0" w:color="auto"/>
              <w:left w:val="nil"/>
              <w:bottom w:val="single" w:sz="8" w:space="0" w:color="auto"/>
              <w:right w:val="single" w:sz="8" w:space="0" w:color="auto"/>
            </w:tcBorders>
            <w:vAlign w:val="center"/>
            <w:hideMark/>
          </w:tcPr>
          <w:p w:rsidR="00BE0AB1" w:rsidRPr="002D7D2B" w:rsidRDefault="00BE0AB1" w:rsidP="00886244">
            <w:pPr>
              <w:widowControl w:val="0"/>
              <w:autoSpaceDE w:val="0"/>
              <w:autoSpaceDN w:val="0"/>
              <w:adjustRightInd w:val="0"/>
              <w:jc w:val="both"/>
            </w:pPr>
          </w:p>
        </w:tc>
      </w:tr>
    </w:tbl>
    <w:p w:rsidR="00BE0AB1" w:rsidRDefault="00BE0AB1" w:rsidP="00BE0AB1">
      <w:pPr>
        <w:widowControl w:val="0"/>
        <w:autoSpaceDE w:val="0"/>
        <w:autoSpaceDN w:val="0"/>
        <w:adjustRightInd w:val="0"/>
        <w:ind w:firstLine="709"/>
        <w:jc w:val="both"/>
        <w:rPr>
          <w:sz w:val="28"/>
          <w:szCs w:val="28"/>
        </w:rPr>
      </w:pPr>
    </w:p>
    <w:p w:rsidR="00BE0AB1" w:rsidRDefault="00BE0AB1" w:rsidP="00BE0AB1">
      <w:pPr>
        <w:widowControl w:val="0"/>
        <w:autoSpaceDE w:val="0"/>
        <w:autoSpaceDN w:val="0"/>
        <w:adjustRightInd w:val="0"/>
        <w:ind w:firstLine="709"/>
        <w:jc w:val="both"/>
        <w:rPr>
          <w:sz w:val="28"/>
          <w:szCs w:val="28"/>
        </w:rPr>
      </w:pPr>
    </w:p>
    <w:p w:rsidR="00BE0AB1" w:rsidRPr="002D7D2B" w:rsidRDefault="00BE0AB1" w:rsidP="00BE0AB1">
      <w:pPr>
        <w:widowControl w:val="0"/>
        <w:autoSpaceDE w:val="0"/>
        <w:autoSpaceDN w:val="0"/>
        <w:adjustRightInd w:val="0"/>
        <w:ind w:firstLine="709"/>
        <w:jc w:val="both"/>
        <w:rPr>
          <w:sz w:val="28"/>
          <w:szCs w:val="28"/>
          <w:lang w:bidi="ru-RU"/>
        </w:rPr>
      </w:pPr>
      <w:r w:rsidRPr="002D7D2B">
        <w:rPr>
          <w:sz w:val="28"/>
          <w:szCs w:val="28"/>
        </w:rPr>
        <w:t xml:space="preserve">При взаимодействии с объектами контроля, с соответствующими курирующими заместителями главы муниципального образования Ейский район, главами поселений </w:t>
      </w:r>
      <w:proofErr w:type="spellStart"/>
      <w:r w:rsidRPr="002D7D2B">
        <w:rPr>
          <w:sz w:val="28"/>
          <w:szCs w:val="28"/>
        </w:rPr>
        <w:t>Ейского</w:t>
      </w:r>
      <w:proofErr w:type="spellEnd"/>
      <w:r w:rsidRPr="002D7D2B">
        <w:rPr>
          <w:sz w:val="28"/>
          <w:szCs w:val="28"/>
        </w:rPr>
        <w:t xml:space="preserve"> района, значительный объем выявляемых контрольно-счетной палатой недостатков и нарушений оперативно устранялся объектами контроля уже в ходе проведения мероприятий. В отдельных случаях утверждались планы (графики) по устранению нарушений и недостатков.</w:t>
      </w:r>
    </w:p>
    <w:p w:rsidR="00BE0AB1" w:rsidRPr="002D7D2B" w:rsidRDefault="00BE0AB1" w:rsidP="00BE0AB1">
      <w:pPr>
        <w:widowControl w:val="0"/>
        <w:autoSpaceDE w:val="0"/>
        <w:autoSpaceDN w:val="0"/>
        <w:adjustRightInd w:val="0"/>
        <w:ind w:firstLine="709"/>
        <w:jc w:val="both"/>
        <w:rPr>
          <w:sz w:val="28"/>
          <w:szCs w:val="28"/>
          <w:lang w:bidi="ru-RU"/>
        </w:rPr>
      </w:pPr>
      <w:r w:rsidRPr="002D7D2B">
        <w:rPr>
          <w:sz w:val="28"/>
          <w:szCs w:val="28"/>
          <w:lang w:bidi="ru-RU"/>
        </w:rPr>
        <w:t>Высокий уровень устранения нарушений в целом (</w:t>
      </w:r>
      <w:r>
        <w:rPr>
          <w:sz w:val="28"/>
          <w:szCs w:val="28"/>
          <w:lang w:bidi="ru-RU"/>
        </w:rPr>
        <w:t>более 80</w:t>
      </w:r>
      <w:r w:rsidRPr="002D7D2B">
        <w:rPr>
          <w:sz w:val="28"/>
          <w:szCs w:val="28"/>
          <w:lang w:bidi="ru-RU"/>
        </w:rPr>
        <w:t xml:space="preserve">%) является следствием своевременного и эффективного взаимодействия с объектами контроля, органами местного самоуправления, начиная с этапа выявления нарушений и до осуществления </w:t>
      </w:r>
      <w:proofErr w:type="gramStart"/>
      <w:r w:rsidRPr="002D7D2B">
        <w:rPr>
          <w:sz w:val="28"/>
          <w:szCs w:val="28"/>
          <w:lang w:bidi="ru-RU"/>
        </w:rPr>
        <w:t>контроля за</w:t>
      </w:r>
      <w:proofErr w:type="gramEnd"/>
      <w:r w:rsidRPr="002D7D2B">
        <w:rPr>
          <w:sz w:val="28"/>
          <w:szCs w:val="28"/>
          <w:lang w:bidi="ru-RU"/>
        </w:rPr>
        <w:t xml:space="preserve"> реализацией утверждённых планов мероприятий по их устранению.</w:t>
      </w:r>
    </w:p>
    <w:p w:rsidR="00BE0AB1" w:rsidRPr="002D7D2B" w:rsidRDefault="00BE0AB1" w:rsidP="00BE0AB1">
      <w:pPr>
        <w:widowControl w:val="0"/>
        <w:autoSpaceDE w:val="0"/>
        <w:autoSpaceDN w:val="0"/>
        <w:adjustRightInd w:val="0"/>
        <w:ind w:firstLine="709"/>
        <w:jc w:val="both"/>
        <w:rPr>
          <w:i/>
          <w:iCs/>
          <w:sz w:val="28"/>
          <w:szCs w:val="28"/>
        </w:rPr>
      </w:pPr>
    </w:p>
    <w:p w:rsidR="00BE0AB1" w:rsidRPr="002D7D2B" w:rsidRDefault="00BE0AB1" w:rsidP="00BE0AB1">
      <w:pPr>
        <w:widowControl w:val="0"/>
        <w:autoSpaceDE w:val="0"/>
        <w:autoSpaceDN w:val="0"/>
        <w:adjustRightInd w:val="0"/>
        <w:ind w:firstLine="709"/>
        <w:jc w:val="both"/>
        <w:rPr>
          <w:sz w:val="28"/>
          <w:szCs w:val="28"/>
        </w:rPr>
      </w:pPr>
      <w:r w:rsidRPr="002D7D2B">
        <w:rPr>
          <w:i/>
          <w:iCs/>
          <w:sz w:val="28"/>
          <w:szCs w:val="28"/>
        </w:rPr>
        <w:t>Основной удельный вес в общем объеме нарушений и недостатков (</w:t>
      </w:r>
      <w:r w:rsidRPr="00BC17AC">
        <w:rPr>
          <w:i/>
          <w:iCs/>
          <w:sz w:val="28"/>
          <w:szCs w:val="28"/>
        </w:rPr>
        <w:t>50,</w:t>
      </w:r>
      <w:r>
        <w:rPr>
          <w:i/>
          <w:iCs/>
          <w:sz w:val="28"/>
          <w:szCs w:val="28"/>
        </w:rPr>
        <w:t>2</w:t>
      </w:r>
      <w:r w:rsidRPr="00BC17AC">
        <w:rPr>
          <w:i/>
          <w:iCs/>
          <w:sz w:val="28"/>
          <w:szCs w:val="28"/>
        </w:rPr>
        <w:t>%),</w:t>
      </w:r>
      <w:r w:rsidRPr="002D7D2B">
        <w:rPr>
          <w:i/>
          <w:iCs/>
          <w:sz w:val="28"/>
          <w:szCs w:val="28"/>
        </w:rPr>
        <w:t xml:space="preserve"> по-прежнему, составляют нарушения правил ведения бюджетного и бухгалтерского учета и составления бухгалтерской отчетности</w:t>
      </w:r>
      <w:r w:rsidRPr="002D7D2B">
        <w:rPr>
          <w:sz w:val="28"/>
          <w:szCs w:val="28"/>
        </w:rPr>
        <w:t>. В ходе проверок фиксировались факты несоблюдения требований законодательных и нормативных правовых актов, регулирующих данный вопрос, что, в ряде случаев, повлекло за собой административную ответственность должностных лиц. Сумма выявленных нарушений порядка ведения бюджетного и бухгалтерского учета, составления и предоставления бюджетной отчетности составила 429 800,4 тыс. рублей</w:t>
      </w:r>
      <w:r w:rsidRPr="002D7D2B">
        <w:rPr>
          <w:sz w:val="28"/>
          <w:szCs w:val="28"/>
          <w:vertAlign w:val="superscript"/>
        </w:rPr>
        <w:t xml:space="preserve"> </w:t>
      </w:r>
      <w:r w:rsidRPr="002D7D2B">
        <w:rPr>
          <w:sz w:val="28"/>
          <w:szCs w:val="28"/>
          <w:vertAlign w:val="superscript"/>
        </w:rPr>
        <w:footnoteReference w:id="1"/>
      </w:r>
      <w:r w:rsidRPr="002D7D2B">
        <w:rPr>
          <w:sz w:val="28"/>
          <w:szCs w:val="28"/>
        </w:rPr>
        <w:t xml:space="preserve">, из которых сумма нарушений, повлиявших на достоверность отчетных форм – 181 542,2 тыс. рублей. </w:t>
      </w:r>
    </w:p>
    <w:p w:rsidR="00BE0AB1" w:rsidRPr="002D7D2B" w:rsidRDefault="00BE0AB1" w:rsidP="00BE0AB1">
      <w:pPr>
        <w:widowControl w:val="0"/>
        <w:autoSpaceDE w:val="0"/>
        <w:autoSpaceDN w:val="0"/>
        <w:adjustRightInd w:val="0"/>
        <w:ind w:firstLine="709"/>
        <w:jc w:val="both"/>
        <w:rPr>
          <w:sz w:val="28"/>
          <w:szCs w:val="28"/>
          <w:lang w:bidi="ru-RU"/>
        </w:rPr>
      </w:pPr>
      <w:r w:rsidRPr="002D7D2B">
        <w:rPr>
          <w:sz w:val="28"/>
          <w:szCs w:val="28"/>
        </w:rPr>
        <w:t xml:space="preserve">Кроме того, в учете и отчетности объектов контроля выявлялись нарушения, не имеющие стоимостной оценки, но негативно влияющие на ведение учета (нарушения при - оформлении фактов хозяйственной жизни, разработке и утверждении учетной политики, несогласованность отчетных форм). </w:t>
      </w:r>
      <w:r w:rsidRPr="002D7D2B">
        <w:rPr>
          <w:sz w:val="28"/>
          <w:szCs w:val="28"/>
          <w:lang w:bidi="ru-RU"/>
        </w:rPr>
        <w:t>Основной объём нарушений выявлен при проверке годовой отчётности главных администраторов бюджетных средств за 2024 год.</w:t>
      </w:r>
    </w:p>
    <w:p w:rsidR="00BE0AB1" w:rsidRPr="002D7D2B" w:rsidRDefault="00BE0AB1" w:rsidP="00BE0AB1">
      <w:pPr>
        <w:widowControl w:val="0"/>
        <w:autoSpaceDE w:val="0"/>
        <w:autoSpaceDN w:val="0"/>
        <w:adjustRightInd w:val="0"/>
        <w:ind w:firstLine="709"/>
        <w:jc w:val="both"/>
        <w:rPr>
          <w:sz w:val="28"/>
          <w:szCs w:val="28"/>
          <w:lang w:bidi="ru-RU"/>
        </w:rPr>
      </w:pPr>
      <w:r w:rsidRPr="002D7D2B">
        <w:rPr>
          <w:sz w:val="28"/>
          <w:szCs w:val="28"/>
        </w:rPr>
        <w:t>Устранены нарушения на сумму 361 546,72 тыс. рублей (84,1%), в том числе грубые нарушения ведения учета и составления отчетности на сумму 169 208,7 тыс. рублей (93,2%).</w:t>
      </w:r>
      <w:r w:rsidRPr="002D7D2B">
        <w:rPr>
          <w:sz w:val="28"/>
          <w:szCs w:val="28"/>
          <w:lang w:bidi="ru-RU"/>
        </w:rPr>
        <w:t xml:space="preserve"> </w:t>
      </w:r>
    </w:p>
    <w:p w:rsidR="00BE0AB1" w:rsidRPr="002D7D2B" w:rsidRDefault="00BE0AB1" w:rsidP="00BE0AB1">
      <w:pPr>
        <w:widowControl w:val="0"/>
        <w:autoSpaceDE w:val="0"/>
        <w:autoSpaceDN w:val="0"/>
        <w:adjustRightInd w:val="0"/>
        <w:ind w:firstLine="709"/>
        <w:jc w:val="both"/>
        <w:rPr>
          <w:i/>
          <w:iCs/>
          <w:sz w:val="28"/>
          <w:szCs w:val="28"/>
        </w:rPr>
      </w:pPr>
    </w:p>
    <w:p w:rsidR="00BE0AB1" w:rsidRPr="002D7D2B" w:rsidRDefault="00BE0AB1" w:rsidP="00BE0AB1">
      <w:pPr>
        <w:widowControl w:val="0"/>
        <w:autoSpaceDE w:val="0"/>
        <w:autoSpaceDN w:val="0"/>
        <w:adjustRightInd w:val="0"/>
        <w:ind w:firstLine="709"/>
        <w:jc w:val="both"/>
        <w:rPr>
          <w:i/>
          <w:iCs/>
          <w:sz w:val="28"/>
          <w:szCs w:val="28"/>
        </w:rPr>
      </w:pPr>
      <w:r w:rsidRPr="002D7D2B">
        <w:rPr>
          <w:i/>
          <w:iCs/>
          <w:sz w:val="28"/>
          <w:szCs w:val="28"/>
        </w:rPr>
        <w:t xml:space="preserve">Второе место занимают нарушения бюджетного законодательства в ходе формирования и исполнения бюджета </w:t>
      </w:r>
      <w:r>
        <w:rPr>
          <w:i/>
          <w:iCs/>
          <w:sz w:val="28"/>
          <w:szCs w:val="28"/>
        </w:rPr>
        <w:t>41,8</w:t>
      </w:r>
      <w:r w:rsidRPr="002D7D2B">
        <w:rPr>
          <w:i/>
          <w:iCs/>
          <w:sz w:val="28"/>
          <w:szCs w:val="28"/>
        </w:rPr>
        <w:t xml:space="preserve">% </w:t>
      </w:r>
      <w:r w:rsidRPr="002D7D2B">
        <w:rPr>
          <w:sz w:val="28"/>
          <w:szCs w:val="28"/>
        </w:rPr>
        <w:t xml:space="preserve">или </w:t>
      </w:r>
      <w:r>
        <w:rPr>
          <w:sz w:val="28"/>
          <w:szCs w:val="28"/>
        </w:rPr>
        <w:t>382 279,5</w:t>
      </w:r>
      <w:r w:rsidRPr="002D7D2B">
        <w:rPr>
          <w:sz w:val="28"/>
          <w:szCs w:val="28"/>
        </w:rPr>
        <w:t xml:space="preserve"> тыс. рублей</w:t>
      </w:r>
      <w:r w:rsidRPr="002D7D2B">
        <w:rPr>
          <w:i/>
          <w:iCs/>
          <w:sz w:val="28"/>
          <w:szCs w:val="28"/>
        </w:rPr>
        <w:t>, из которых:</w:t>
      </w:r>
    </w:p>
    <w:p w:rsidR="00BE0AB1" w:rsidRPr="002D7D2B" w:rsidRDefault="00BE0AB1" w:rsidP="00BE0AB1">
      <w:pPr>
        <w:widowControl w:val="0"/>
        <w:autoSpaceDE w:val="0"/>
        <w:autoSpaceDN w:val="0"/>
        <w:adjustRightInd w:val="0"/>
        <w:ind w:firstLine="709"/>
        <w:jc w:val="both"/>
        <w:rPr>
          <w:sz w:val="28"/>
          <w:szCs w:val="28"/>
        </w:rPr>
      </w:pPr>
      <w:r>
        <w:rPr>
          <w:iCs/>
          <w:sz w:val="28"/>
          <w:szCs w:val="28"/>
        </w:rPr>
        <w:t>1)</w:t>
      </w:r>
      <w:r w:rsidRPr="002D7D2B">
        <w:rPr>
          <w:iCs/>
          <w:sz w:val="28"/>
          <w:szCs w:val="28"/>
        </w:rPr>
        <w:t xml:space="preserve"> ф</w:t>
      </w:r>
      <w:r w:rsidRPr="002D7D2B">
        <w:rPr>
          <w:i/>
          <w:sz w:val="28"/>
          <w:szCs w:val="28"/>
        </w:rPr>
        <w:t>инансовые нарушения</w:t>
      </w:r>
      <w:r w:rsidRPr="002D7D2B">
        <w:rPr>
          <w:iCs/>
          <w:sz w:val="28"/>
          <w:szCs w:val="28"/>
        </w:rPr>
        <w:t xml:space="preserve"> </w:t>
      </w:r>
      <w:r w:rsidRPr="002D7D2B">
        <w:rPr>
          <w:i/>
          <w:sz w:val="28"/>
          <w:szCs w:val="28"/>
        </w:rPr>
        <w:t>при расходовании бюджетных средств</w:t>
      </w:r>
      <w:r w:rsidRPr="002D7D2B">
        <w:rPr>
          <w:sz w:val="28"/>
          <w:szCs w:val="28"/>
        </w:rPr>
        <w:t xml:space="preserve"> </w:t>
      </w:r>
      <w:r w:rsidRPr="002D7D2B">
        <w:rPr>
          <w:iCs/>
          <w:sz w:val="28"/>
          <w:szCs w:val="28"/>
        </w:rPr>
        <w:t xml:space="preserve">(неправомерные расходы, недополученные доходы) составили </w:t>
      </w:r>
      <w:r w:rsidRPr="008A212A">
        <w:rPr>
          <w:iCs/>
          <w:sz w:val="28"/>
          <w:szCs w:val="28"/>
        </w:rPr>
        <w:t>1</w:t>
      </w:r>
      <w:r>
        <w:rPr>
          <w:iCs/>
          <w:sz w:val="28"/>
          <w:szCs w:val="28"/>
        </w:rPr>
        <w:t>,1</w:t>
      </w:r>
      <w:r w:rsidRPr="002D7D2B">
        <w:rPr>
          <w:iCs/>
          <w:sz w:val="28"/>
          <w:szCs w:val="28"/>
        </w:rPr>
        <w:t>% в общем об</w:t>
      </w:r>
      <w:r w:rsidRPr="002D7D2B">
        <w:rPr>
          <w:sz w:val="28"/>
          <w:szCs w:val="28"/>
        </w:rPr>
        <w:t>ъеме выявленных нарушений. В суммовом выражении - 9 254,6 тыс. рублей.</w:t>
      </w:r>
    </w:p>
    <w:p w:rsidR="00BE0AB1" w:rsidRPr="002D7D2B" w:rsidRDefault="00BE0AB1" w:rsidP="00BE0AB1">
      <w:pPr>
        <w:widowControl w:val="0"/>
        <w:autoSpaceDE w:val="0"/>
        <w:autoSpaceDN w:val="0"/>
        <w:adjustRightInd w:val="0"/>
        <w:ind w:firstLine="709"/>
        <w:jc w:val="both"/>
        <w:rPr>
          <w:sz w:val="28"/>
          <w:szCs w:val="28"/>
        </w:rPr>
      </w:pPr>
      <w:r w:rsidRPr="002D7D2B">
        <w:rPr>
          <w:sz w:val="28"/>
          <w:szCs w:val="28"/>
        </w:rPr>
        <w:t>Основная сумма данных нарушений – это нарушения при реализации бюджетных инвестиций в объекты капитального строительства</w:t>
      </w:r>
      <w:r>
        <w:rPr>
          <w:sz w:val="28"/>
          <w:szCs w:val="28"/>
        </w:rPr>
        <w:t xml:space="preserve"> в ходе </w:t>
      </w:r>
      <w:r>
        <w:rPr>
          <w:sz w:val="28"/>
          <w:szCs w:val="28"/>
        </w:rPr>
        <w:lastRenderedPageBreak/>
        <w:t>исполнения бюджета</w:t>
      </w:r>
      <w:r w:rsidRPr="002D7D2B">
        <w:rPr>
          <w:sz w:val="28"/>
          <w:szCs w:val="28"/>
        </w:rPr>
        <w:t xml:space="preserve"> - 7132,3 тыс. рублей, из которых на 6776,3 тыс. рублей приняты соответствующие решения о подготовке и реализации бюджетных инвестиций в указанные объекты. </w:t>
      </w:r>
    </w:p>
    <w:p w:rsidR="00BE0AB1" w:rsidRPr="002D7D2B" w:rsidRDefault="00BE0AB1" w:rsidP="00BE0AB1">
      <w:pPr>
        <w:widowControl w:val="0"/>
        <w:autoSpaceDE w:val="0"/>
        <w:autoSpaceDN w:val="0"/>
        <w:adjustRightInd w:val="0"/>
        <w:ind w:firstLine="709"/>
        <w:jc w:val="both"/>
        <w:rPr>
          <w:sz w:val="28"/>
          <w:szCs w:val="28"/>
        </w:rPr>
      </w:pPr>
      <w:proofErr w:type="gramStart"/>
      <w:r w:rsidRPr="002D7D2B">
        <w:rPr>
          <w:sz w:val="28"/>
          <w:szCs w:val="28"/>
        </w:rPr>
        <w:t>Нецелевые, неправомерные (избыточные) расходы, связанные с неосуществлением (ненадлежащее осуществление) бюджетных полномочий получателя бюджетных средств выявлены на сумму 1498,2 тыс. рублей (не осуществление обязательств (ненадлежащее его осуществление) при проведении строительного контроля и авторского надзора за ходом строительства объекта капитального строительства, а также заключение договора на корректировку проектной документации по</w:t>
      </w:r>
      <w:r w:rsidRPr="002D7D2B">
        <w:rPr>
          <w:bCs/>
          <w:sz w:val="28"/>
          <w:szCs w:val="28"/>
        </w:rPr>
        <w:t xml:space="preserve"> устранению выявленных подрядчиком отклонений, разночтений, технических ошибок, несовпадений проектной и рабочей документации</w:t>
      </w:r>
      <w:proofErr w:type="gramEnd"/>
      <w:r w:rsidRPr="002D7D2B">
        <w:rPr>
          <w:bCs/>
          <w:sz w:val="28"/>
          <w:szCs w:val="28"/>
        </w:rPr>
        <w:t>, при наличии гарантий качества выполненных работ по подготовке ПСД</w:t>
      </w:r>
      <w:r w:rsidRPr="002D7D2B">
        <w:rPr>
          <w:sz w:val="28"/>
          <w:szCs w:val="28"/>
        </w:rPr>
        <w:t>). Устранение нарушени</w:t>
      </w:r>
      <w:r>
        <w:rPr>
          <w:sz w:val="28"/>
          <w:szCs w:val="28"/>
        </w:rPr>
        <w:t>й</w:t>
      </w:r>
      <w:r w:rsidRPr="002D7D2B">
        <w:rPr>
          <w:sz w:val="28"/>
          <w:szCs w:val="28"/>
        </w:rPr>
        <w:t xml:space="preserve"> находится на контроле.</w:t>
      </w:r>
    </w:p>
    <w:p w:rsidR="00BE0AB1" w:rsidRPr="002D7D2B" w:rsidRDefault="00BE0AB1" w:rsidP="00BE0AB1">
      <w:pPr>
        <w:widowControl w:val="0"/>
        <w:autoSpaceDE w:val="0"/>
        <w:autoSpaceDN w:val="0"/>
        <w:adjustRightInd w:val="0"/>
        <w:ind w:firstLine="709"/>
        <w:jc w:val="both"/>
        <w:rPr>
          <w:bCs/>
          <w:sz w:val="28"/>
          <w:szCs w:val="28"/>
        </w:rPr>
      </w:pPr>
      <w:proofErr w:type="gramStart"/>
      <w:r w:rsidRPr="002D7D2B">
        <w:rPr>
          <w:sz w:val="28"/>
          <w:szCs w:val="28"/>
        </w:rPr>
        <w:t>Нарушения порядка и условий оплаты труда работников муниципальных образовательных учреждений (несоответствие локальных правовых актов, регламентирующих вопросы начисления заработной платы в дошкольных образовательных организациях; нарушения при установлении выплат стимулирующего характера и премий работникам</w:t>
      </w:r>
      <w:r w:rsidRPr="002D7D2B">
        <w:rPr>
          <w:bCs/>
          <w:sz w:val="28"/>
          <w:szCs w:val="28"/>
        </w:rPr>
        <w:t xml:space="preserve">) выявлены на сумму 596,6 тыс. </w:t>
      </w:r>
      <w:r>
        <w:rPr>
          <w:bCs/>
          <w:sz w:val="28"/>
          <w:szCs w:val="28"/>
        </w:rPr>
        <w:t>рублей</w:t>
      </w:r>
      <w:r w:rsidRPr="002D7D2B">
        <w:rPr>
          <w:bCs/>
          <w:sz w:val="28"/>
          <w:szCs w:val="28"/>
        </w:rPr>
        <w:t xml:space="preserve"> Возмещено в бюджет и на лицевые счета учреждений 229,2 тыс. рублей, скорректированы начисления на сумму 367,4 тыс. рублей.</w:t>
      </w:r>
      <w:proofErr w:type="gramEnd"/>
    </w:p>
    <w:p w:rsidR="00BE0AB1" w:rsidRDefault="00BE0AB1" w:rsidP="00BE0AB1">
      <w:pPr>
        <w:widowControl w:val="0"/>
        <w:autoSpaceDE w:val="0"/>
        <w:autoSpaceDN w:val="0"/>
        <w:adjustRightInd w:val="0"/>
        <w:ind w:firstLine="709"/>
        <w:jc w:val="both"/>
        <w:rPr>
          <w:sz w:val="28"/>
          <w:szCs w:val="28"/>
        </w:rPr>
      </w:pPr>
      <w:r>
        <w:rPr>
          <w:sz w:val="28"/>
          <w:szCs w:val="28"/>
        </w:rPr>
        <w:t>2)</w:t>
      </w:r>
      <w:r w:rsidRPr="002D7D2B">
        <w:rPr>
          <w:sz w:val="28"/>
          <w:szCs w:val="28"/>
        </w:rPr>
        <w:t xml:space="preserve"> </w:t>
      </w:r>
      <w:r w:rsidRPr="00C51CBA">
        <w:rPr>
          <w:i/>
          <w:iCs/>
          <w:sz w:val="28"/>
          <w:szCs w:val="28"/>
        </w:rPr>
        <w:t>Н</w:t>
      </w:r>
      <w:r w:rsidRPr="002D7D2B">
        <w:rPr>
          <w:i/>
          <w:iCs/>
          <w:sz w:val="28"/>
          <w:szCs w:val="28"/>
        </w:rPr>
        <w:t>арушени</w:t>
      </w:r>
      <w:r>
        <w:rPr>
          <w:i/>
          <w:iCs/>
          <w:sz w:val="28"/>
          <w:szCs w:val="28"/>
        </w:rPr>
        <w:t>я</w:t>
      </w:r>
      <w:r w:rsidRPr="002D7D2B">
        <w:rPr>
          <w:i/>
          <w:iCs/>
          <w:sz w:val="28"/>
          <w:szCs w:val="28"/>
        </w:rPr>
        <w:t xml:space="preserve"> бюджетного законодательства РФ</w:t>
      </w:r>
      <w:r w:rsidRPr="002D7D2B">
        <w:rPr>
          <w:sz w:val="28"/>
          <w:szCs w:val="28"/>
        </w:rPr>
        <w:t xml:space="preserve"> по результатам контрольных и экспертно-аналитических мероприятий составил</w:t>
      </w:r>
      <w:r>
        <w:rPr>
          <w:sz w:val="28"/>
          <w:szCs w:val="28"/>
        </w:rPr>
        <w:t>и</w:t>
      </w:r>
      <w:r w:rsidRPr="002D7D2B">
        <w:rPr>
          <w:sz w:val="28"/>
          <w:szCs w:val="28"/>
        </w:rPr>
        <w:t xml:space="preserve"> </w:t>
      </w:r>
      <w:r>
        <w:rPr>
          <w:sz w:val="28"/>
          <w:szCs w:val="28"/>
        </w:rPr>
        <w:t>373 024,9</w:t>
      </w:r>
      <w:r w:rsidRPr="002D7D2B">
        <w:rPr>
          <w:sz w:val="28"/>
          <w:szCs w:val="28"/>
        </w:rPr>
        <w:t xml:space="preserve"> тыс. рублей. </w:t>
      </w:r>
    </w:p>
    <w:p w:rsidR="00BE0AB1" w:rsidRPr="008A212A" w:rsidRDefault="00BE0AB1" w:rsidP="00BE0AB1">
      <w:pPr>
        <w:widowControl w:val="0"/>
        <w:autoSpaceDE w:val="0"/>
        <w:autoSpaceDN w:val="0"/>
        <w:adjustRightInd w:val="0"/>
        <w:ind w:firstLine="709"/>
        <w:jc w:val="both"/>
        <w:rPr>
          <w:sz w:val="28"/>
          <w:szCs w:val="28"/>
        </w:rPr>
      </w:pPr>
      <w:r w:rsidRPr="002D7D2B">
        <w:rPr>
          <w:sz w:val="28"/>
          <w:szCs w:val="28"/>
        </w:rPr>
        <w:t>Сумма нарушений порядка планирования бюджетных ассигнований при формировании бюджетов</w:t>
      </w:r>
      <w:r>
        <w:rPr>
          <w:sz w:val="28"/>
          <w:szCs w:val="28"/>
        </w:rPr>
        <w:t xml:space="preserve"> (включая бюджетные инвестиции в объекты капитального строительства)</w:t>
      </w:r>
      <w:r w:rsidRPr="002D7D2B">
        <w:rPr>
          <w:sz w:val="28"/>
          <w:szCs w:val="28"/>
        </w:rPr>
        <w:t xml:space="preserve"> на очередной финансовый год и на плановый период составила </w:t>
      </w:r>
      <w:r>
        <w:rPr>
          <w:sz w:val="28"/>
          <w:szCs w:val="28"/>
        </w:rPr>
        <w:t>282 056,3</w:t>
      </w:r>
      <w:r w:rsidRPr="002D7D2B">
        <w:rPr>
          <w:sz w:val="28"/>
          <w:szCs w:val="28"/>
        </w:rPr>
        <w:t xml:space="preserve"> тыс. рублей. </w:t>
      </w:r>
      <w:r>
        <w:rPr>
          <w:sz w:val="28"/>
          <w:szCs w:val="28"/>
        </w:rPr>
        <w:t xml:space="preserve">Нарушения и </w:t>
      </w:r>
      <w:r w:rsidRPr="00987B18">
        <w:rPr>
          <w:sz w:val="28"/>
          <w:szCs w:val="28"/>
        </w:rPr>
        <w:t>недостатк</w:t>
      </w:r>
      <w:r>
        <w:rPr>
          <w:sz w:val="28"/>
          <w:szCs w:val="28"/>
        </w:rPr>
        <w:t>и,</w:t>
      </w:r>
      <w:r w:rsidRPr="00987B18">
        <w:rPr>
          <w:sz w:val="28"/>
          <w:szCs w:val="28"/>
        </w:rPr>
        <w:t xml:space="preserve"> выявляемы</w:t>
      </w:r>
      <w:r>
        <w:rPr>
          <w:sz w:val="28"/>
          <w:szCs w:val="28"/>
        </w:rPr>
        <w:t>е</w:t>
      </w:r>
      <w:r w:rsidRPr="00987B18">
        <w:rPr>
          <w:sz w:val="28"/>
          <w:szCs w:val="28"/>
        </w:rPr>
        <w:t xml:space="preserve"> при проведении экспертиз </w:t>
      </w:r>
      <w:r>
        <w:rPr>
          <w:sz w:val="28"/>
          <w:szCs w:val="28"/>
        </w:rPr>
        <w:t>проектов постановлений о внесении изменений в муниципальные программы, составили 60 536,7 тыс. рублей. В</w:t>
      </w:r>
      <w:r w:rsidRPr="002D7D2B">
        <w:rPr>
          <w:sz w:val="28"/>
          <w:szCs w:val="28"/>
        </w:rPr>
        <w:t xml:space="preserve"> учете отдельных бюджетополучателей установлены случаи нарушения порядка принятия бюджетных обязательств и порядка и сроков регистрации (постановки на учет) в финансовом органе (казначействе) бюджетных обязательств, принятых к исполнению путем заключения муниципальных контрактов (договоров)</w:t>
      </w:r>
      <w:r>
        <w:rPr>
          <w:sz w:val="28"/>
          <w:szCs w:val="28"/>
        </w:rPr>
        <w:t>,</w:t>
      </w:r>
      <w:r w:rsidRPr="002D7D2B">
        <w:rPr>
          <w:sz w:val="28"/>
          <w:szCs w:val="28"/>
        </w:rPr>
        <w:t xml:space="preserve"> </w:t>
      </w:r>
      <w:r>
        <w:rPr>
          <w:sz w:val="28"/>
          <w:szCs w:val="28"/>
        </w:rPr>
        <w:t>с</w:t>
      </w:r>
      <w:r w:rsidRPr="002D7D2B">
        <w:rPr>
          <w:sz w:val="28"/>
          <w:szCs w:val="28"/>
        </w:rPr>
        <w:t xml:space="preserve">умма таких нарушений составила 15 605,4 тыс. рублей. Устранены нарушения бюджетного законодательства в объеме </w:t>
      </w:r>
      <w:r>
        <w:rPr>
          <w:sz w:val="28"/>
          <w:szCs w:val="28"/>
        </w:rPr>
        <w:t>306 836,5</w:t>
      </w:r>
      <w:r w:rsidRPr="002D7D2B">
        <w:rPr>
          <w:sz w:val="28"/>
          <w:szCs w:val="28"/>
        </w:rPr>
        <w:t xml:space="preserve"> тыс. рублей </w:t>
      </w:r>
      <w:r w:rsidRPr="008A212A">
        <w:rPr>
          <w:sz w:val="28"/>
          <w:szCs w:val="28"/>
        </w:rPr>
        <w:t>(85,7%).</w:t>
      </w:r>
    </w:p>
    <w:p w:rsidR="00BE0AB1" w:rsidRPr="002D7D2B" w:rsidRDefault="00BE0AB1" w:rsidP="00BE0AB1">
      <w:pPr>
        <w:widowControl w:val="0"/>
        <w:autoSpaceDE w:val="0"/>
        <w:autoSpaceDN w:val="0"/>
        <w:adjustRightInd w:val="0"/>
        <w:ind w:firstLine="709"/>
        <w:jc w:val="both"/>
        <w:rPr>
          <w:bCs/>
          <w:sz w:val="28"/>
          <w:szCs w:val="28"/>
          <w:lang w:bidi="ru-RU"/>
        </w:rPr>
      </w:pPr>
      <w:r w:rsidRPr="003201A8">
        <w:rPr>
          <w:sz w:val="28"/>
          <w:szCs w:val="28"/>
        </w:rPr>
        <w:t>3)</w:t>
      </w:r>
      <w:r w:rsidRPr="002D7D2B">
        <w:rPr>
          <w:i/>
          <w:iCs/>
          <w:sz w:val="28"/>
          <w:szCs w:val="28"/>
        </w:rPr>
        <w:t xml:space="preserve"> Объём неэффективных расходов</w:t>
      </w:r>
      <w:r w:rsidRPr="002D7D2B">
        <w:rPr>
          <w:sz w:val="28"/>
          <w:szCs w:val="28"/>
        </w:rPr>
        <w:t xml:space="preserve"> превысил показатель прошлого периода в основном за счёт расходов на оплату претензий, штрафов, пеней по судебным решениям, а также случаев </w:t>
      </w:r>
      <w:proofErr w:type="spellStart"/>
      <w:r w:rsidRPr="002D7D2B">
        <w:rPr>
          <w:sz w:val="28"/>
          <w:szCs w:val="28"/>
        </w:rPr>
        <w:t>недостижения</w:t>
      </w:r>
      <w:proofErr w:type="spellEnd"/>
      <w:r w:rsidRPr="002D7D2B">
        <w:rPr>
          <w:sz w:val="28"/>
          <w:szCs w:val="28"/>
        </w:rPr>
        <w:t xml:space="preserve"> результата, установленного при предоставлении бюджетных средств (отсутствие документов, подтверждающих надлежащее согласование возможности осуществления прохода с правообладателем земельного участка при выполнении работ по устройству тротуара; </w:t>
      </w:r>
      <w:r w:rsidRPr="002D7D2B">
        <w:rPr>
          <w:bCs/>
          <w:sz w:val="28"/>
          <w:szCs w:val="28"/>
          <w:lang w:bidi="ru-RU"/>
        </w:rPr>
        <w:t>неудовлетворительное состояние покрытия детской площадки (преждевременный износ покрытия и невозможность безопасного его использования) в связи с отсутстви</w:t>
      </w:r>
      <w:r>
        <w:rPr>
          <w:bCs/>
          <w:sz w:val="28"/>
          <w:szCs w:val="28"/>
          <w:lang w:bidi="ru-RU"/>
        </w:rPr>
        <w:t>ем</w:t>
      </w:r>
      <w:r w:rsidRPr="002D7D2B">
        <w:rPr>
          <w:bCs/>
          <w:sz w:val="28"/>
          <w:szCs w:val="28"/>
          <w:lang w:bidi="ru-RU"/>
        </w:rPr>
        <w:t xml:space="preserve"> надлежащего </w:t>
      </w:r>
      <w:proofErr w:type="gramStart"/>
      <w:r w:rsidRPr="002D7D2B">
        <w:rPr>
          <w:bCs/>
          <w:sz w:val="28"/>
          <w:szCs w:val="28"/>
          <w:lang w:bidi="ru-RU"/>
        </w:rPr>
        <w:t>контроля за</w:t>
      </w:r>
      <w:proofErr w:type="gramEnd"/>
      <w:r w:rsidRPr="002D7D2B">
        <w:rPr>
          <w:bCs/>
          <w:sz w:val="28"/>
          <w:szCs w:val="28"/>
          <w:lang w:bidi="ru-RU"/>
        </w:rPr>
        <w:t xml:space="preserve"> использованием муниципальной собственности</w:t>
      </w:r>
      <w:r w:rsidRPr="002D7D2B">
        <w:rPr>
          <w:sz w:val="28"/>
          <w:szCs w:val="28"/>
        </w:rPr>
        <w:t>) и составил 14 826,5 тыс. рублей.</w:t>
      </w:r>
      <w:r w:rsidRPr="002D7D2B">
        <w:rPr>
          <w:bCs/>
          <w:sz w:val="28"/>
          <w:szCs w:val="28"/>
          <w:lang w:bidi="ru-RU"/>
        </w:rPr>
        <w:t xml:space="preserve"> </w:t>
      </w:r>
    </w:p>
    <w:p w:rsidR="00BE0AB1" w:rsidRPr="002D7D2B" w:rsidRDefault="00BE0AB1" w:rsidP="00BE0AB1">
      <w:pPr>
        <w:widowControl w:val="0"/>
        <w:autoSpaceDE w:val="0"/>
        <w:autoSpaceDN w:val="0"/>
        <w:adjustRightInd w:val="0"/>
        <w:ind w:firstLine="709"/>
        <w:jc w:val="both"/>
        <w:rPr>
          <w:i/>
          <w:iCs/>
          <w:sz w:val="28"/>
          <w:szCs w:val="28"/>
        </w:rPr>
      </w:pPr>
    </w:p>
    <w:p w:rsidR="00BE0AB1" w:rsidRPr="002D7D2B" w:rsidRDefault="00BE0AB1" w:rsidP="00BE0AB1">
      <w:pPr>
        <w:widowControl w:val="0"/>
        <w:autoSpaceDE w:val="0"/>
        <w:autoSpaceDN w:val="0"/>
        <w:adjustRightInd w:val="0"/>
        <w:ind w:firstLine="709"/>
        <w:jc w:val="both"/>
        <w:rPr>
          <w:sz w:val="28"/>
          <w:szCs w:val="28"/>
        </w:rPr>
      </w:pPr>
      <w:r w:rsidRPr="002D7D2B">
        <w:rPr>
          <w:i/>
          <w:iCs/>
          <w:sz w:val="28"/>
          <w:szCs w:val="28"/>
        </w:rPr>
        <w:t xml:space="preserve">В сфере управления и распоряжения муниципальным имуществом </w:t>
      </w:r>
      <w:proofErr w:type="gramStart"/>
      <w:r w:rsidRPr="002D7D2B">
        <w:rPr>
          <w:sz w:val="28"/>
          <w:szCs w:val="28"/>
        </w:rPr>
        <w:t>в</w:t>
      </w:r>
      <w:proofErr w:type="gramEnd"/>
      <w:r w:rsidRPr="002D7D2B">
        <w:rPr>
          <w:sz w:val="28"/>
          <w:szCs w:val="28"/>
        </w:rPr>
        <w:t xml:space="preserve"> </w:t>
      </w:r>
      <w:proofErr w:type="gramStart"/>
      <w:r w:rsidRPr="002D7D2B">
        <w:rPr>
          <w:i/>
          <w:iCs/>
          <w:sz w:val="28"/>
          <w:szCs w:val="28"/>
        </w:rPr>
        <w:t>Ейском</w:t>
      </w:r>
      <w:proofErr w:type="gramEnd"/>
      <w:r w:rsidRPr="002D7D2B">
        <w:rPr>
          <w:i/>
          <w:iCs/>
          <w:sz w:val="28"/>
          <w:szCs w:val="28"/>
        </w:rPr>
        <w:t xml:space="preserve"> районе и в поселениях </w:t>
      </w:r>
      <w:r w:rsidRPr="002D7D2B">
        <w:rPr>
          <w:sz w:val="28"/>
          <w:szCs w:val="28"/>
        </w:rPr>
        <w:t xml:space="preserve">стоимость муниципального имущества, используемого с нарушением установленного порядка управления и распоряжения имуществом, составила 44 384,4 тыс. рублей, что оказывает негативное влияние на эффективность использования муниципальной собственности. Отсутствие надлежащего учета и </w:t>
      </w:r>
      <w:proofErr w:type="gramStart"/>
      <w:r w:rsidRPr="002D7D2B">
        <w:rPr>
          <w:sz w:val="28"/>
          <w:szCs w:val="28"/>
        </w:rPr>
        <w:t>контроля за</w:t>
      </w:r>
      <w:proofErr w:type="gramEnd"/>
      <w:r w:rsidRPr="002D7D2B">
        <w:rPr>
          <w:sz w:val="28"/>
          <w:szCs w:val="28"/>
        </w:rPr>
        <w:t xml:space="preserve"> движением муниципального имущества приводит к рискам </w:t>
      </w:r>
      <w:proofErr w:type="spellStart"/>
      <w:r w:rsidRPr="002D7D2B">
        <w:rPr>
          <w:bCs/>
          <w:sz w:val="28"/>
          <w:szCs w:val="28"/>
        </w:rPr>
        <w:t>необеспечения</w:t>
      </w:r>
      <w:proofErr w:type="spellEnd"/>
      <w:r w:rsidRPr="002D7D2B">
        <w:rPr>
          <w:bCs/>
          <w:sz w:val="28"/>
          <w:szCs w:val="28"/>
        </w:rPr>
        <w:t xml:space="preserve"> сохранности муниципальной собственности</w:t>
      </w:r>
      <w:r>
        <w:rPr>
          <w:bCs/>
          <w:sz w:val="28"/>
          <w:szCs w:val="28"/>
        </w:rPr>
        <w:t>. Объем поступающих в бюджет доходов напрямую зависит от</w:t>
      </w:r>
      <w:r w:rsidRPr="002D7D2B">
        <w:rPr>
          <w:b/>
          <w:bCs/>
          <w:sz w:val="28"/>
          <w:szCs w:val="28"/>
        </w:rPr>
        <w:t xml:space="preserve"> </w:t>
      </w:r>
      <w:r w:rsidRPr="002D7D2B">
        <w:rPr>
          <w:bCs/>
          <w:sz w:val="28"/>
          <w:szCs w:val="28"/>
        </w:rPr>
        <w:t>эффективно</w:t>
      </w:r>
      <w:r>
        <w:rPr>
          <w:bCs/>
          <w:sz w:val="28"/>
          <w:szCs w:val="28"/>
        </w:rPr>
        <w:t>сти</w:t>
      </w:r>
      <w:r w:rsidRPr="002D7D2B">
        <w:rPr>
          <w:bCs/>
          <w:sz w:val="28"/>
          <w:szCs w:val="28"/>
        </w:rPr>
        <w:t xml:space="preserve"> </w:t>
      </w:r>
      <w:r>
        <w:rPr>
          <w:bCs/>
          <w:sz w:val="28"/>
          <w:szCs w:val="28"/>
        </w:rPr>
        <w:t>управления</w:t>
      </w:r>
      <w:r w:rsidRPr="002D7D2B">
        <w:rPr>
          <w:bCs/>
          <w:sz w:val="28"/>
          <w:szCs w:val="28"/>
        </w:rPr>
        <w:t xml:space="preserve"> муниципальн</w:t>
      </w:r>
      <w:r>
        <w:rPr>
          <w:bCs/>
          <w:sz w:val="28"/>
          <w:szCs w:val="28"/>
        </w:rPr>
        <w:t>ым</w:t>
      </w:r>
      <w:r w:rsidRPr="002D7D2B">
        <w:rPr>
          <w:bCs/>
          <w:sz w:val="28"/>
          <w:szCs w:val="28"/>
        </w:rPr>
        <w:t xml:space="preserve"> имуществ</w:t>
      </w:r>
      <w:r>
        <w:rPr>
          <w:bCs/>
          <w:sz w:val="28"/>
          <w:szCs w:val="28"/>
        </w:rPr>
        <w:t>ом</w:t>
      </w:r>
      <w:r w:rsidRPr="002D7D2B">
        <w:rPr>
          <w:bCs/>
          <w:sz w:val="28"/>
          <w:szCs w:val="28"/>
        </w:rPr>
        <w:t xml:space="preserve">. </w:t>
      </w:r>
    </w:p>
    <w:p w:rsidR="00BE0AB1" w:rsidRPr="002D7D2B" w:rsidRDefault="00BE0AB1" w:rsidP="00BE0AB1">
      <w:pPr>
        <w:widowControl w:val="0"/>
        <w:autoSpaceDE w:val="0"/>
        <w:autoSpaceDN w:val="0"/>
        <w:adjustRightInd w:val="0"/>
        <w:ind w:firstLine="709"/>
        <w:jc w:val="both"/>
        <w:rPr>
          <w:sz w:val="28"/>
          <w:szCs w:val="28"/>
        </w:rPr>
      </w:pPr>
      <w:r w:rsidRPr="002D7D2B">
        <w:rPr>
          <w:sz w:val="28"/>
          <w:szCs w:val="28"/>
        </w:rPr>
        <w:t xml:space="preserve">Специалистами контрольно-счетной палаты были выявлены нарушения при оформлении прав на объекты муниципальной казны (объекты газоснабжения) балансовой стоимостью 12 160,5 тыс. рублей; </w:t>
      </w:r>
      <w:proofErr w:type="gramStart"/>
      <w:r w:rsidRPr="002D7D2B">
        <w:rPr>
          <w:sz w:val="28"/>
          <w:szCs w:val="28"/>
        </w:rPr>
        <w:t xml:space="preserve">случаи </w:t>
      </w:r>
      <w:proofErr w:type="spellStart"/>
      <w:r w:rsidRPr="002D7D2B">
        <w:rPr>
          <w:sz w:val="28"/>
          <w:szCs w:val="28"/>
        </w:rPr>
        <w:t>неперечисления</w:t>
      </w:r>
      <w:proofErr w:type="spellEnd"/>
      <w:r w:rsidRPr="002D7D2B">
        <w:rPr>
          <w:sz w:val="28"/>
          <w:szCs w:val="28"/>
        </w:rPr>
        <w:t xml:space="preserve"> и перечисление с нарушением размера и сроков унитарными предприятиями (2024</w:t>
      </w:r>
      <w:r>
        <w:rPr>
          <w:sz w:val="28"/>
          <w:szCs w:val="28"/>
        </w:rPr>
        <w:t> </w:t>
      </w:r>
      <w:r w:rsidRPr="002D7D2B">
        <w:rPr>
          <w:sz w:val="28"/>
          <w:szCs w:val="28"/>
        </w:rPr>
        <w:t>г</w:t>
      </w:r>
      <w:r>
        <w:rPr>
          <w:sz w:val="28"/>
          <w:szCs w:val="28"/>
        </w:rPr>
        <w:t>од</w:t>
      </w:r>
      <w:r w:rsidRPr="002D7D2B">
        <w:rPr>
          <w:sz w:val="28"/>
          <w:szCs w:val="28"/>
        </w:rPr>
        <w:t>) в бюджет установленной части прибыли, остающейся в его распоряжении после уплаты налогов и иных обязательных платежей на сумму 101,5 тыс. рублей, а также нарушения порядка ведения реестра муниципального имущества, выразившееся в недостоверном отражении или отсутствие сведений о кадастровой стоимости имущества и земельных участков, дате возникновения и прекращения</w:t>
      </w:r>
      <w:proofErr w:type="gramEnd"/>
      <w:r w:rsidRPr="002D7D2B">
        <w:rPr>
          <w:sz w:val="28"/>
          <w:szCs w:val="28"/>
        </w:rPr>
        <w:t xml:space="preserve"> права муниципальной собственности на недвижимое имущество, данных о государственной регистрации прав и обременений, а также нарушения сроков и порядка государственной регистрации прав на недвижимое имущество, балансовой стоимостью 32 122,4 тыс. рублей). П</w:t>
      </w:r>
      <w:r w:rsidRPr="002D7D2B">
        <w:rPr>
          <w:bCs/>
          <w:sz w:val="28"/>
          <w:szCs w:val="28"/>
        </w:rPr>
        <w:t>равовые акты</w:t>
      </w:r>
      <w:r w:rsidRPr="002D7D2B">
        <w:rPr>
          <w:sz w:val="28"/>
          <w:szCs w:val="28"/>
        </w:rPr>
        <w:t xml:space="preserve">, регулирующие вопросы владения, пользования или управления и распоряжения муниципальным имуществом содержали отдельные нарушения и разночтения, требующие устранения и (или) актуализации. </w:t>
      </w:r>
    </w:p>
    <w:p w:rsidR="00BE0AB1" w:rsidRPr="002D7D2B" w:rsidRDefault="00BE0AB1" w:rsidP="00BE0AB1">
      <w:pPr>
        <w:widowControl w:val="0"/>
        <w:autoSpaceDE w:val="0"/>
        <w:autoSpaceDN w:val="0"/>
        <w:adjustRightInd w:val="0"/>
        <w:ind w:firstLine="709"/>
        <w:jc w:val="both"/>
        <w:rPr>
          <w:sz w:val="28"/>
          <w:szCs w:val="28"/>
        </w:rPr>
      </w:pPr>
      <w:r w:rsidRPr="002D7D2B">
        <w:rPr>
          <w:sz w:val="28"/>
          <w:szCs w:val="28"/>
        </w:rPr>
        <w:t>Нарушения устранены в полном объеме (</w:t>
      </w:r>
      <w:r>
        <w:rPr>
          <w:sz w:val="28"/>
          <w:szCs w:val="28"/>
        </w:rPr>
        <w:t xml:space="preserve">актуализированы и </w:t>
      </w:r>
      <w:r w:rsidRPr="002D7D2B">
        <w:rPr>
          <w:sz w:val="28"/>
          <w:szCs w:val="28"/>
        </w:rPr>
        <w:t>приняты необходимые правовые акты, проведена государственная регистрация муниципальной собственности и права оперативного управления, внесены соответствующие изменения в Реестр муниципальной собственности, заключены (</w:t>
      </w:r>
      <w:proofErr w:type="gramStart"/>
      <w:r w:rsidRPr="002D7D2B">
        <w:rPr>
          <w:sz w:val="28"/>
          <w:szCs w:val="28"/>
        </w:rPr>
        <w:t xml:space="preserve">расторгнуты) </w:t>
      </w:r>
      <w:proofErr w:type="gramEnd"/>
      <w:r w:rsidRPr="002D7D2B">
        <w:rPr>
          <w:sz w:val="28"/>
          <w:szCs w:val="28"/>
        </w:rPr>
        <w:t xml:space="preserve">договоры, внесены необходимые изменения, проведена сверка данных учета и правовых актов о закреплении муниципального имущества за учреждениями и пр.). </w:t>
      </w:r>
    </w:p>
    <w:p w:rsidR="00BE0AB1" w:rsidRPr="002D7D2B" w:rsidRDefault="00BE0AB1" w:rsidP="00BE0AB1">
      <w:pPr>
        <w:widowControl w:val="0"/>
        <w:autoSpaceDE w:val="0"/>
        <w:autoSpaceDN w:val="0"/>
        <w:adjustRightInd w:val="0"/>
        <w:ind w:firstLine="709"/>
        <w:jc w:val="both"/>
        <w:rPr>
          <w:sz w:val="28"/>
          <w:szCs w:val="28"/>
          <w:lang w:bidi="ru-RU"/>
        </w:rPr>
      </w:pPr>
    </w:p>
    <w:p w:rsidR="00BE0AB1" w:rsidRPr="002D7D2B" w:rsidRDefault="00BE0AB1" w:rsidP="00BE0AB1">
      <w:pPr>
        <w:widowControl w:val="0"/>
        <w:autoSpaceDE w:val="0"/>
        <w:autoSpaceDN w:val="0"/>
        <w:adjustRightInd w:val="0"/>
        <w:ind w:firstLine="709"/>
        <w:jc w:val="both"/>
        <w:rPr>
          <w:sz w:val="28"/>
          <w:szCs w:val="28"/>
        </w:rPr>
      </w:pPr>
      <w:r w:rsidRPr="002D7D2B">
        <w:rPr>
          <w:bCs/>
          <w:i/>
          <w:iCs/>
          <w:sz w:val="28"/>
          <w:szCs w:val="28"/>
        </w:rPr>
        <w:t>Аудит в сфере закупок</w:t>
      </w:r>
      <w:r w:rsidRPr="002D7D2B">
        <w:rPr>
          <w:b/>
          <w:sz w:val="28"/>
          <w:szCs w:val="28"/>
        </w:rPr>
        <w:t xml:space="preserve"> </w:t>
      </w:r>
      <w:r w:rsidRPr="002D7D2B">
        <w:rPr>
          <w:sz w:val="28"/>
          <w:szCs w:val="28"/>
        </w:rPr>
        <w:t xml:space="preserve">проводился в ходе отдельных контрольных и экспертно-аналитических мероприятий. Объем проверенных закупок составил 243 295,2 тыс. рублей. </w:t>
      </w:r>
    </w:p>
    <w:p w:rsidR="00BE0AB1" w:rsidRPr="002D7D2B" w:rsidRDefault="00BE0AB1" w:rsidP="00BE0AB1">
      <w:pPr>
        <w:widowControl w:val="0"/>
        <w:autoSpaceDE w:val="0"/>
        <w:autoSpaceDN w:val="0"/>
        <w:adjustRightInd w:val="0"/>
        <w:ind w:firstLine="709"/>
        <w:jc w:val="both"/>
        <w:rPr>
          <w:sz w:val="28"/>
          <w:szCs w:val="28"/>
        </w:rPr>
      </w:pPr>
      <w:r w:rsidRPr="002D7D2B">
        <w:rPr>
          <w:sz w:val="28"/>
          <w:szCs w:val="28"/>
        </w:rPr>
        <w:t xml:space="preserve">Наиболее распространёнными нарушениями в сфере закупок остаются: нарушение условий реализации контрактов (договоров); несоблюдение условий контракта по осуществлению контроля со стороны </w:t>
      </w:r>
      <w:r>
        <w:rPr>
          <w:sz w:val="28"/>
          <w:szCs w:val="28"/>
        </w:rPr>
        <w:t>з</w:t>
      </w:r>
      <w:r w:rsidRPr="002D7D2B">
        <w:rPr>
          <w:sz w:val="28"/>
          <w:szCs w:val="28"/>
        </w:rPr>
        <w:t>аказчика и технического надзора за объемами при приемке результатов оказанных услуг.</w:t>
      </w:r>
    </w:p>
    <w:p w:rsidR="00BE0AB1" w:rsidRPr="002D7D2B" w:rsidRDefault="00BE0AB1" w:rsidP="00BE0AB1">
      <w:pPr>
        <w:widowControl w:val="0"/>
        <w:autoSpaceDE w:val="0"/>
        <w:autoSpaceDN w:val="0"/>
        <w:adjustRightInd w:val="0"/>
        <w:ind w:firstLine="709"/>
        <w:jc w:val="both"/>
        <w:rPr>
          <w:bCs/>
          <w:sz w:val="28"/>
          <w:szCs w:val="28"/>
        </w:rPr>
      </w:pPr>
      <w:r w:rsidRPr="002D7D2B">
        <w:rPr>
          <w:sz w:val="28"/>
          <w:szCs w:val="28"/>
        </w:rPr>
        <w:t xml:space="preserve">Нарушений, допущенных </w:t>
      </w:r>
      <w:r w:rsidRPr="002D7D2B">
        <w:rPr>
          <w:bCs/>
          <w:sz w:val="28"/>
          <w:szCs w:val="28"/>
        </w:rPr>
        <w:t>при исполнении муниципальных контрактов, включая качество и объемы выполненных работ (оказанных услуг) по содержанию и благоустройству территории города Ейска</w:t>
      </w:r>
      <w:r w:rsidRPr="002D7D2B">
        <w:rPr>
          <w:sz w:val="28"/>
          <w:szCs w:val="28"/>
        </w:rPr>
        <w:t xml:space="preserve"> выявлено на сумму 437,4 тыс. рублей</w:t>
      </w:r>
      <w:r w:rsidRPr="002D7D2B">
        <w:rPr>
          <w:bCs/>
          <w:sz w:val="28"/>
          <w:szCs w:val="28"/>
        </w:rPr>
        <w:t>,</w:t>
      </w:r>
      <w:r w:rsidRPr="002D7D2B">
        <w:rPr>
          <w:sz w:val="28"/>
          <w:szCs w:val="28"/>
        </w:rPr>
        <w:t xml:space="preserve"> из которых подлежащие возврату в бюджет 2,4 тыс. рублей (0,5%)</w:t>
      </w:r>
      <w:r w:rsidRPr="002D7D2B">
        <w:rPr>
          <w:bCs/>
          <w:sz w:val="28"/>
          <w:szCs w:val="28"/>
        </w:rPr>
        <w:t xml:space="preserve">. </w:t>
      </w:r>
    </w:p>
    <w:p w:rsidR="00BE0AB1" w:rsidRPr="002D7D2B" w:rsidRDefault="00BE0AB1" w:rsidP="00BE0AB1">
      <w:pPr>
        <w:widowControl w:val="0"/>
        <w:autoSpaceDE w:val="0"/>
        <w:autoSpaceDN w:val="0"/>
        <w:adjustRightInd w:val="0"/>
        <w:ind w:firstLine="709"/>
        <w:jc w:val="both"/>
        <w:rPr>
          <w:bCs/>
          <w:sz w:val="28"/>
          <w:szCs w:val="28"/>
        </w:rPr>
      </w:pPr>
      <w:proofErr w:type="gramStart"/>
      <w:r w:rsidRPr="002D7D2B">
        <w:rPr>
          <w:sz w:val="28"/>
          <w:szCs w:val="28"/>
        </w:rPr>
        <w:lastRenderedPageBreak/>
        <w:t xml:space="preserve">Имели место нарушения, не имеющие стоимостной оценки, в том числе: нарушения при планировании закупок, порядка ведения планов-графиков и реестров закупок, отсутствие утвержденных требований к отдельным видам товаров, работ, услуг и нормативных затрат на обеспечение функций заказчика, отмечено низкое качество работы по обоснованию начальной максимальной цены контрактов. </w:t>
      </w:r>
      <w:proofErr w:type="gramEnd"/>
    </w:p>
    <w:p w:rsidR="00BE0AB1" w:rsidRPr="002D7D2B" w:rsidRDefault="00BE0AB1" w:rsidP="00BE0AB1">
      <w:pPr>
        <w:widowControl w:val="0"/>
        <w:autoSpaceDE w:val="0"/>
        <w:autoSpaceDN w:val="0"/>
        <w:adjustRightInd w:val="0"/>
        <w:ind w:firstLine="709"/>
        <w:jc w:val="both"/>
        <w:rPr>
          <w:sz w:val="28"/>
          <w:szCs w:val="28"/>
        </w:rPr>
      </w:pPr>
      <w:r w:rsidRPr="002D7D2B">
        <w:rPr>
          <w:sz w:val="28"/>
          <w:szCs w:val="28"/>
        </w:rPr>
        <w:t xml:space="preserve">В соответствии с действующим законодательством в 1 квартале 2026 году обобщенная информация о результатах аудита в сфере закупок за 2025 год размещена контрольно-счетной палатой в единой информационной системе. </w:t>
      </w:r>
    </w:p>
    <w:p w:rsidR="00BE0AB1" w:rsidRPr="002D7D2B" w:rsidRDefault="00BE0AB1" w:rsidP="00BE0AB1">
      <w:pPr>
        <w:widowControl w:val="0"/>
        <w:autoSpaceDE w:val="0"/>
        <w:autoSpaceDN w:val="0"/>
        <w:adjustRightInd w:val="0"/>
        <w:ind w:firstLine="709"/>
        <w:jc w:val="both"/>
        <w:rPr>
          <w:sz w:val="28"/>
          <w:szCs w:val="28"/>
        </w:rPr>
      </w:pPr>
    </w:p>
    <w:p w:rsidR="00BE0AB1" w:rsidRPr="002D7D2B" w:rsidRDefault="00BE0AB1" w:rsidP="00BE0AB1">
      <w:pPr>
        <w:widowControl w:val="0"/>
        <w:autoSpaceDE w:val="0"/>
        <w:autoSpaceDN w:val="0"/>
        <w:adjustRightInd w:val="0"/>
        <w:ind w:firstLine="709"/>
        <w:jc w:val="both"/>
        <w:rPr>
          <w:sz w:val="28"/>
          <w:szCs w:val="28"/>
          <w:lang w:bidi="ru-RU"/>
        </w:rPr>
      </w:pPr>
      <w:r w:rsidRPr="002D7D2B">
        <w:rPr>
          <w:sz w:val="28"/>
          <w:szCs w:val="28"/>
          <w:lang w:bidi="ru-RU"/>
        </w:rPr>
        <w:t xml:space="preserve">На конец отчётного периода не устранены нарушения на сумму </w:t>
      </w:r>
      <w:r>
        <w:rPr>
          <w:sz w:val="28"/>
          <w:szCs w:val="28"/>
          <w:lang w:bidi="ru-RU"/>
        </w:rPr>
        <w:t>133 758,8</w:t>
      </w:r>
      <w:r w:rsidRPr="002D7D2B">
        <w:rPr>
          <w:sz w:val="28"/>
          <w:szCs w:val="28"/>
          <w:lang w:bidi="ru-RU"/>
        </w:rPr>
        <w:t xml:space="preserve"> тыс. рублей (</w:t>
      </w:r>
      <w:r>
        <w:rPr>
          <w:sz w:val="28"/>
          <w:szCs w:val="28"/>
          <w:lang w:bidi="ru-RU"/>
        </w:rPr>
        <w:t>15,7</w:t>
      </w:r>
      <w:r w:rsidRPr="002D7D2B">
        <w:rPr>
          <w:sz w:val="28"/>
          <w:szCs w:val="28"/>
          <w:lang w:bidi="ru-RU"/>
        </w:rPr>
        <w:t xml:space="preserve">%), из них нарушения на сумму </w:t>
      </w:r>
      <w:r>
        <w:rPr>
          <w:sz w:val="28"/>
          <w:szCs w:val="28"/>
          <w:lang w:bidi="ru-RU"/>
        </w:rPr>
        <w:t>37 030,8</w:t>
      </w:r>
      <w:r w:rsidRPr="002D7D2B">
        <w:rPr>
          <w:sz w:val="28"/>
          <w:szCs w:val="28"/>
          <w:lang w:bidi="ru-RU"/>
        </w:rPr>
        <w:t xml:space="preserve"> тыс. рублей находятся в реализации, в том числе:</w:t>
      </w:r>
    </w:p>
    <w:p w:rsidR="00BE0AB1" w:rsidRPr="002D7D2B" w:rsidRDefault="00BE0AB1" w:rsidP="00BE0AB1">
      <w:pPr>
        <w:widowControl w:val="0"/>
        <w:autoSpaceDE w:val="0"/>
        <w:autoSpaceDN w:val="0"/>
        <w:adjustRightInd w:val="0"/>
        <w:ind w:firstLine="709"/>
        <w:jc w:val="both"/>
        <w:rPr>
          <w:sz w:val="28"/>
          <w:szCs w:val="28"/>
          <w:lang w:bidi="ru-RU"/>
        </w:rPr>
      </w:pPr>
      <w:r w:rsidRPr="002D7D2B">
        <w:rPr>
          <w:sz w:val="28"/>
          <w:szCs w:val="28"/>
          <w:lang w:bidi="ru-RU"/>
        </w:rPr>
        <w:t>904,2 тыс. рублей - по возмещению материального ущерба в результате оплаты фактически невыполненных объемов работ, не оказанных услуг (иск находится на рассмотрении в арбитражном суде);</w:t>
      </w:r>
    </w:p>
    <w:p w:rsidR="00BE0AB1" w:rsidRPr="002D7D2B" w:rsidRDefault="00BE0AB1" w:rsidP="00BE0AB1">
      <w:pPr>
        <w:widowControl w:val="0"/>
        <w:autoSpaceDE w:val="0"/>
        <w:autoSpaceDN w:val="0"/>
        <w:adjustRightInd w:val="0"/>
        <w:ind w:firstLine="709"/>
        <w:jc w:val="both"/>
        <w:rPr>
          <w:sz w:val="28"/>
          <w:szCs w:val="28"/>
          <w:lang w:bidi="ru-RU"/>
        </w:rPr>
      </w:pPr>
      <w:r w:rsidRPr="002D7D2B">
        <w:rPr>
          <w:sz w:val="28"/>
          <w:szCs w:val="28"/>
          <w:lang w:bidi="ru-RU"/>
        </w:rPr>
        <w:t>594,0 тыс. рублей - по возмещению материального ущерба в результате</w:t>
      </w:r>
      <w:r w:rsidRPr="002D7D2B">
        <w:rPr>
          <w:sz w:val="28"/>
          <w:szCs w:val="28"/>
        </w:rPr>
        <w:t xml:space="preserve"> неправомерного заключения договора на возмездное выполнение работ по корректировке проектной документации </w:t>
      </w:r>
      <w:proofErr w:type="gramStart"/>
      <w:r w:rsidRPr="002D7D2B">
        <w:rPr>
          <w:sz w:val="28"/>
          <w:szCs w:val="28"/>
        </w:rPr>
        <w:t>на</w:t>
      </w:r>
      <w:proofErr w:type="gramEnd"/>
      <w:r w:rsidRPr="002D7D2B">
        <w:rPr>
          <w:sz w:val="28"/>
          <w:szCs w:val="28"/>
        </w:rPr>
        <w:t xml:space="preserve"> </w:t>
      </w:r>
      <w:proofErr w:type="gramStart"/>
      <w:r w:rsidRPr="002D7D2B">
        <w:rPr>
          <w:sz w:val="28"/>
          <w:szCs w:val="28"/>
        </w:rPr>
        <w:t>до</w:t>
      </w:r>
      <w:proofErr w:type="gramEnd"/>
      <w:r w:rsidRPr="002D7D2B">
        <w:rPr>
          <w:sz w:val="28"/>
          <w:szCs w:val="28"/>
        </w:rPr>
        <w:t xml:space="preserve"> истечения гарантийного срока и оплаты данных работ (</w:t>
      </w:r>
      <w:r w:rsidRPr="002D7D2B">
        <w:rPr>
          <w:sz w:val="28"/>
          <w:szCs w:val="28"/>
          <w:lang w:bidi="ru-RU"/>
        </w:rPr>
        <w:t>иск находится на рассмотрении в арбитражном суде);</w:t>
      </w:r>
    </w:p>
    <w:p w:rsidR="00BE0AB1" w:rsidRDefault="00BE0AB1" w:rsidP="00BE0AB1">
      <w:pPr>
        <w:widowControl w:val="0"/>
        <w:autoSpaceDE w:val="0"/>
        <w:autoSpaceDN w:val="0"/>
        <w:adjustRightInd w:val="0"/>
        <w:ind w:firstLine="709"/>
        <w:jc w:val="both"/>
        <w:rPr>
          <w:bCs/>
          <w:sz w:val="28"/>
          <w:szCs w:val="28"/>
        </w:rPr>
      </w:pPr>
      <w:r w:rsidRPr="002D7D2B">
        <w:rPr>
          <w:sz w:val="28"/>
          <w:szCs w:val="28"/>
        </w:rPr>
        <w:t xml:space="preserve">1498,2 тыс. рублей – по </w:t>
      </w:r>
      <w:r w:rsidRPr="002D7D2B">
        <w:rPr>
          <w:bCs/>
          <w:sz w:val="28"/>
          <w:szCs w:val="28"/>
        </w:rPr>
        <w:t>устранению дефектов покрытия детской площадки, расположенной в пос. Комсомолец, являющийся объектом благоустройства, которыми беспрепятственно пользуется неограниченный круг лиц</w:t>
      </w:r>
      <w:r>
        <w:rPr>
          <w:bCs/>
          <w:sz w:val="28"/>
          <w:szCs w:val="28"/>
        </w:rPr>
        <w:t>;</w:t>
      </w:r>
    </w:p>
    <w:p w:rsidR="00BE0AB1" w:rsidRDefault="00BE0AB1" w:rsidP="00BE0AB1">
      <w:pPr>
        <w:widowControl w:val="0"/>
        <w:autoSpaceDE w:val="0"/>
        <w:autoSpaceDN w:val="0"/>
        <w:adjustRightInd w:val="0"/>
        <w:ind w:firstLine="709"/>
        <w:jc w:val="both"/>
        <w:rPr>
          <w:bCs/>
          <w:sz w:val="28"/>
          <w:szCs w:val="28"/>
        </w:rPr>
      </w:pPr>
      <w:r>
        <w:rPr>
          <w:bCs/>
          <w:sz w:val="28"/>
          <w:szCs w:val="28"/>
        </w:rPr>
        <w:t xml:space="preserve">4000,5 тыс. рублей – по приведению в соответствие объёмов финансового обеспечения муниципальных программ поселений </w:t>
      </w:r>
      <w:proofErr w:type="spellStart"/>
      <w:r>
        <w:rPr>
          <w:bCs/>
          <w:sz w:val="28"/>
          <w:szCs w:val="28"/>
        </w:rPr>
        <w:t>Ейского</w:t>
      </w:r>
      <w:proofErr w:type="spellEnd"/>
      <w:r>
        <w:rPr>
          <w:bCs/>
          <w:sz w:val="28"/>
          <w:szCs w:val="28"/>
        </w:rPr>
        <w:t xml:space="preserve"> района и показателями решения о бюджете в установленные законодательством сроки;</w:t>
      </w:r>
    </w:p>
    <w:p w:rsidR="00BE0AB1" w:rsidRDefault="00BE0AB1" w:rsidP="00BE0AB1">
      <w:pPr>
        <w:widowControl w:val="0"/>
        <w:autoSpaceDE w:val="0"/>
        <w:autoSpaceDN w:val="0"/>
        <w:adjustRightInd w:val="0"/>
        <w:ind w:firstLine="709"/>
        <w:jc w:val="both"/>
        <w:rPr>
          <w:bCs/>
          <w:sz w:val="28"/>
          <w:szCs w:val="28"/>
        </w:rPr>
      </w:pPr>
      <w:proofErr w:type="gramStart"/>
      <w:r>
        <w:rPr>
          <w:bCs/>
          <w:sz w:val="28"/>
          <w:szCs w:val="28"/>
        </w:rPr>
        <w:t xml:space="preserve">22 387,5 тыс. рублей – по обеспечению исполнения договорных обязательств администрацией </w:t>
      </w:r>
      <w:proofErr w:type="spellStart"/>
      <w:r>
        <w:rPr>
          <w:bCs/>
          <w:sz w:val="28"/>
          <w:szCs w:val="28"/>
        </w:rPr>
        <w:t>Ейского</w:t>
      </w:r>
      <w:proofErr w:type="spellEnd"/>
      <w:r>
        <w:rPr>
          <w:bCs/>
          <w:sz w:val="28"/>
          <w:szCs w:val="28"/>
        </w:rPr>
        <w:t xml:space="preserve"> городского поселения в части включения </w:t>
      </w:r>
      <w:r w:rsidRPr="006862BC">
        <w:rPr>
          <w:bCs/>
          <w:sz w:val="28"/>
          <w:szCs w:val="28"/>
        </w:rPr>
        <w:t>в</w:t>
      </w:r>
      <w:r>
        <w:rPr>
          <w:bCs/>
          <w:sz w:val="28"/>
          <w:szCs w:val="28"/>
        </w:rPr>
        <w:t xml:space="preserve"> ходе исполнения</w:t>
      </w:r>
      <w:r w:rsidRPr="006862BC">
        <w:rPr>
          <w:bCs/>
          <w:sz w:val="28"/>
          <w:szCs w:val="28"/>
        </w:rPr>
        <w:t xml:space="preserve"> бюджет</w:t>
      </w:r>
      <w:r>
        <w:rPr>
          <w:bCs/>
          <w:sz w:val="28"/>
          <w:szCs w:val="28"/>
        </w:rPr>
        <w:t>а</w:t>
      </w:r>
      <w:r w:rsidRPr="006862BC">
        <w:rPr>
          <w:bCs/>
          <w:sz w:val="28"/>
          <w:szCs w:val="28"/>
        </w:rPr>
        <w:t xml:space="preserve"> расход</w:t>
      </w:r>
      <w:r>
        <w:rPr>
          <w:bCs/>
          <w:sz w:val="28"/>
          <w:szCs w:val="28"/>
        </w:rPr>
        <w:t>ов</w:t>
      </w:r>
      <w:r w:rsidRPr="006862BC">
        <w:rPr>
          <w:bCs/>
          <w:sz w:val="28"/>
          <w:szCs w:val="28"/>
        </w:rPr>
        <w:t xml:space="preserve"> на финансирование Плана капитальных вложений в объекты </w:t>
      </w:r>
      <w:proofErr w:type="spellStart"/>
      <w:r w:rsidRPr="006862BC">
        <w:rPr>
          <w:bCs/>
          <w:sz w:val="28"/>
          <w:szCs w:val="28"/>
        </w:rPr>
        <w:t>электросетевого</w:t>
      </w:r>
      <w:proofErr w:type="spellEnd"/>
      <w:r w:rsidRPr="006862BC">
        <w:rPr>
          <w:bCs/>
          <w:sz w:val="28"/>
          <w:szCs w:val="28"/>
        </w:rPr>
        <w:t xml:space="preserve"> комплекса </w:t>
      </w:r>
      <w:r>
        <w:rPr>
          <w:bCs/>
          <w:sz w:val="28"/>
          <w:szCs w:val="28"/>
        </w:rPr>
        <w:t xml:space="preserve">(ежегодно </w:t>
      </w:r>
      <w:r w:rsidRPr="006862BC">
        <w:rPr>
          <w:bCs/>
          <w:sz w:val="28"/>
          <w:szCs w:val="28"/>
        </w:rPr>
        <w:t>не менее 75% начальной годовой арендной платы (29850,0</w:t>
      </w:r>
      <w:r>
        <w:rPr>
          <w:bCs/>
          <w:sz w:val="28"/>
          <w:szCs w:val="28"/>
        </w:rPr>
        <w:t xml:space="preserve"> тыс. рублей).</w:t>
      </w:r>
      <w:proofErr w:type="gramEnd"/>
      <w:r>
        <w:rPr>
          <w:bCs/>
          <w:sz w:val="28"/>
          <w:szCs w:val="28"/>
        </w:rPr>
        <w:t xml:space="preserve"> Вместе с тем, контрольно-счетной палатой отмечено, что администрацией </w:t>
      </w:r>
      <w:proofErr w:type="spellStart"/>
      <w:r>
        <w:rPr>
          <w:bCs/>
          <w:sz w:val="28"/>
          <w:szCs w:val="28"/>
        </w:rPr>
        <w:t>Ейского</w:t>
      </w:r>
      <w:proofErr w:type="spellEnd"/>
      <w:r>
        <w:rPr>
          <w:bCs/>
          <w:sz w:val="28"/>
          <w:szCs w:val="28"/>
        </w:rPr>
        <w:t xml:space="preserve"> поселения не исполняются условия договора аренды в течение всего его действия. О</w:t>
      </w:r>
      <w:r w:rsidRPr="00A933C0">
        <w:rPr>
          <w:bCs/>
          <w:sz w:val="28"/>
          <w:szCs w:val="28"/>
        </w:rPr>
        <w:t>бъ</w:t>
      </w:r>
      <w:r>
        <w:rPr>
          <w:bCs/>
          <w:sz w:val="28"/>
          <w:szCs w:val="28"/>
        </w:rPr>
        <w:t>ё</w:t>
      </w:r>
      <w:r w:rsidRPr="00A933C0">
        <w:rPr>
          <w:bCs/>
          <w:sz w:val="28"/>
          <w:szCs w:val="28"/>
        </w:rPr>
        <w:t xml:space="preserve">м бюджетных инвестиций </w:t>
      </w:r>
      <w:r>
        <w:rPr>
          <w:bCs/>
          <w:sz w:val="28"/>
          <w:szCs w:val="28"/>
        </w:rPr>
        <w:t xml:space="preserve">за период </w:t>
      </w:r>
      <w:r w:rsidRPr="00A933C0">
        <w:rPr>
          <w:bCs/>
          <w:sz w:val="28"/>
          <w:szCs w:val="28"/>
        </w:rPr>
        <w:t>с 2013</w:t>
      </w:r>
      <w:r>
        <w:rPr>
          <w:bCs/>
          <w:sz w:val="28"/>
          <w:szCs w:val="28"/>
        </w:rPr>
        <w:t xml:space="preserve"> </w:t>
      </w:r>
      <w:r w:rsidRPr="00A933C0">
        <w:rPr>
          <w:bCs/>
          <w:sz w:val="28"/>
          <w:szCs w:val="28"/>
        </w:rPr>
        <w:t>г</w:t>
      </w:r>
      <w:r>
        <w:rPr>
          <w:bCs/>
          <w:sz w:val="28"/>
          <w:szCs w:val="28"/>
        </w:rPr>
        <w:t>ода</w:t>
      </w:r>
      <w:r w:rsidRPr="00A933C0">
        <w:rPr>
          <w:bCs/>
          <w:sz w:val="28"/>
          <w:szCs w:val="28"/>
        </w:rPr>
        <w:t xml:space="preserve"> по 2025</w:t>
      </w:r>
      <w:r>
        <w:rPr>
          <w:bCs/>
          <w:sz w:val="28"/>
          <w:szCs w:val="28"/>
        </w:rPr>
        <w:t xml:space="preserve"> </w:t>
      </w:r>
      <w:r w:rsidRPr="00A933C0">
        <w:rPr>
          <w:bCs/>
          <w:sz w:val="28"/>
          <w:szCs w:val="28"/>
        </w:rPr>
        <w:t>г</w:t>
      </w:r>
      <w:r>
        <w:rPr>
          <w:bCs/>
          <w:sz w:val="28"/>
          <w:szCs w:val="28"/>
        </w:rPr>
        <w:t>ода</w:t>
      </w:r>
      <w:r w:rsidRPr="00A933C0">
        <w:rPr>
          <w:bCs/>
          <w:sz w:val="28"/>
          <w:szCs w:val="28"/>
        </w:rPr>
        <w:t xml:space="preserve"> включительно составил 291 037,5 тыс. руб</w:t>
      </w:r>
      <w:r>
        <w:rPr>
          <w:bCs/>
          <w:sz w:val="28"/>
          <w:szCs w:val="28"/>
        </w:rPr>
        <w:t>лей</w:t>
      </w:r>
      <w:r w:rsidRPr="00A933C0">
        <w:rPr>
          <w:bCs/>
          <w:sz w:val="28"/>
          <w:szCs w:val="28"/>
        </w:rPr>
        <w:t>. (22387,5 тыс. руб. * 13 лет</w:t>
      </w:r>
      <w:r>
        <w:rPr>
          <w:bCs/>
          <w:sz w:val="28"/>
          <w:szCs w:val="28"/>
        </w:rPr>
        <w:t>.):</w:t>
      </w:r>
    </w:p>
    <w:p w:rsidR="00BE0AB1" w:rsidRDefault="00BE0AB1" w:rsidP="00BE0AB1">
      <w:pPr>
        <w:widowControl w:val="0"/>
        <w:autoSpaceDE w:val="0"/>
        <w:autoSpaceDN w:val="0"/>
        <w:adjustRightInd w:val="0"/>
        <w:ind w:firstLine="709"/>
        <w:jc w:val="both"/>
        <w:rPr>
          <w:bCs/>
          <w:sz w:val="28"/>
          <w:szCs w:val="28"/>
          <w:lang w:bidi="ru-RU"/>
        </w:rPr>
      </w:pPr>
      <w:r>
        <w:rPr>
          <w:bCs/>
          <w:sz w:val="28"/>
          <w:szCs w:val="28"/>
        </w:rPr>
        <w:t xml:space="preserve">7646,4 тыс. рублей - по устранению нарушения порядка планирования бюджетных ассигнований на </w:t>
      </w:r>
      <w:r w:rsidRPr="008F55C3">
        <w:rPr>
          <w:iCs/>
          <w:sz w:val="28"/>
          <w:szCs w:val="28"/>
        </w:rPr>
        <w:t>исполнения расходных обязательств в рамках установленных полномочий в сфере «Культура</w:t>
      </w:r>
      <w:r>
        <w:rPr>
          <w:iCs/>
          <w:sz w:val="28"/>
          <w:szCs w:val="28"/>
        </w:rPr>
        <w:t>,</w:t>
      </w:r>
      <w:r w:rsidRPr="008F55C3">
        <w:rPr>
          <w:iCs/>
          <w:sz w:val="28"/>
          <w:szCs w:val="28"/>
        </w:rPr>
        <w:t xml:space="preserve"> кинематография»</w:t>
      </w:r>
      <w:r>
        <w:rPr>
          <w:iCs/>
          <w:sz w:val="28"/>
          <w:szCs w:val="28"/>
        </w:rPr>
        <w:t xml:space="preserve"> (</w:t>
      </w:r>
      <w:proofErr w:type="spellStart"/>
      <w:r>
        <w:rPr>
          <w:iCs/>
          <w:sz w:val="28"/>
          <w:szCs w:val="28"/>
        </w:rPr>
        <w:t>Камышеватское</w:t>
      </w:r>
      <w:proofErr w:type="spellEnd"/>
      <w:r>
        <w:rPr>
          <w:iCs/>
          <w:sz w:val="28"/>
          <w:szCs w:val="28"/>
        </w:rPr>
        <w:t xml:space="preserve"> сельское поселение, </w:t>
      </w:r>
      <w:proofErr w:type="spellStart"/>
      <w:r>
        <w:rPr>
          <w:iCs/>
          <w:sz w:val="28"/>
          <w:szCs w:val="28"/>
        </w:rPr>
        <w:t>Ясенское</w:t>
      </w:r>
      <w:proofErr w:type="spellEnd"/>
      <w:r>
        <w:rPr>
          <w:iCs/>
          <w:sz w:val="28"/>
          <w:szCs w:val="28"/>
        </w:rPr>
        <w:t xml:space="preserve"> сельское поселение, </w:t>
      </w:r>
      <w:proofErr w:type="spellStart"/>
      <w:r>
        <w:rPr>
          <w:iCs/>
          <w:sz w:val="28"/>
          <w:szCs w:val="28"/>
        </w:rPr>
        <w:t>Копанское</w:t>
      </w:r>
      <w:proofErr w:type="spellEnd"/>
      <w:r>
        <w:rPr>
          <w:iCs/>
          <w:sz w:val="28"/>
          <w:szCs w:val="28"/>
        </w:rPr>
        <w:t xml:space="preserve"> сельское поселение). </w:t>
      </w:r>
    </w:p>
    <w:p w:rsidR="00BE0AB1" w:rsidRPr="002D7D2B" w:rsidRDefault="00BE0AB1" w:rsidP="00BE0AB1">
      <w:pPr>
        <w:widowControl w:val="0"/>
        <w:autoSpaceDE w:val="0"/>
        <w:autoSpaceDN w:val="0"/>
        <w:adjustRightInd w:val="0"/>
        <w:ind w:firstLine="709"/>
        <w:jc w:val="both"/>
        <w:rPr>
          <w:bCs/>
          <w:sz w:val="28"/>
          <w:szCs w:val="28"/>
          <w:lang w:bidi="ru-RU"/>
        </w:rPr>
      </w:pPr>
      <w:proofErr w:type="gramStart"/>
      <w:r w:rsidRPr="002D7D2B">
        <w:rPr>
          <w:bCs/>
          <w:sz w:val="28"/>
          <w:szCs w:val="28"/>
          <w:lang w:bidi="ru-RU"/>
        </w:rPr>
        <w:t xml:space="preserve">Не подлежат реализации нарушения на сумму </w:t>
      </w:r>
      <w:r>
        <w:rPr>
          <w:bCs/>
          <w:sz w:val="28"/>
          <w:szCs w:val="28"/>
          <w:lang w:bidi="ru-RU"/>
        </w:rPr>
        <w:t>96 728</w:t>
      </w:r>
      <w:r w:rsidRPr="002D7D2B">
        <w:rPr>
          <w:bCs/>
          <w:sz w:val="28"/>
          <w:szCs w:val="28"/>
          <w:lang w:bidi="ru-RU"/>
        </w:rPr>
        <w:t xml:space="preserve"> тыс. рублей (</w:t>
      </w:r>
      <w:r>
        <w:rPr>
          <w:bCs/>
          <w:sz w:val="28"/>
          <w:szCs w:val="28"/>
          <w:lang w:bidi="ru-RU"/>
        </w:rPr>
        <w:t>11,3</w:t>
      </w:r>
      <w:r w:rsidRPr="002D7D2B">
        <w:rPr>
          <w:bCs/>
          <w:sz w:val="28"/>
          <w:szCs w:val="28"/>
          <w:lang w:bidi="ru-RU"/>
        </w:rPr>
        <w:t>%) (неэффективные расходы на сумму 13 328,3 тыс. рублей; недополученные доходы бюджета на сумму 27,5 тыс. рублей в связи со списанием безнадёжной к востребованию дебиторской задолженности; нарушения учёта и отчётности в связи с завершением финансового года и сдачей годовой отчётности на сумму 68 253,7</w:t>
      </w:r>
      <w:r>
        <w:rPr>
          <w:bCs/>
          <w:sz w:val="28"/>
          <w:szCs w:val="28"/>
          <w:lang w:bidi="ru-RU"/>
        </w:rPr>
        <w:t xml:space="preserve"> </w:t>
      </w:r>
      <w:r w:rsidRPr="002D7D2B">
        <w:rPr>
          <w:bCs/>
          <w:sz w:val="28"/>
          <w:szCs w:val="28"/>
          <w:lang w:bidi="ru-RU"/>
        </w:rPr>
        <w:t>тыс. рублей;</w:t>
      </w:r>
      <w:proofErr w:type="gramEnd"/>
      <w:r w:rsidRPr="002D7D2B">
        <w:rPr>
          <w:bCs/>
          <w:sz w:val="28"/>
          <w:szCs w:val="28"/>
          <w:lang w:bidi="ru-RU"/>
        </w:rPr>
        <w:t xml:space="preserve"> нарушения бюджетного законодательства РФ при </w:t>
      </w:r>
      <w:r w:rsidRPr="002D7D2B">
        <w:rPr>
          <w:bCs/>
          <w:sz w:val="28"/>
          <w:szCs w:val="28"/>
          <w:lang w:bidi="ru-RU"/>
        </w:rPr>
        <w:lastRenderedPageBreak/>
        <w:t xml:space="preserve">исполнении бюджетов, в связи с завершением финансового года – </w:t>
      </w:r>
      <w:r>
        <w:rPr>
          <w:bCs/>
          <w:sz w:val="28"/>
          <w:szCs w:val="28"/>
          <w:lang w:bidi="ru-RU"/>
        </w:rPr>
        <w:t>14 683,5</w:t>
      </w:r>
      <w:r w:rsidRPr="002D7D2B">
        <w:rPr>
          <w:bCs/>
          <w:sz w:val="28"/>
          <w:szCs w:val="28"/>
          <w:lang w:bidi="ru-RU"/>
        </w:rPr>
        <w:t xml:space="preserve"> тыс. рублей; нарушения при осуществлении закупок, в связи с внесением изменений (невнесение изменений) в контракты с нарушением требований, установленных законодательством РФ, отсутствие  надлежащего обеспечения исполнения контракта 435,0 тыс. рублей).</w:t>
      </w:r>
    </w:p>
    <w:p w:rsidR="00BE0AB1" w:rsidRPr="002D7D2B" w:rsidRDefault="00BE0AB1" w:rsidP="00BE0AB1">
      <w:pPr>
        <w:widowControl w:val="0"/>
        <w:autoSpaceDE w:val="0"/>
        <w:autoSpaceDN w:val="0"/>
        <w:adjustRightInd w:val="0"/>
        <w:ind w:firstLine="709"/>
        <w:jc w:val="both"/>
        <w:rPr>
          <w:sz w:val="28"/>
          <w:szCs w:val="28"/>
        </w:rPr>
      </w:pPr>
    </w:p>
    <w:p w:rsidR="00BE0AB1" w:rsidRPr="002D7D2B" w:rsidRDefault="00BE0AB1" w:rsidP="00BE0AB1">
      <w:pPr>
        <w:widowControl w:val="0"/>
        <w:autoSpaceDE w:val="0"/>
        <w:autoSpaceDN w:val="0"/>
        <w:adjustRightInd w:val="0"/>
        <w:ind w:firstLine="709"/>
        <w:jc w:val="both"/>
        <w:rPr>
          <w:sz w:val="28"/>
          <w:szCs w:val="28"/>
        </w:rPr>
      </w:pPr>
      <w:proofErr w:type="gramStart"/>
      <w:r w:rsidRPr="002D7D2B">
        <w:rPr>
          <w:sz w:val="28"/>
          <w:szCs w:val="28"/>
        </w:rPr>
        <w:t>По результатам контрольной и экспертно-аналитической деятельности вносились представления и предписания контрольно-счетного органа об устранении выявленных нарушений законодательства РФ, а также предложения и рекомендации, направленные на предотвращение и предупреждение нецелевого, неправомерного и нерезультативного использования бюджетных средств и муниципального имущества, на необходимость разработки и принятия муниципальных правовых актов (в случае их отсутствия), либо о внесении в них соответствующих изменений и (или) их</w:t>
      </w:r>
      <w:proofErr w:type="gramEnd"/>
      <w:r w:rsidRPr="002D7D2B">
        <w:rPr>
          <w:sz w:val="28"/>
          <w:szCs w:val="28"/>
        </w:rPr>
        <w:t xml:space="preserve"> отмене (приложение №2 таблица №4).</w:t>
      </w:r>
    </w:p>
    <w:p w:rsidR="00BE0AB1" w:rsidRPr="002D7D2B" w:rsidRDefault="00BE0AB1" w:rsidP="00BE0AB1">
      <w:pPr>
        <w:widowControl w:val="0"/>
        <w:autoSpaceDE w:val="0"/>
        <w:autoSpaceDN w:val="0"/>
        <w:adjustRightInd w:val="0"/>
        <w:ind w:firstLine="709"/>
        <w:jc w:val="both"/>
        <w:rPr>
          <w:bCs/>
          <w:sz w:val="28"/>
          <w:szCs w:val="28"/>
          <w:lang w:bidi="ru-RU"/>
        </w:rPr>
      </w:pPr>
      <w:r w:rsidRPr="002D7D2B">
        <w:rPr>
          <w:bCs/>
          <w:sz w:val="28"/>
          <w:szCs w:val="28"/>
          <w:lang w:bidi="ru-RU"/>
        </w:rPr>
        <w:t>Из 16 представлений, направленных объектам контроля</w:t>
      </w:r>
      <w:r w:rsidRPr="002D7D2B">
        <w:rPr>
          <w:sz w:val="28"/>
          <w:szCs w:val="28"/>
        </w:rPr>
        <w:t xml:space="preserve"> </w:t>
      </w:r>
      <w:r w:rsidRPr="002D7D2B">
        <w:rPr>
          <w:bCs/>
          <w:sz w:val="28"/>
          <w:szCs w:val="28"/>
          <w:lang w:bidi="ru-RU"/>
        </w:rPr>
        <w:t>для принятия мер по устранению выявленных бюджетных и иных нарушений и недостатков, исполнены 14, сроки исполнения 2 представлений не завершены</w:t>
      </w:r>
      <w:r>
        <w:rPr>
          <w:bCs/>
          <w:sz w:val="28"/>
          <w:szCs w:val="28"/>
          <w:lang w:bidi="ru-RU"/>
        </w:rPr>
        <w:t xml:space="preserve"> (</w:t>
      </w:r>
      <w:r w:rsidRPr="002D7D2B">
        <w:rPr>
          <w:bCs/>
          <w:sz w:val="28"/>
          <w:szCs w:val="28"/>
          <w:lang w:bidi="ru-RU"/>
        </w:rPr>
        <w:t>рассмотрение иск</w:t>
      </w:r>
      <w:r>
        <w:rPr>
          <w:bCs/>
          <w:sz w:val="28"/>
          <w:szCs w:val="28"/>
          <w:lang w:bidi="ru-RU"/>
        </w:rPr>
        <w:t>ов</w:t>
      </w:r>
      <w:r w:rsidRPr="002D7D2B">
        <w:rPr>
          <w:bCs/>
          <w:sz w:val="28"/>
          <w:szCs w:val="28"/>
          <w:lang w:bidi="ru-RU"/>
        </w:rPr>
        <w:t xml:space="preserve"> в отношении исполнителей контрактов находится в арбитражном суде</w:t>
      </w:r>
      <w:r>
        <w:rPr>
          <w:bCs/>
          <w:sz w:val="28"/>
          <w:szCs w:val="28"/>
          <w:lang w:bidi="ru-RU"/>
        </w:rPr>
        <w:t>)</w:t>
      </w:r>
      <w:r w:rsidRPr="002D7D2B">
        <w:rPr>
          <w:bCs/>
          <w:sz w:val="28"/>
          <w:szCs w:val="28"/>
          <w:lang w:bidi="ru-RU"/>
        </w:rPr>
        <w:t xml:space="preserve">. </w:t>
      </w:r>
    </w:p>
    <w:p w:rsidR="00BE0AB1" w:rsidRPr="002D7D2B" w:rsidRDefault="00BE0AB1" w:rsidP="00BE0AB1">
      <w:pPr>
        <w:widowControl w:val="0"/>
        <w:autoSpaceDE w:val="0"/>
        <w:autoSpaceDN w:val="0"/>
        <w:adjustRightInd w:val="0"/>
        <w:ind w:firstLine="709"/>
        <w:jc w:val="both"/>
        <w:rPr>
          <w:sz w:val="28"/>
          <w:szCs w:val="28"/>
        </w:rPr>
      </w:pPr>
      <w:r w:rsidRPr="002D7D2B">
        <w:rPr>
          <w:sz w:val="28"/>
          <w:szCs w:val="28"/>
        </w:rPr>
        <w:t xml:space="preserve">Также в течение года осуществлялся постоянный контроль исполнения представлений по устранению объектами контроля нарушений и недостатков, выявленных в предшествующих периодах. </w:t>
      </w:r>
    </w:p>
    <w:p w:rsidR="00BE0AB1" w:rsidRPr="002D7D2B" w:rsidRDefault="00BE0AB1" w:rsidP="00BE0AB1">
      <w:pPr>
        <w:widowControl w:val="0"/>
        <w:autoSpaceDE w:val="0"/>
        <w:autoSpaceDN w:val="0"/>
        <w:adjustRightInd w:val="0"/>
        <w:ind w:firstLine="709"/>
        <w:jc w:val="both"/>
        <w:rPr>
          <w:sz w:val="28"/>
          <w:szCs w:val="28"/>
        </w:rPr>
      </w:pPr>
      <w:r w:rsidRPr="002D7D2B">
        <w:rPr>
          <w:sz w:val="28"/>
          <w:szCs w:val="28"/>
        </w:rPr>
        <w:t xml:space="preserve">Результатом </w:t>
      </w:r>
      <w:r w:rsidRPr="002D7D2B">
        <w:rPr>
          <w:i/>
          <w:iCs/>
          <w:sz w:val="28"/>
          <w:szCs w:val="28"/>
        </w:rPr>
        <w:t xml:space="preserve">непрерывного </w:t>
      </w:r>
      <w:proofErr w:type="gramStart"/>
      <w:r w:rsidRPr="002D7D2B">
        <w:rPr>
          <w:i/>
          <w:iCs/>
          <w:sz w:val="28"/>
          <w:szCs w:val="28"/>
        </w:rPr>
        <w:t>контроля за</w:t>
      </w:r>
      <w:proofErr w:type="gramEnd"/>
      <w:r w:rsidRPr="002D7D2B">
        <w:rPr>
          <w:i/>
          <w:iCs/>
          <w:sz w:val="28"/>
          <w:szCs w:val="28"/>
        </w:rPr>
        <w:t xml:space="preserve"> устранением нарушений явилось устранение</w:t>
      </w:r>
      <w:r w:rsidRPr="002D7D2B">
        <w:rPr>
          <w:sz w:val="28"/>
          <w:szCs w:val="28"/>
        </w:rPr>
        <w:t xml:space="preserve"> в 2025 году финансовых нарушений, выявленных в предшествующих периодах, на сумму 3 574,9 тыс. рублей, из которых:</w:t>
      </w:r>
    </w:p>
    <w:p w:rsidR="00BE0AB1" w:rsidRPr="002D7D2B" w:rsidRDefault="00BE0AB1" w:rsidP="00BE0AB1">
      <w:pPr>
        <w:widowControl w:val="0"/>
        <w:autoSpaceDE w:val="0"/>
        <w:autoSpaceDN w:val="0"/>
        <w:adjustRightInd w:val="0"/>
        <w:ind w:firstLine="709"/>
        <w:jc w:val="both"/>
        <w:rPr>
          <w:sz w:val="28"/>
          <w:szCs w:val="28"/>
        </w:rPr>
      </w:pPr>
      <w:r w:rsidRPr="002D7D2B">
        <w:rPr>
          <w:sz w:val="28"/>
          <w:szCs w:val="28"/>
        </w:rPr>
        <w:t xml:space="preserve">взысканы денежные средства по невыполненным или некачественно выполненным и оплаченным работам по проведению капитального ремонта кровли </w:t>
      </w:r>
      <w:r>
        <w:rPr>
          <w:sz w:val="28"/>
          <w:szCs w:val="28"/>
        </w:rPr>
        <w:t>общеобразовательной организации</w:t>
      </w:r>
      <w:r w:rsidRPr="002D7D2B">
        <w:rPr>
          <w:sz w:val="28"/>
          <w:szCs w:val="28"/>
        </w:rPr>
        <w:t xml:space="preserve"> (иная субсидия) - 2 894,2 тыс. рублей (2023 год);</w:t>
      </w:r>
    </w:p>
    <w:p w:rsidR="00BE0AB1" w:rsidRPr="002D7D2B" w:rsidRDefault="00BE0AB1" w:rsidP="00BE0AB1">
      <w:pPr>
        <w:widowControl w:val="0"/>
        <w:autoSpaceDE w:val="0"/>
        <w:autoSpaceDN w:val="0"/>
        <w:adjustRightInd w:val="0"/>
        <w:ind w:firstLine="709"/>
        <w:jc w:val="both"/>
        <w:rPr>
          <w:sz w:val="28"/>
          <w:szCs w:val="28"/>
        </w:rPr>
      </w:pPr>
      <w:r w:rsidRPr="002D7D2B">
        <w:rPr>
          <w:sz w:val="28"/>
          <w:szCs w:val="28"/>
        </w:rPr>
        <w:t>восстановлены средства дорожного фонда, израсходованные на цели, не соответствующие Порядку – 610,8 тыс. рублей (2020 год);</w:t>
      </w:r>
    </w:p>
    <w:p w:rsidR="00BE0AB1" w:rsidRPr="002D7D2B" w:rsidRDefault="00BE0AB1" w:rsidP="00BE0AB1">
      <w:pPr>
        <w:widowControl w:val="0"/>
        <w:autoSpaceDE w:val="0"/>
        <w:autoSpaceDN w:val="0"/>
        <w:adjustRightInd w:val="0"/>
        <w:ind w:firstLine="709"/>
        <w:jc w:val="both"/>
        <w:rPr>
          <w:sz w:val="28"/>
          <w:szCs w:val="28"/>
        </w:rPr>
      </w:pPr>
      <w:r w:rsidRPr="002D7D2B">
        <w:rPr>
          <w:sz w:val="28"/>
          <w:szCs w:val="28"/>
        </w:rPr>
        <w:t>возмещены в бюджет средства субсидии на муниципальное задание, использованные с нарушением порядка и условий оплаты труда работников муниципальных образовательных учреждений – 69,9 тыс. рублей (2024 год).</w:t>
      </w:r>
    </w:p>
    <w:p w:rsidR="00BE0AB1" w:rsidRPr="002D7D2B" w:rsidRDefault="00BE0AB1" w:rsidP="00BE0AB1">
      <w:pPr>
        <w:widowControl w:val="0"/>
        <w:autoSpaceDE w:val="0"/>
        <w:autoSpaceDN w:val="0"/>
        <w:adjustRightInd w:val="0"/>
        <w:ind w:firstLine="709"/>
        <w:jc w:val="both"/>
        <w:rPr>
          <w:sz w:val="28"/>
          <w:szCs w:val="28"/>
          <w:lang w:bidi="ru-RU"/>
        </w:rPr>
      </w:pPr>
      <w:r w:rsidRPr="002D7D2B">
        <w:rPr>
          <w:sz w:val="28"/>
          <w:szCs w:val="28"/>
        </w:rPr>
        <w:t xml:space="preserve">Также, в настоящее время на контроле находится исполнение представления контрольно-счетной палаты, вынесенного в 2024 году, в отношении МКУ «ЦГХ» (нарушения, допущенных </w:t>
      </w:r>
      <w:r w:rsidRPr="002D7D2B">
        <w:rPr>
          <w:bCs/>
          <w:sz w:val="28"/>
          <w:szCs w:val="28"/>
        </w:rPr>
        <w:t xml:space="preserve">при исполнении контрактов на выполнение работ по содержанию и благоустройству территории города Ейска) </w:t>
      </w:r>
      <w:r w:rsidRPr="002D7D2B">
        <w:rPr>
          <w:sz w:val="28"/>
          <w:szCs w:val="28"/>
        </w:rPr>
        <w:t xml:space="preserve">и неисполненное в установленный срок. </w:t>
      </w:r>
      <w:proofErr w:type="gramStart"/>
      <w:r w:rsidRPr="002D7D2B">
        <w:rPr>
          <w:bCs/>
          <w:sz w:val="28"/>
          <w:szCs w:val="28"/>
          <w:lang w:bidi="ru-RU"/>
        </w:rPr>
        <w:t>В отчётном году по нему вынесено предписание с требованием о возмещении неправомерно израсходованных бюджетных средств в казну</w:t>
      </w:r>
      <w:proofErr w:type="gramEnd"/>
      <w:r w:rsidRPr="002D7D2B">
        <w:rPr>
          <w:bCs/>
          <w:sz w:val="28"/>
          <w:szCs w:val="28"/>
          <w:lang w:bidi="ru-RU"/>
        </w:rPr>
        <w:t xml:space="preserve"> </w:t>
      </w:r>
      <w:proofErr w:type="spellStart"/>
      <w:r>
        <w:rPr>
          <w:bCs/>
          <w:sz w:val="28"/>
          <w:szCs w:val="28"/>
          <w:lang w:bidi="ru-RU"/>
        </w:rPr>
        <w:t>Ейского</w:t>
      </w:r>
      <w:proofErr w:type="spellEnd"/>
      <w:r>
        <w:rPr>
          <w:bCs/>
          <w:sz w:val="28"/>
          <w:szCs w:val="28"/>
          <w:lang w:bidi="ru-RU"/>
        </w:rPr>
        <w:t xml:space="preserve"> </w:t>
      </w:r>
      <w:r w:rsidRPr="002D7D2B">
        <w:rPr>
          <w:bCs/>
          <w:sz w:val="28"/>
          <w:szCs w:val="28"/>
          <w:lang w:bidi="ru-RU"/>
        </w:rPr>
        <w:t xml:space="preserve">городского поселения. Предписание исполнено частично. </w:t>
      </w:r>
      <w:r w:rsidRPr="002D7D2B">
        <w:rPr>
          <w:sz w:val="28"/>
          <w:szCs w:val="28"/>
          <w:lang w:bidi="ru-RU"/>
        </w:rPr>
        <w:t>Иск на сумму 1087,0 тыс. рублей находится на рассмотрении в арбитражном суде.</w:t>
      </w:r>
    </w:p>
    <w:p w:rsidR="00BE0AB1" w:rsidRPr="002D7D2B" w:rsidRDefault="00BE0AB1" w:rsidP="00BE0AB1">
      <w:pPr>
        <w:widowControl w:val="0"/>
        <w:autoSpaceDE w:val="0"/>
        <w:autoSpaceDN w:val="0"/>
        <w:adjustRightInd w:val="0"/>
        <w:ind w:firstLine="709"/>
        <w:jc w:val="both"/>
        <w:rPr>
          <w:sz w:val="28"/>
          <w:szCs w:val="28"/>
        </w:rPr>
      </w:pPr>
      <w:r w:rsidRPr="002D7D2B">
        <w:rPr>
          <w:bCs/>
          <w:sz w:val="28"/>
          <w:szCs w:val="28"/>
          <w:lang w:bidi="ru-RU"/>
        </w:rPr>
        <w:t xml:space="preserve">За допущенные нарушения 21 должностное лицо объектов контроля привлечено к административной ответственности, общий объём оплаченных штрафов составил 146,6 тыс. рублей, </w:t>
      </w:r>
      <w:r w:rsidRPr="002D7D2B">
        <w:rPr>
          <w:sz w:val="28"/>
          <w:szCs w:val="28"/>
        </w:rPr>
        <w:t>из которых:</w:t>
      </w:r>
    </w:p>
    <w:p w:rsidR="00BE0AB1" w:rsidRPr="002D7D2B" w:rsidRDefault="00BE0AB1" w:rsidP="00BE0AB1">
      <w:pPr>
        <w:widowControl w:val="0"/>
        <w:autoSpaceDE w:val="0"/>
        <w:autoSpaceDN w:val="0"/>
        <w:adjustRightInd w:val="0"/>
        <w:ind w:firstLine="709"/>
        <w:jc w:val="both"/>
        <w:rPr>
          <w:sz w:val="28"/>
          <w:szCs w:val="28"/>
        </w:rPr>
      </w:pPr>
      <w:r w:rsidRPr="002D7D2B">
        <w:rPr>
          <w:sz w:val="28"/>
          <w:szCs w:val="28"/>
        </w:rPr>
        <w:t xml:space="preserve">за нарушение требований к учету и отчетности (ст.15.15.6 </w:t>
      </w:r>
      <w:proofErr w:type="spellStart"/>
      <w:r w:rsidRPr="002D7D2B">
        <w:rPr>
          <w:sz w:val="28"/>
          <w:szCs w:val="28"/>
        </w:rPr>
        <w:t>КоАП</w:t>
      </w:r>
      <w:proofErr w:type="spellEnd"/>
      <w:r w:rsidRPr="002D7D2B">
        <w:rPr>
          <w:sz w:val="28"/>
          <w:szCs w:val="28"/>
        </w:rPr>
        <w:t xml:space="preserve"> РФ) – 8 </w:t>
      </w:r>
      <w:r w:rsidRPr="002D7D2B">
        <w:rPr>
          <w:sz w:val="28"/>
          <w:szCs w:val="28"/>
        </w:rPr>
        <w:lastRenderedPageBreak/>
        <w:t>должностных лиц</w:t>
      </w:r>
      <w:r w:rsidRPr="002D7D2B">
        <w:rPr>
          <w:sz w:val="28"/>
          <w:szCs w:val="28"/>
          <w:vertAlign w:val="superscript"/>
        </w:rPr>
        <w:footnoteReference w:id="2"/>
      </w:r>
      <w:r w:rsidRPr="002D7D2B">
        <w:rPr>
          <w:sz w:val="28"/>
          <w:szCs w:val="28"/>
        </w:rPr>
        <w:t>;</w:t>
      </w:r>
    </w:p>
    <w:p w:rsidR="00BE0AB1" w:rsidRPr="002D7D2B" w:rsidRDefault="00BE0AB1" w:rsidP="00BE0AB1">
      <w:pPr>
        <w:widowControl w:val="0"/>
        <w:autoSpaceDE w:val="0"/>
        <w:autoSpaceDN w:val="0"/>
        <w:adjustRightInd w:val="0"/>
        <w:ind w:firstLine="709"/>
        <w:jc w:val="both"/>
        <w:rPr>
          <w:sz w:val="28"/>
          <w:szCs w:val="28"/>
        </w:rPr>
      </w:pPr>
      <w:r w:rsidRPr="002D7D2B">
        <w:rPr>
          <w:sz w:val="28"/>
          <w:szCs w:val="28"/>
        </w:rPr>
        <w:t xml:space="preserve">за нарушение порядка бюджетного учета принятых бюджетных обязательств, ведения сметы расходов (ст.15.15.7 и ст.15.15.10 </w:t>
      </w:r>
      <w:proofErr w:type="spellStart"/>
      <w:r w:rsidRPr="002D7D2B">
        <w:rPr>
          <w:sz w:val="28"/>
          <w:szCs w:val="28"/>
        </w:rPr>
        <w:t>КоАП</w:t>
      </w:r>
      <w:proofErr w:type="spellEnd"/>
      <w:r w:rsidRPr="002D7D2B">
        <w:rPr>
          <w:sz w:val="28"/>
          <w:szCs w:val="28"/>
        </w:rPr>
        <w:t xml:space="preserve"> РФ) – 9 протоколов</w:t>
      </w:r>
      <w:r w:rsidRPr="002D7D2B">
        <w:rPr>
          <w:sz w:val="28"/>
          <w:szCs w:val="28"/>
          <w:vertAlign w:val="superscript"/>
        </w:rPr>
        <w:footnoteReference w:id="3"/>
      </w:r>
      <w:r w:rsidRPr="002D7D2B">
        <w:rPr>
          <w:sz w:val="28"/>
          <w:szCs w:val="28"/>
        </w:rPr>
        <w:t>;</w:t>
      </w:r>
    </w:p>
    <w:p w:rsidR="00BE0AB1" w:rsidRPr="002D7D2B" w:rsidRDefault="00BE0AB1" w:rsidP="00BE0AB1">
      <w:pPr>
        <w:widowControl w:val="0"/>
        <w:autoSpaceDE w:val="0"/>
        <w:autoSpaceDN w:val="0"/>
        <w:adjustRightInd w:val="0"/>
        <w:ind w:firstLine="709"/>
        <w:jc w:val="both"/>
        <w:rPr>
          <w:sz w:val="28"/>
          <w:szCs w:val="28"/>
        </w:rPr>
      </w:pPr>
      <w:r w:rsidRPr="002D7D2B">
        <w:rPr>
          <w:sz w:val="28"/>
          <w:szCs w:val="28"/>
        </w:rPr>
        <w:t xml:space="preserve">за непредставление или несвоевременное представление в орган муниципального финансового контроля (должностному лицу) сведений (информации) необходимых для осуществления его законной деятельности, либо представление таких сведений (информации) в неполном объеме или в искаженном виде (ст. 19.7 </w:t>
      </w:r>
      <w:proofErr w:type="spellStart"/>
      <w:r w:rsidRPr="002D7D2B">
        <w:rPr>
          <w:sz w:val="28"/>
          <w:szCs w:val="28"/>
        </w:rPr>
        <w:t>КоАП</w:t>
      </w:r>
      <w:proofErr w:type="spellEnd"/>
      <w:r w:rsidRPr="002D7D2B">
        <w:rPr>
          <w:sz w:val="28"/>
          <w:szCs w:val="28"/>
        </w:rPr>
        <w:t xml:space="preserve"> РФ) – 4 протокола.</w:t>
      </w:r>
    </w:p>
    <w:p w:rsidR="00BE0AB1" w:rsidRPr="002D7D2B" w:rsidRDefault="00BE0AB1" w:rsidP="00BE0AB1">
      <w:pPr>
        <w:widowControl w:val="0"/>
        <w:autoSpaceDE w:val="0"/>
        <w:autoSpaceDN w:val="0"/>
        <w:adjustRightInd w:val="0"/>
        <w:ind w:firstLine="709"/>
        <w:jc w:val="both"/>
        <w:rPr>
          <w:sz w:val="28"/>
          <w:szCs w:val="28"/>
        </w:rPr>
      </w:pPr>
      <w:r w:rsidRPr="002D7D2B">
        <w:rPr>
          <w:sz w:val="28"/>
          <w:szCs w:val="28"/>
        </w:rPr>
        <w:t xml:space="preserve">Руководителями объектов контроля к дисциплинарной ответственности привлечены </w:t>
      </w:r>
      <w:r w:rsidRPr="002D7D2B">
        <w:rPr>
          <w:iCs/>
          <w:sz w:val="28"/>
          <w:szCs w:val="28"/>
        </w:rPr>
        <w:t xml:space="preserve">13 </w:t>
      </w:r>
      <w:r w:rsidRPr="002D7D2B">
        <w:rPr>
          <w:sz w:val="28"/>
          <w:szCs w:val="28"/>
        </w:rPr>
        <w:t>должностных лиц, действия (бездействия) которых способствовали нарушениям и недостаткам.</w:t>
      </w:r>
    </w:p>
    <w:p w:rsidR="00BE0AB1" w:rsidRPr="002D7D2B" w:rsidRDefault="00BE0AB1" w:rsidP="00BE0AB1">
      <w:pPr>
        <w:widowControl w:val="0"/>
        <w:autoSpaceDE w:val="0"/>
        <w:autoSpaceDN w:val="0"/>
        <w:adjustRightInd w:val="0"/>
        <w:ind w:firstLine="709"/>
        <w:jc w:val="both"/>
        <w:rPr>
          <w:bCs/>
          <w:sz w:val="28"/>
          <w:szCs w:val="28"/>
          <w:lang w:bidi="ru-RU"/>
        </w:rPr>
      </w:pPr>
      <w:r w:rsidRPr="002D7D2B">
        <w:rPr>
          <w:sz w:val="28"/>
          <w:szCs w:val="28"/>
        </w:rPr>
        <w:t xml:space="preserve">Информация о результатах всех проведенных мероприятий направлялась в Совет и главе муниципального образования Ейский район, в представительные органы и главам поселений </w:t>
      </w:r>
      <w:proofErr w:type="spellStart"/>
      <w:r w:rsidRPr="002D7D2B">
        <w:rPr>
          <w:sz w:val="28"/>
          <w:szCs w:val="28"/>
        </w:rPr>
        <w:t>Ейского</w:t>
      </w:r>
      <w:proofErr w:type="spellEnd"/>
      <w:r w:rsidRPr="002D7D2B">
        <w:rPr>
          <w:sz w:val="28"/>
          <w:szCs w:val="28"/>
        </w:rPr>
        <w:t xml:space="preserve"> района. </w:t>
      </w:r>
      <w:r w:rsidRPr="002D7D2B">
        <w:rPr>
          <w:bCs/>
          <w:sz w:val="28"/>
          <w:szCs w:val="28"/>
          <w:lang w:bidi="ru-RU"/>
        </w:rPr>
        <w:t xml:space="preserve">По 9 проверкам материалы направлены в </w:t>
      </w:r>
      <w:proofErr w:type="spellStart"/>
      <w:r w:rsidRPr="002D7D2B">
        <w:rPr>
          <w:bCs/>
          <w:sz w:val="28"/>
          <w:szCs w:val="28"/>
          <w:lang w:bidi="ru-RU"/>
        </w:rPr>
        <w:t>Ейскую</w:t>
      </w:r>
      <w:proofErr w:type="spellEnd"/>
      <w:r w:rsidRPr="002D7D2B">
        <w:rPr>
          <w:bCs/>
          <w:sz w:val="28"/>
          <w:szCs w:val="28"/>
          <w:lang w:bidi="ru-RU"/>
        </w:rPr>
        <w:t xml:space="preserve"> межрайонную прокуратуру. Информация о принятии мер прокурорского реагирования по материалам проверок в </w:t>
      </w:r>
      <w:proofErr w:type="gramStart"/>
      <w:r w:rsidRPr="002D7D2B">
        <w:rPr>
          <w:bCs/>
          <w:sz w:val="28"/>
          <w:szCs w:val="28"/>
          <w:lang w:bidi="ru-RU"/>
        </w:rPr>
        <w:t>контрольно-счетной</w:t>
      </w:r>
      <w:proofErr w:type="gramEnd"/>
      <w:r w:rsidRPr="002D7D2B">
        <w:rPr>
          <w:bCs/>
          <w:sz w:val="28"/>
          <w:szCs w:val="28"/>
          <w:lang w:bidi="ru-RU"/>
        </w:rPr>
        <w:t xml:space="preserve"> палату не поступала.</w:t>
      </w:r>
    </w:p>
    <w:p w:rsidR="00BE0AB1" w:rsidRPr="002D7D2B" w:rsidRDefault="00BE0AB1" w:rsidP="00BE0AB1">
      <w:pPr>
        <w:widowControl w:val="0"/>
        <w:autoSpaceDE w:val="0"/>
        <w:autoSpaceDN w:val="0"/>
        <w:adjustRightInd w:val="0"/>
        <w:ind w:firstLine="709"/>
        <w:jc w:val="both"/>
        <w:rPr>
          <w:sz w:val="28"/>
          <w:szCs w:val="28"/>
        </w:rPr>
      </w:pPr>
      <w:r w:rsidRPr="002D7D2B">
        <w:rPr>
          <w:sz w:val="28"/>
          <w:szCs w:val="28"/>
        </w:rPr>
        <w:t xml:space="preserve">Объектами контроля выполнены 31 (84 </w:t>
      </w:r>
      <w:r w:rsidRPr="002D7D2B">
        <w:rPr>
          <w:sz w:val="28"/>
          <w:szCs w:val="28"/>
          <w:lang w:bidi="ru-RU"/>
        </w:rPr>
        <w:t>%)</w:t>
      </w:r>
      <w:r w:rsidRPr="002D7D2B">
        <w:rPr>
          <w:sz w:val="28"/>
          <w:szCs w:val="28"/>
        </w:rPr>
        <w:t xml:space="preserve"> рекомендаций контрольно-счетной палаты (не вошедших в представления и предписания). Кроме того, 8 (12,5%) рекомендаций </w:t>
      </w:r>
      <w:proofErr w:type="gramStart"/>
      <w:r w:rsidRPr="002D7D2B">
        <w:rPr>
          <w:sz w:val="28"/>
          <w:szCs w:val="28"/>
        </w:rPr>
        <w:t>исполнены</w:t>
      </w:r>
      <w:proofErr w:type="gramEnd"/>
      <w:r w:rsidRPr="002D7D2B">
        <w:rPr>
          <w:sz w:val="28"/>
          <w:szCs w:val="28"/>
        </w:rPr>
        <w:t xml:space="preserve"> в отчётном году по мероприятиям предшествующих периодов.</w:t>
      </w:r>
    </w:p>
    <w:p w:rsidR="00BE0AB1" w:rsidRPr="002D7D2B" w:rsidRDefault="00BE0AB1" w:rsidP="00BE0AB1">
      <w:pPr>
        <w:widowControl w:val="0"/>
        <w:autoSpaceDE w:val="0"/>
        <w:autoSpaceDN w:val="0"/>
        <w:adjustRightInd w:val="0"/>
        <w:ind w:firstLine="709"/>
        <w:jc w:val="both"/>
        <w:rPr>
          <w:sz w:val="28"/>
          <w:szCs w:val="28"/>
        </w:rPr>
      </w:pPr>
      <w:r w:rsidRPr="002D7D2B">
        <w:rPr>
          <w:sz w:val="28"/>
          <w:szCs w:val="28"/>
        </w:rPr>
        <w:t xml:space="preserve">Приняты </w:t>
      </w:r>
      <w:r>
        <w:rPr>
          <w:sz w:val="28"/>
          <w:szCs w:val="28"/>
        </w:rPr>
        <w:t>(</w:t>
      </w:r>
      <w:r w:rsidRPr="002D7D2B">
        <w:rPr>
          <w:sz w:val="28"/>
          <w:szCs w:val="28"/>
        </w:rPr>
        <w:t>внесены изменени</w:t>
      </w:r>
      <w:r>
        <w:rPr>
          <w:sz w:val="28"/>
          <w:szCs w:val="28"/>
        </w:rPr>
        <w:t>я)</w:t>
      </w:r>
      <w:r w:rsidRPr="002D7D2B">
        <w:rPr>
          <w:sz w:val="28"/>
          <w:szCs w:val="28"/>
        </w:rPr>
        <w:t xml:space="preserve"> </w:t>
      </w:r>
      <w:r w:rsidRPr="009B0B65">
        <w:rPr>
          <w:sz w:val="28"/>
          <w:szCs w:val="28"/>
        </w:rPr>
        <w:t>49</w:t>
      </w:r>
      <w:r>
        <w:rPr>
          <w:sz w:val="28"/>
          <w:szCs w:val="28"/>
        </w:rPr>
        <w:t xml:space="preserve"> </w:t>
      </w:r>
      <w:proofErr w:type="gramStart"/>
      <w:r w:rsidRPr="002D7D2B">
        <w:rPr>
          <w:sz w:val="28"/>
          <w:szCs w:val="28"/>
        </w:rPr>
        <w:t>муниципальны</w:t>
      </w:r>
      <w:r>
        <w:rPr>
          <w:sz w:val="28"/>
          <w:szCs w:val="28"/>
        </w:rPr>
        <w:t>х</w:t>
      </w:r>
      <w:proofErr w:type="gramEnd"/>
      <w:r w:rsidRPr="002D7D2B">
        <w:rPr>
          <w:sz w:val="28"/>
          <w:szCs w:val="28"/>
        </w:rPr>
        <w:t xml:space="preserve"> правовы</w:t>
      </w:r>
      <w:r>
        <w:rPr>
          <w:sz w:val="28"/>
          <w:szCs w:val="28"/>
        </w:rPr>
        <w:t>х</w:t>
      </w:r>
      <w:r w:rsidRPr="002D7D2B">
        <w:rPr>
          <w:sz w:val="28"/>
          <w:szCs w:val="28"/>
        </w:rPr>
        <w:t xml:space="preserve"> акт</w:t>
      </w:r>
      <w:r>
        <w:rPr>
          <w:sz w:val="28"/>
          <w:szCs w:val="28"/>
        </w:rPr>
        <w:t>а</w:t>
      </w:r>
      <w:r w:rsidRPr="002D7D2B">
        <w:rPr>
          <w:sz w:val="28"/>
          <w:szCs w:val="28"/>
        </w:rPr>
        <w:t xml:space="preserve">. </w:t>
      </w:r>
      <w:r>
        <w:rPr>
          <w:sz w:val="28"/>
          <w:szCs w:val="28"/>
        </w:rPr>
        <w:t>Два</w:t>
      </w:r>
      <w:r w:rsidRPr="002D7D2B">
        <w:rPr>
          <w:sz w:val="28"/>
          <w:szCs w:val="28"/>
        </w:rPr>
        <w:t xml:space="preserve"> муниципальных правовых акта </w:t>
      </w:r>
      <w:r>
        <w:rPr>
          <w:sz w:val="28"/>
          <w:szCs w:val="28"/>
        </w:rPr>
        <w:t>п</w:t>
      </w:r>
      <w:r w:rsidRPr="002D7D2B">
        <w:rPr>
          <w:sz w:val="28"/>
          <w:szCs w:val="28"/>
        </w:rPr>
        <w:t>ринято по проверкам предшествующих периодов, которыми:</w:t>
      </w:r>
    </w:p>
    <w:p w:rsidR="00BE0AB1" w:rsidRPr="002D7D2B" w:rsidRDefault="00BE0AB1" w:rsidP="00BE0AB1">
      <w:pPr>
        <w:widowControl w:val="0"/>
        <w:autoSpaceDE w:val="0"/>
        <w:autoSpaceDN w:val="0"/>
        <w:adjustRightInd w:val="0"/>
        <w:ind w:firstLine="709"/>
        <w:jc w:val="both"/>
        <w:rPr>
          <w:sz w:val="28"/>
          <w:szCs w:val="28"/>
        </w:rPr>
      </w:pPr>
      <w:r w:rsidRPr="002D7D2B">
        <w:rPr>
          <w:sz w:val="28"/>
          <w:szCs w:val="28"/>
        </w:rPr>
        <w:t xml:space="preserve">актуализирована схема теплоснабжения </w:t>
      </w:r>
      <w:proofErr w:type="gramStart"/>
      <w:r w:rsidRPr="002D7D2B">
        <w:rPr>
          <w:sz w:val="28"/>
          <w:szCs w:val="28"/>
        </w:rPr>
        <w:t>в</w:t>
      </w:r>
      <w:proofErr w:type="gramEnd"/>
      <w:r w:rsidRPr="002D7D2B">
        <w:rPr>
          <w:sz w:val="28"/>
          <w:szCs w:val="28"/>
        </w:rPr>
        <w:t xml:space="preserve"> </w:t>
      </w:r>
      <w:proofErr w:type="gramStart"/>
      <w:r w:rsidRPr="002D7D2B">
        <w:rPr>
          <w:sz w:val="28"/>
          <w:szCs w:val="28"/>
        </w:rPr>
        <w:t>Ейском</w:t>
      </w:r>
      <w:proofErr w:type="gramEnd"/>
      <w:r w:rsidRPr="002D7D2B">
        <w:rPr>
          <w:sz w:val="28"/>
          <w:szCs w:val="28"/>
        </w:rPr>
        <w:t xml:space="preserve"> районе (постановление администрации от 09.07.2025 №348);</w:t>
      </w:r>
    </w:p>
    <w:p w:rsidR="00BE0AB1" w:rsidRPr="002D7D2B" w:rsidRDefault="00BE0AB1" w:rsidP="00BE0AB1">
      <w:pPr>
        <w:widowControl w:val="0"/>
        <w:autoSpaceDE w:val="0"/>
        <w:autoSpaceDN w:val="0"/>
        <w:adjustRightInd w:val="0"/>
        <w:ind w:firstLine="709"/>
        <w:jc w:val="both"/>
        <w:rPr>
          <w:sz w:val="28"/>
          <w:szCs w:val="28"/>
        </w:rPr>
      </w:pPr>
      <w:r w:rsidRPr="002D7D2B">
        <w:rPr>
          <w:sz w:val="28"/>
          <w:szCs w:val="28"/>
        </w:rPr>
        <w:t xml:space="preserve">актуализирована форма прогнозного плана (программы) приватизации объектов муниципальной собственности </w:t>
      </w:r>
      <w:proofErr w:type="spellStart"/>
      <w:r w:rsidRPr="002D7D2B">
        <w:rPr>
          <w:sz w:val="28"/>
          <w:szCs w:val="28"/>
        </w:rPr>
        <w:t>Ейского</w:t>
      </w:r>
      <w:proofErr w:type="spellEnd"/>
      <w:r w:rsidRPr="002D7D2B">
        <w:rPr>
          <w:sz w:val="28"/>
          <w:szCs w:val="28"/>
        </w:rPr>
        <w:t xml:space="preserve"> городского поселения </w:t>
      </w:r>
      <w:proofErr w:type="spellStart"/>
      <w:r w:rsidRPr="002D7D2B">
        <w:rPr>
          <w:sz w:val="28"/>
          <w:szCs w:val="28"/>
        </w:rPr>
        <w:t>Ейского</w:t>
      </w:r>
      <w:proofErr w:type="spellEnd"/>
      <w:r w:rsidRPr="002D7D2B">
        <w:rPr>
          <w:sz w:val="28"/>
          <w:szCs w:val="28"/>
        </w:rPr>
        <w:t xml:space="preserve"> района (решение Совета ЕГП от 17.12.2024 №6/2).</w:t>
      </w:r>
    </w:p>
    <w:p w:rsidR="00BE0AB1" w:rsidRPr="002D7D2B" w:rsidRDefault="00BE0AB1" w:rsidP="00BE0AB1">
      <w:pPr>
        <w:widowControl w:val="0"/>
        <w:autoSpaceDE w:val="0"/>
        <w:autoSpaceDN w:val="0"/>
        <w:adjustRightInd w:val="0"/>
        <w:ind w:firstLine="709"/>
        <w:jc w:val="both"/>
        <w:rPr>
          <w:sz w:val="28"/>
          <w:szCs w:val="28"/>
        </w:rPr>
      </w:pPr>
    </w:p>
    <w:p w:rsidR="00BE0AB1" w:rsidRPr="002D7D2B" w:rsidRDefault="00BE0AB1" w:rsidP="00BE0AB1">
      <w:pPr>
        <w:widowControl w:val="0"/>
        <w:autoSpaceDE w:val="0"/>
        <w:autoSpaceDN w:val="0"/>
        <w:adjustRightInd w:val="0"/>
        <w:ind w:firstLine="709"/>
        <w:jc w:val="both"/>
        <w:rPr>
          <w:b/>
          <w:sz w:val="28"/>
          <w:szCs w:val="28"/>
        </w:rPr>
      </w:pPr>
      <w:r w:rsidRPr="002D7D2B">
        <w:rPr>
          <w:b/>
          <w:sz w:val="28"/>
          <w:szCs w:val="28"/>
        </w:rPr>
        <w:t>4. Результаты отдельных экспертно-аналитических мероприятий</w:t>
      </w:r>
    </w:p>
    <w:p w:rsidR="00BE0AB1" w:rsidRPr="002D7D2B" w:rsidRDefault="00BE0AB1" w:rsidP="00BE0AB1">
      <w:pPr>
        <w:widowControl w:val="0"/>
        <w:autoSpaceDE w:val="0"/>
        <w:autoSpaceDN w:val="0"/>
        <w:adjustRightInd w:val="0"/>
        <w:ind w:firstLine="709"/>
        <w:jc w:val="both"/>
        <w:rPr>
          <w:b/>
          <w:sz w:val="28"/>
          <w:szCs w:val="28"/>
        </w:rPr>
      </w:pPr>
    </w:p>
    <w:p w:rsidR="00BE0AB1" w:rsidRPr="002D7D2B" w:rsidRDefault="00BE0AB1" w:rsidP="00BE0AB1">
      <w:pPr>
        <w:widowControl w:val="0"/>
        <w:autoSpaceDE w:val="0"/>
        <w:autoSpaceDN w:val="0"/>
        <w:adjustRightInd w:val="0"/>
        <w:ind w:firstLine="709"/>
        <w:jc w:val="both"/>
        <w:rPr>
          <w:sz w:val="28"/>
          <w:szCs w:val="28"/>
        </w:rPr>
      </w:pPr>
      <w:proofErr w:type="gramStart"/>
      <w:r w:rsidRPr="002D7D2B">
        <w:rPr>
          <w:sz w:val="28"/>
          <w:szCs w:val="28"/>
        </w:rPr>
        <w:t xml:space="preserve">В 2025 году </w:t>
      </w:r>
      <w:r>
        <w:rPr>
          <w:sz w:val="28"/>
          <w:szCs w:val="28"/>
        </w:rPr>
        <w:t xml:space="preserve">контрольно-счетной палатой </w:t>
      </w:r>
      <w:r w:rsidRPr="002D7D2B">
        <w:rPr>
          <w:sz w:val="28"/>
          <w:szCs w:val="28"/>
        </w:rPr>
        <w:t xml:space="preserve">проведено </w:t>
      </w:r>
      <w:r w:rsidRPr="002D7D2B">
        <w:rPr>
          <w:bCs/>
          <w:sz w:val="28"/>
          <w:szCs w:val="28"/>
        </w:rPr>
        <w:t>12</w:t>
      </w:r>
      <w:r>
        <w:rPr>
          <w:bCs/>
          <w:sz w:val="28"/>
          <w:szCs w:val="28"/>
        </w:rPr>
        <w:t>6</w:t>
      </w:r>
      <w:r w:rsidRPr="002D7D2B">
        <w:rPr>
          <w:bCs/>
          <w:sz w:val="28"/>
          <w:szCs w:val="28"/>
        </w:rPr>
        <w:t xml:space="preserve"> экспертно-аналитических мероприяти</w:t>
      </w:r>
      <w:r>
        <w:rPr>
          <w:bCs/>
          <w:sz w:val="28"/>
          <w:szCs w:val="28"/>
        </w:rPr>
        <w:t>й</w:t>
      </w:r>
      <w:r w:rsidRPr="002D7D2B">
        <w:rPr>
          <w:sz w:val="28"/>
          <w:szCs w:val="28"/>
        </w:rPr>
        <w:t xml:space="preserve">, из них по проектам решений Совета муниципального образования Ейский район - в части экспертизы проекта бюджета района, внесения в него изменений и отчета об исполнении бюджета района - 16 мероприятий, бюджетов поселений </w:t>
      </w:r>
      <w:proofErr w:type="spellStart"/>
      <w:r w:rsidRPr="002D7D2B">
        <w:rPr>
          <w:sz w:val="28"/>
          <w:szCs w:val="28"/>
        </w:rPr>
        <w:t>Ейского</w:t>
      </w:r>
      <w:proofErr w:type="spellEnd"/>
      <w:r w:rsidRPr="002D7D2B">
        <w:rPr>
          <w:sz w:val="28"/>
          <w:szCs w:val="28"/>
        </w:rPr>
        <w:t xml:space="preserve"> района – 2</w:t>
      </w:r>
      <w:r>
        <w:rPr>
          <w:sz w:val="28"/>
          <w:szCs w:val="28"/>
        </w:rPr>
        <w:t>4</w:t>
      </w:r>
      <w:r w:rsidRPr="002D7D2B">
        <w:rPr>
          <w:sz w:val="28"/>
          <w:szCs w:val="28"/>
        </w:rPr>
        <w:t xml:space="preserve"> мероприятия, по финансово-экономической экспертизе на внесение изменений в действующие на территории </w:t>
      </w:r>
      <w:proofErr w:type="spellStart"/>
      <w:r w:rsidRPr="002D7D2B">
        <w:rPr>
          <w:sz w:val="28"/>
          <w:szCs w:val="28"/>
        </w:rPr>
        <w:t>Ейского</w:t>
      </w:r>
      <w:proofErr w:type="spellEnd"/>
      <w:r w:rsidRPr="002D7D2B">
        <w:rPr>
          <w:sz w:val="28"/>
          <w:szCs w:val="28"/>
        </w:rPr>
        <w:t xml:space="preserve"> района муниципальные программы – 7</w:t>
      </w:r>
      <w:r>
        <w:rPr>
          <w:sz w:val="28"/>
          <w:szCs w:val="28"/>
        </w:rPr>
        <w:t>6</w:t>
      </w:r>
      <w:r w:rsidRPr="002D7D2B">
        <w:rPr>
          <w:sz w:val="28"/>
          <w:szCs w:val="28"/>
        </w:rPr>
        <w:t>, экспертизы прочих</w:t>
      </w:r>
      <w:proofErr w:type="gramEnd"/>
      <w:r w:rsidRPr="002D7D2B">
        <w:rPr>
          <w:sz w:val="28"/>
          <w:szCs w:val="28"/>
        </w:rPr>
        <w:t xml:space="preserve"> проектов правовых актов Совета и администрации муниципального образования Ейский район – 10 мероприятий и по обращению </w:t>
      </w:r>
      <w:proofErr w:type="spellStart"/>
      <w:r w:rsidRPr="002D7D2B">
        <w:rPr>
          <w:sz w:val="28"/>
          <w:szCs w:val="28"/>
        </w:rPr>
        <w:t>Ейской</w:t>
      </w:r>
      <w:proofErr w:type="spellEnd"/>
      <w:r w:rsidRPr="002D7D2B">
        <w:rPr>
          <w:sz w:val="28"/>
          <w:szCs w:val="28"/>
        </w:rPr>
        <w:t xml:space="preserve"> межрайонной прокуратуры – 2 мероприятия. </w:t>
      </w:r>
    </w:p>
    <w:p w:rsidR="00BE0AB1" w:rsidRPr="002D7D2B" w:rsidRDefault="00BE0AB1" w:rsidP="00BE0AB1">
      <w:pPr>
        <w:widowControl w:val="0"/>
        <w:autoSpaceDE w:val="0"/>
        <w:autoSpaceDN w:val="0"/>
        <w:adjustRightInd w:val="0"/>
        <w:ind w:firstLine="709"/>
        <w:jc w:val="both"/>
        <w:rPr>
          <w:bCs/>
          <w:sz w:val="28"/>
          <w:szCs w:val="28"/>
        </w:rPr>
      </w:pPr>
      <w:r w:rsidRPr="002D7D2B">
        <w:rPr>
          <w:sz w:val="28"/>
          <w:szCs w:val="28"/>
        </w:rPr>
        <w:t xml:space="preserve">По результатам проведенных экспертно-аналитических мероприятий </w:t>
      </w:r>
      <w:r w:rsidRPr="002D7D2B">
        <w:rPr>
          <w:sz w:val="28"/>
          <w:szCs w:val="28"/>
        </w:rPr>
        <w:lastRenderedPageBreak/>
        <w:t xml:space="preserve">подготовлены соответствующие заключения, из которых 33 заключения - с замечаниями. Большинство недостатков и нарушений, выявляемых при проведении экспертиз, устранялись исполнителями до утверждения проектов муниципальных правовых актов. Проекты с наличием </w:t>
      </w:r>
      <w:r w:rsidRPr="002D7D2B">
        <w:rPr>
          <w:bCs/>
          <w:sz w:val="28"/>
          <w:szCs w:val="28"/>
        </w:rPr>
        <w:t xml:space="preserve">отрицательного заключения </w:t>
      </w:r>
      <w:r>
        <w:rPr>
          <w:bCs/>
          <w:sz w:val="28"/>
          <w:szCs w:val="28"/>
        </w:rPr>
        <w:t xml:space="preserve">контрольно-счетной палаты </w:t>
      </w:r>
      <w:r w:rsidRPr="002D7D2B">
        <w:rPr>
          <w:bCs/>
          <w:sz w:val="28"/>
          <w:szCs w:val="28"/>
        </w:rPr>
        <w:t xml:space="preserve">были сняты с рассмотрения для устранения нарушений и несоответствий. </w:t>
      </w:r>
    </w:p>
    <w:p w:rsidR="00BE0AB1" w:rsidRPr="002D7D2B" w:rsidRDefault="00BE0AB1" w:rsidP="00BE0AB1">
      <w:pPr>
        <w:widowControl w:val="0"/>
        <w:autoSpaceDE w:val="0"/>
        <w:autoSpaceDN w:val="0"/>
        <w:adjustRightInd w:val="0"/>
        <w:ind w:firstLine="709"/>
        <w:jc w:val="both"/>
        <w:rPr>
          <w:sz w:val="28"/>
          <w:szCs w:val="28"/>
        </w:rPr>
      </w:pPr>
      <w:r w:rsidRPr="002D7D2B">
        <w:rPr>
          <w:sz w:val="28"/>
          <w:szCs w:val="28"/>
        </w:rPr>
        <w:t>Результаты проведенных экспертно-аналитических</w:t>
      </w:r>
      <w:r w:rsidRPr="002D7D2B">
        <w:rPr>
          <w:b/>
          <w:sz w:val="28"/>
          <w:szCs w:val="28"/>
        </w:rPr>
        <w:t xml:space="preserve"> </w:t>
      </w:r>
      <w:r w:rsidRPr="002D7D2B">
        <w:rPr>
          <w:sz w:val="28"/>
          <w:szCs w:val="28"/>
        </w:rPr>
        <w:t xml:space="preserve">мероприятий направлялись в Совет муниципального образования Ейский район, главе муниципального образования Ейский район и главам поселений </w:t>
      </w:r>
      <w:proofErr w:type="spellStart"/>
      <w:r w:rsidRPr="002D7D2B">
        <w:rPr>
          <w:sz w:val="28"/>
          <w:szCs w:val="28"/>
        </w:rPr>
        <w:t>Ейского</w:t>
      </w:r>
      <w:proofErr w:type="spellEnd"/>
      <w:r w:rsidRPr="002D7D2B">
        <w:rPr>
          <w:sz w:val="28"/>
          <w:szCs w:val="28"/>
        </w:rPr>
        <w:t xml:space="preserve"> района. Заключения рассматривались на заседаниях депутатских комиссий и сессиях Совета муниципального образования Ейский район и поселений </w:t>
      </w:r>
      <w:proofErr w:type="spellStart"/>
      <w:r w:rsidRPr="002D7D2B">
        <w:rPr>
          <w:sz w:val="28"/>
          <w:szCs w:val="28"/>
        </w:rPr>
        <w:t>Ейского</w:t>
      </w:r>
      <w:proofErr w:type="spellEnd"/>
      <w:r w:rsidRPr="002D7D2B">
        <w:rPr>
          <w:sz w:val="28"/>
          <w:szCs w:val="28"/>
        </w:rPr>
        <w:t xml:space="preserve"> района.</w:t>
      </w:r>
    </w:p>
    <w:p w:rsidR="00BE0AB1" w:rsidRPr="002D7D2B" w:rsidRDefault="00BE0AB1" w:rsidP="00BE0AB1">
      <w:pPr>
        <w:widowControl w:val="0"/>
        <w:autoSpaceDE w:val="0"/>
        <w:autoSpaceDN w:val="0"/>
        <w:adjustRightInd w:val="0"/>
        <w:ind w:firstLine="709"/>
        <w:jc w:val="both"/>
        <w:rPr>
          <w:sz w:val="28"/>
          <w:szCs w:val="28"/>
        </w:rPr>
      </w:pPr>
      <w:r w:rsidRPr="002D7D2B">
        <w:rPr>
          <w:sz w:val="28"/>
          <w:szCs w:val="28"/>
        </w:rPr>
        <w:t xml:space="preserve">Конечной целью экспертно-аналитической деятельности, как и в предшествующие периоды, являлась разработка предложений и рекомендаций, направленных как на устранение выявленных нарушений и недостатков, так и на их предотвращение и предупреждение. </w:t>
      </w:r>
    </w:p>
    <w:p w:rsidR="00BE0AB1" w:rsidRPr="002D7D2B" w:rsidRDefault="00BE0AB1" w:rsidP="00BE0AB1">
      <w:pPr>
        <w:widowControl w:val="0"/>
        <w:autoSpaceDE w:val="0"/>
        <w:autoSpaceDN w:val="0"/>
        <w:adjustRightInd w:val="0"/>
        <w:ind w:firstLine="709"/>
        <w:jc w:val="both"/>
        <w:rPr>
          <w:sz w:val="28"/>
          <w:szCs w:val="28"/>
        </w:rPr>
      </w:pPr>
      <w:r w:rsidRPr="002D7D2B">
        <w:rPr>
          <w:sz w:val="28"/>
          <w:szCs w:val="28"/>
        </w:rPr>
        <w:t xml:space="preserve">Общий объём нарушений, выявленных по результатам экспертно-аналитической деятельности </w:t>
      </w:r>
      <w:r>
        <w:rPr>
          <w:sz w:val="28"/>
          <w:szCs w:val="28"/>
        </w:rPr>
        <w:t xml:space="preserve">контрольно-счетной палаты </w:t>
      </w:r>
      <w:r w:rsidRPr="002D7D2B">
        <w:rPr>
          <w:sz w:val="28"/>
          <w:szCs w:val="28"/>
        </w:rPr>
        <w:t xml:space="preserve">в 2025 году, составил </w:t>
      </w:r>
      <w:r>
        <w:rPr>
          <w:sz w:val="28"/>
          <w:szCs w:val="28"/>
        </w:rPr>
        <w:t>281 032,8</w:t>
      </w:r>
      <w:r w:rsidRPr="002D7D2B">
        <w:rPr>
          <w:sz w:val="28"/>
          <w:szCs w:val="28"/>
        </w:rPr>
        <w:t xml:space="preserve"> </w:t>
      </w:r>
      <w:proofErr w:type="spellStart"/>
      <w:proofErr w:type="gramStart"/>
      <w:r w:rsidRPr="002D7D2B">
        <w:rPr>
          <w:sz w:val="28"/>
          <w:szCs w:val="28"/>
        </w:rPr>
        <w:t>млн</w:t>
      </w:r>
      <w:proofErr w:type="spellEnd"/>
      <w:proofErr w:type="gramEnd"/>
      <w:r w:rsidRPr="002D7D2B">
        <w:rPr>
          <w:sz w:val="28"/>
          <w:szCs w:val="28"/>
        </w:rPr>
        <w:t xml:space="preserve"> рублей, из которых устранены на сумму </w:t>
      </w:r>
      <w:r>
        <w:rPr>
          <w:sz w:val="28"/>
          <w:szCs w:val="28"/>
        </w:rPr>
        <w:t>250 107,9</w:t>
      </w:r>
      <w:r w:rsidRPr="002D7D2B">
        <w:rPr>
          <w:sz w:val="28"/>
          <w:szCs w:val="28"/>
        </w:rPr>
        <w:t xml:space="preserve"> тыс. рублей (89,3%).</w:t>
      </w:r>
    </w:p>
    <w:p w:rsidR="00BE0AB1" w:rsidRPr="002D7D2B" w:rsidRDefault="00BE0AB1" w:rsidP="00BE0AB1">
      <w:pPr>
        <w:widowControl w:val="0"/>
        <w:autoSpaceDE w:val="0"/>
        <w:autoSpaceDN w:val="0"/>
        <w:adjustRightInd w:val="0"/>
        <w:ind w:firstLine="709"/>
        <w:jc w:val="both"/>
        <w:rPr>
          <w:sz w:val="28"/>
          <w:szCs w:val="28"/>
        </w:rPr>
      </w:pPr>
    </w:p>
    <w:p w:rsidR="00BE0AB1" w:rsidRPr="002D7D2B" w:rsidRDefault="00BE0AB1" w:rsidP="00BE0AB1">
      <w:pPr>
        <w:widowControl w:val="0"/>
        <w:autoSpaceDE w:val="0"/>
        <w:autoSpaceDN w:val="0"/>
        <w:adjustRightInd w:val="0"/>
        <w:ind w:firstLine="709"/>
        <w:jc w:val="both"/>
        <w:rPr>
          <w:b/>
          <w:sz w:val="28"/>
          <w:szCs w:val="28"/>
        </w:rPr>
      </w:pPr>
      <w:r w:rsidRPr="002D7D2B">
        <w:rPr>
          <w:sz w:val="28"/>
          <w:szCs w:val="28"/>
        </w:rPr>
        <w:t xml:space="preserve">4.1. </w:t>
      </w:r>
      <w:r w:rsidRPr="002D7D2B">
        <w:rPr>
          <w:bCs/>
          <w:sz w:val="28"/>
          <w:szCs w:val="28"/>
        </w:rPr>
        <w:t>Экспертизы проектов муниципальных правовых актов</w:t>
      </w:r>
    </w:p>
    <w:p w:rsidR="00BE0AB1" w:rsidRPr="002D7D2B" w:rsidRDefault="00BE0AB1" w:rsidP="00BE0AB1">
      <w:pPr>
        <w:widowControl w:val="0"/>
        <w:autoSpaceDE w:val="0"/>
        <w:autoSpaceDN w:val="0"/>
        <w:adjustRightInd w:val="0"/>
        <w:ind w:firstLine="709"/>
        <w:jc w:val="both"/>
        <w:rPr>
          <w:sz w:val="28"/>
          <w:szCs w:val="28"/>
        </w:rPr>
      </w:pPr>
      <w:r w:rsidRPr="002D7D2B">
        <w:rPr>
          <w:sz w:val="28"/>
          <w:szCs w:val="28"/>
        </w:rPr>
        <w:t xml:space="preserve">Экспертизой проекта решения Совета муниципального образования Ейский район «О районном бюджете на 2026 год и плановый период 2027 и 2028 годов» было подтверждено соблюдение требований и ограничений, установленных Бюджетным кодексом РФ. </w:t>
      </w:r>
    </w:p>
    <w:p w:rsidR="00BE0AB1" w:rsidRPr="002D7D2B" w:rsidRDefault="00BE0AB1" w:rsidP="00BE0AB1">
      <w:pPr>
        <w:widowControl w:val="0"/>
        <w:autoSpaceDE w:val="0"/>
        <w:autoSpaceDN w:val="0"/>
        <w:adjustRightInd w:val="0"/>
        <w:ind w:firstLine="709"/>
        <w:jc w:val="both"/>
        <w:rPr>
          <w:sz w:val="28"/>
          <w:szCs w:val="28"/>
        </w:rPr>
      </w:pPr>
      <w:r w:rsidRPr="002D7D2B">
        <w:rPr>
          <w:sz w:val="28"/>
          <w:szCs w:val="28"/>
        </w:rPr>
        <w:t xml:space="preserve">Структура расходов районного бюджета не претерпела существенных изменений. Программный метод планирования и исполнения бюджета остается основным инструментом повышения эффективности бюджетных расходов при решении социальных и экономических вопросов. Программы позволяют увязать цели, определённые направлениями социально-экономического развития территории и страны в целом, с финансовыми затратами и оптимальными путями их достижения. </w:t>
      </w:r>
      <w:proofErr w:type="gramStart"/>
      <w:r w:rsidRPr="002D7D2B">
        <w:rPr>
          <w:sz w:val="28"/>
          <w:szCs w:val="28"/>
        </w:rPr>
        <w:t>Экспертизой установлено, что объем финансового обеспечения мероприятий муниципальных программ на очередной 2026 год и плановый период, не взаимоувязан с планируемыми на очередной финансовый год и плановый период финансовыми ресурсами районного бюджета на реализацию этих программ, что не соответствует требованиям Положения о бюджетном процессе в муниципальном образовании Ейский район.</w:t>
      </w:r>
      <w:proofErr w:type="gramEnd"/>
      <w:r w:rsidRPr="002D7D2B">
        <w:rPr>
          <w:sz w:val="28"/>
          <w:szCs w:val="28"/>
        </w:rPr>
        <w:t xml:space="preserve"> По 13</w:t>
      </w:r>
      <w:r w:rsidRPr="002D7D2B">
        <w:rPr>
          <w:b/>
          <w:bCs/>
          <w:sz w:val="28"/>
          <w:szCs w:val="28"/>
        </w:rPr>
        <w:t xml:space="preserve"> </w:t>
      </w:r>
      <w:r w:rsidRPr="002D7D2B">
        <w:rPr>
          <w:sz w:val="28"/>
          <w:szCs w:val="28"/>
        </w:rPr>
        <w:t>(из 21) муниципальным программам бюджетные ассигнования, предусмотренные из средств районного бюджета, выше объема финансового обеспечения мероприятий муниципальных программ на 226,2 млн. рублей, а по 6 муниципальным программам – ниже объема расходов, утвержденных правовыми актами администрации на 89,4 млн. рублей.</w:t>
      </w:r>
    </w:p>
    <w:p w:rsidR="00BE0AB1" w:rsidRPr="002D7D2B" w:rsidRDefault="00BE0AB1" w:rsidP="00BE0AB1">
      <w:pPr>
        <w:widowControl w:val="0"/>
        <w:autoSpaceDE w:val="0"/>
        <w:autoSpaceDN w:val="0"/>
        <w:adjustRightInd w:val="0"/>
        <w:ind w:firstLine="709"/>
        <w:jc w:val="both"/>
        <w:rPr>
          <w:sz w:val="28"/>
          <w:szCs w:val="28"/>
        </w:rPr>
      </w:pPr>
      <w:r w:rsidRPr="002D7D2B">
        <w:rPr>
          <w:sz w:val="28"/>
          <w:szCs w:val="28"/>
        </w:rPr>
        <w:t xml:space="preserve">Также экспертизой были выявлены факты несоответствия наименований кодов доходов бюджетной классификации, утвержденных в Перечне главных администраторов доходов районного бюджета, наименованию, установленных Приказом Минфина РФ, в связи с нарушением сроков внесения изменений в </w:t>
      </w:r>
      <w:r>
        <w:rPr>
          <w:sz w:val="28"/>
          <w:szCs w:val="28"/>
        </w:rPr>
        <w:lastRenderedPageBreak/>
        <w:t>«</w:t>
      </w:r>
      <w:r w:rsidRPr="002D7D2B">
        <w:rPr>
          <w:sz w:val="28"/>
          <w:szCs w:val="28"/>
        </w:rPr>
        <w:t>Перечень главных администраторов доходов районного бюджета</w:t>
      </w:r>
      <w:r>
        <w:rPr>
          <w:sz w:val="28"/>
          <w:szCs w:val="28"/>
        </w:rPr>
        <w:t>»</w:t>
      </w:r>
      <w:r w:rsidRPr="002D7D2B">
        <w:rPr>
          <w:sz w:val="28"/>
          <w:szCs w:val="28"/>
        </w:rPr>
        <w:t xml:space="preserve">. </w:t>
      </w:r>
      <w:r w:rsidRPr="002D7D2B">
        <w:rPr>
          <w:bCs/>
          <w:sz w:val="28"/>
          <w:szCs w:val="28"/>
        </w:rPr>
        <w:t>Представленный (в составе документов и материалов к проекту</w:t>
      </w:r>
      <w:r w:rsidRPr="002D7D2B">
        <w:rPr>
          <w:sz w:val="28"/>
          <w:szCs w:val="28"/>
        </w:rPr>
        <w:t xml:space="preserve"> решения о бюджете) реестр источников доходов районного бюджета на 01.01.2026 года также содержал ошибки и несоответствия в наименованиях и кодах доходов бюджетной классификации наименованию источникам доходов бюджета и группам источников доходов бюджетов. В ходе подготовки </w:t>
      </w:r>
      <w:r>
        <w:rPr>
          <w:sz w:val="28"/>
          <w:szCs w:val="28"/>
        </w:rPr>
        <w:t>з</w:t>
      </w:r>
      <w:r w:rsidRPr="002D7D2B">
        <w:rPr>
          <w:sz w:val="28"/>
          <w:szCs w:val="28"/>
        </w:rPr>
        <w:t xml:space="preserve">аключения финансовым органом представлен скорректированный реестр источников доходов районного бюджета и </w:t>
      </w:r>
      <w:r>
        <w:rPr>
          <w:sz w:val="28"/>
          <w:szCs w:val="28"/>
        </w:rPr>
        <w:t>«</w:t>
      </w:r>
      <w:r w:rsidRPr="002D7D2B">
        <w:rPr>
          <w:sz w:val="28"/>
          <w:szCs w:val="28"/>
        </w:rPr>
        <w:t>Перечень главных администраторов доходов районного бюджета</w:t>
      </w:r>
      <w:r>
        <w:rPr>
          <w:sz w:val="28"/>
          <w:szCs w:val="28"/>
        </w:rPr>
        <w:t>»</w:t>
      </w:r>
      <w:r w:rsidRPr="002D7D2B">
        <w:rPr>
          <w:sz w:val="28"/>
          <w:szCs w:val="28"/>
        </w:rPr>
        <w:t>.</w:t>
      </w:r>
    </w:p>
    <w:p w:rsidR="00BE0AB1" w:rsidRPr="002D7D2B" w:rsidRDefault="00BE0AB1" w:rsidP="00BE0AB1">
      <w:pPr>
        <w:widowControl w:val="0"/>
        <w:autoSpaceDE w:val="0"/>
        <w:autoSpaceDN w:val="0"/>
        <w:adjustRightInd w:val="0"/>
        <w:ind w:firstLine="709"/>
        <w:jc w:val="both"/>
        <w:rPr>
          <w:sz w:val="28"/>
          <w:szCs w:val="28"/>
        </w:rPr>
      </w:pPr>
      <w:r w:rsidRPr="002D7D2B">
        <w:rPr>
          <w:sz w:val="28"/>
          <w:szCs w:val="28"/>
        </w:rPr>
        <w:t xml:space="preserve">Кроме того, было установлено, что в связи с изменениями бюджетного законодательства РФ и нормативных правовых актов Правительства РФ, </w:t>
      </w:r>
      <w:r>
        <w:rPr>
          <w:sz w:val="28"/>
          <w:szCs w:val="28"/>
        </w:rPr>
        <w:t>«</w:t>
      </w:r>
      <w:r w:rsidRPr="002D7D2B">
        <w:rPr>
          <w:sz w:val="28"/>
          <w:szCs w:val="28"/>
        </w:rPr>
        <w:t>Порядок формирования и ведения реестра источников доходов районного бюджета</w:t>
      </w:r>
      <w:r>
        <w:rPr>
          <w:sz w:val="28"/>
          <w:szCs w:val="28"/>
        </w:rPr>
        <w:t>»</w:t>
      </w:r>
      <w:r w:rsidRPr="002D7D2B">
        <w:rPr>
          <w:sz w:val="28"/>
          <w:szCs w:val="28"/>
        </w:rPr>
        <w:t xml:space="preserve"> (утв. постановлением администрации Ейский район от 26.10.2016 №497) требует актуализации.</w:t>
      </w:r>
    </w:p>
    <w:p w:rsidR="00BE0AB1" w:rsidRPr="002D7D2B" w:rsidRDefault="00BE0AB1" w:rsidP="00BE0AB1">
      <w:pPr>
        <w:widowControl w:val="0"/>
        <w:autoSpaceDE w:val="0"/>
        <w:autoSpaceDN w:val="0"/>
        <w:adjustRightInd w:val="0"/>
        <w:ind w:firstLine="709"/>
        <w:jc w:val="both"/>
        <w:rPr>
          <w:bCs/>
          <w:sz w:val="28"/>
          <w:szCs w:val="28"/>
        </w:rPr>
      </w:pPr>
      <w:proofErr w:type="gramStart"/>
      <w:r w:rsidRPr="002D7D2B">
        <w:rPr>
          <w:sz w:val="28"/>
          <w:szCs w:val="28"/>
        </w:rPr>
        <w:t>Анализом предварительного реестра расходных обязательств муниципального образования Ейский район, представленного финансовым органом, выявлены нарушения и недостатки бюджетного законодательства РФ, которые свидетельствуют о ненадлежащем исполнении своих полномочий по ведению фрагментов реестра расходных обязательств главными распорядителями средств районного бюджета, а также осуществлении не в полной мере контроля органом, уполномоченным на ведение Реестра.</w:t>
      </w:r>
      <w:proofErr w:type="gramEnd"/>
      <w:r w:rsidRPr="002D7D2B">
        <w:rPr>
          <w:sz w:val="28"/>
          <w:szCs w:val="28"/>
        </w:rPr>
        <w:t xml:space="preserve"> Так, в реестре расходных обязательств муниципального образования Ейский район </w:t>
      </w:r>
      <w:r w:rsidRPr="002D7D2B">
        <w:rPr>
          <w:bCs/>
          <w:sz w:val="28"/>
          <w:szCs w:val="28"/>
        </w:rPr>
        <w:t xml:space="preserve">указаны наименования и реквизиты нормативных правовых актов: </w:t>
      </w:r>
    </w:p>
    <w:p w:rsidR="00BE0AB1" w:rsidRPr="002D7D2B" w:rsidRDefault="00BE0AB1" w:rsidP="00BE0AB1">
      <w:pPr>
        <w:widowControl w:val="0"/>
        <w:autoSpaceDE w:val="0"/>
        <w:autoSpaceDN w:val="0"/>
        <w:adjustRightInd w:val="0"/>
        <w:ind w:firstLine="709"/>
        <w:jc w:val="both"/>
        <w:rPr>
          <w:bCs/>
          <w:sz w:val="28"/>
          <w:szCs w:val="28"/>
        </w:rPr>
      </w:pPr>
      <w:r w:rsidRPr="002D7D2B">
        <w:rPr>
          <w:bCs/>
          <w:sz w:val="28"/>
          <w:szCs w:val="28"/>
        </w:rPr>
        <w:t xml:space="preserve">- не содержащие правовых оснований для расходных обязательств органов местного самоуправления, в том числе: </w:t>
      </w:r>
    </w:p>
    <w:p w:rsidR="00BE0AB1" w:rsidRPr="002D7D2B" w:rsidRDefault="00BE0AB1" w:rsidP="00BE0AB1">
      <w:pPr>
        <w:widowControl w:val="0"/>
        <w:autoSpaceDE w:val="0"/>
        <w:autoSpaceDN w:val="0"/>
        <w:adjustRightInd w:val="0"/>
        <w:ind w:firstLine="709"/>
        <w:jc w:val="both"/>
        <w:rPr>
          <w:bCs/>
          <w:sz w:val="28"/>
          <w:szCs w:val="28"/>
        </w:rPr>
      </w:pPr>
      <w:r w:rsidRPr="002D7D2B">
        <w:rPr>
          <w:bCs/>
          <w:sz w:val="28"/>
          <w:szCs w:val="28"/>
        </w:rPr>
        <w:t xml:space="preserve">- не </w:t>
      </w:r>
      <w:proofErr w:type="gramStart"/>
      <w:r w:rsidRPr="002D7D2B">
        <w:rPr>
          <w:bCs/>
          <w:sz w:val="28"/>
          <w:szCs w:val="28"/>
        </w:rPr>
        <w:t>относящиеся</w:t>
      </w:r>
      <w:proofErr w:type="gramEnd"/>
      <w:r w:rsidRPr="002D7D2B">
        <w:rPr>
          <w:bCs/>
          <w:sz w:val="28"/>
          <w:szCs w:val="28"/>
        </w:rPr>
        <w:t xml:space="preserve"> к расходному обязательству и не предусматривающие возникновение расходных обязательств, </w:t>
      </w:r>
    </w:p>
    <w:p w:rsidR="00BE0AB1" w:rsidRPr="002D7D2B" w:rsidRDefault="00BE0AB1" w:rsidP="00BE0AB1">
      <w:pPr>
        <w:widowControl w:val="0"/>
        <w:autoSpaceDE w:val="0"/>
        <w:autoSpaceDN w:val="0"/>
        <w:adjustRightInd w:val="0"/>
        <w:ind w:firstLine="709"/>
        <w:jc w:val="both"/>
        <w:rPr>
          <w:bCs/>
          <w:sz w:val="28"/>
          <w:szCs w:val="28"/>
        </w:rPr>
      </w:pPr>
      <w:r w:rsidRPr="002D7D2B">
        <w:rPr>
          <w:bCs/>
          <w:sz w:val="28"/>
          <w:szCs w:val="28"/>
        </w:rPr>
        <w:t>- утратившие силу, включения нормативных правовых (правовых) актов не в полном объёме;</w:t>
      </w:r>
    </w:p>
    <w:p w:rsidR="00BE0AB1" w:rsidRPr="002D7D2B" w:rsidRDefault="00BE0AB1" w:rsidP="00BE0AB1">
      <w:pPr>
        <w:widowControl w:val="0"/>
        <w:autoSpaceDE w:val="0"/>
        <w:autoSpaceDN w:val="0"/>
        <w:adjustRightInd w:val="0"/>
        <w:ind w:firstLine="709"/>
        <w:jc w:val="both"/>
        <w:rPr>
          <w:sz w:val="28"/>
          <w:szCs w:val="28"/>
        </w:rPr>
      </w:pPr>
      <w:proofErr w:type="gramStart"/>
      <w:r w:rsidRPr="002D7D2B">
        <w:rPr>
          <w:bCs/>
          <w:sz w:val="28"/>
          <w:szCs w:val="28"/>
        </w:rPr>
        <w:t>- без указания на раздел, подраздел, главу, статью, часть, пункт, подпункт, абзац нормативного правового (правового) акта, договора, соглашения и срок его действия или неверно указаны номера статей правовых актов муниципального образования.</w:t>
      </w:r>
      <w:proofErr w:type="gramEnd"/>
    </w:p>
    <w:p w:rsidR="00BE0AB1" w:rsidRPr="002D7D2B" w:rsidRDefault="00BE0AB1" w:rsidP="00BE0AB1">
      <w:pPr>
        <w:widowControl w:val="0"/>
        <w:autoSpaceDE w:val="0"/>
        <w:autoSpaceDN w:val="0"/>
        <w:adjustRightInd w:val="0"/>
        <w:ind w:firstLine="709"/>
        <w:jc w:val="both"/>
        <w:rPr>
          <w:sz w:val="28"/>
          <w:szCs w:val="28"/>
        </w:rPr>
      </w:pPr>
      <w:r w:rsidRPr="002D7D2B">
        <w:rPr>
          <w:sz w:val="28"/>
          <w:szCs w:val="28"/>
        </w:rPr>
        <w:t xml:space="preserve">В целях подготовки заключений на проекты решений Советов поселений </w:t>
      </w:r>
      <w:proofErr w:type="spellStart"/>
      <w:r w:rsidRPr="002D7D2B">
        <w:rPr>
          <w:sz w:val="28"/>
          <w:szCs w:val="28"/>
        </w:rPr>
        <w:t>Ейского</w:t>
      </w:r>
      <w:proofErr w:type="spellEnd"/>
      <w:r w:rsidRPr="002D7D2B">
        <w:rPr>
          <w:sz w:val="28"/>
          <w:szCs w:val="28"/>
        </w:rPr>
        <w:t xml:space="preserve"> района «О бюджете на 2026 год и плановый период до 2028 года» проведено 11 экспертиз проектов решений поселений </w:t>
      </w:r>
      <w:proofErr w:type="spellStart"/>
      <w:r w:rsidRPr="002D7D2B">
        <w:rPr>
          <w:sz w:val="28"/>
          <w:szCs w:val="28"/>
        </w:rPr>
        <w:t>Ейского</w:t>
      </w:r>
      <w:proofErr w:type="spellEnd"/>
      <w:r w:rsidRPr="002D7D2B">
        <w:rPr>
          <w:sz w:val="28"/>
          <w:szCs w:val="28"/>
        </w:rPr>
        <w:t xml:space="preserve"> района. Все проекты решений о местном бюджете представлены на рассмотрение в Советы поселений с соблюдением установленных сроков.</w:t>
      </w:r>
    </w:p>
    <w:p w:rsidR="00BE0AB1" w:rsidRPr="002D7D2B" w:rsidRDefault="00BE0AB1" w:rsidP="00BE0AB1">
      <w:pPr>
        <w:widowControl w:val="0"/>
        <w:autoSpaceDE w:val="0"/>
        <w:autoSpaceDN w:val="0"/>
        <w:adjustRightInd w:val="0"/>
        <w:ind w:firstLine="709"/>
        <w:jc w:val="both"/>
        <w:rPr>
          <w:sz w:val="28"/>
          <w:szCs w:val="28"/>
        </w:rPr>
      </w:pPr>
      <w:r w:rsidRPr="002D7D2B">
        <w:rPr>
          <w:sz w:val="28"/>
          <w:szCs w:val="28"/>
        </w:rPr>
        <w:t>По результатам рассмотрения представленных проектов решений о бюджетах установлены следующие нарушения и замечания:</w:t>
      </w:r>
    </w:p>
    <w:p w:rsidR="00BE0AB1" w:rsidRPr="002D7D2B" w:rsidRDefault="00BE0AB1" w:rsidP="00BE0AB1">
      <w:pPr>
        <w:widowControl w:val="0"/>
        <w:autoSpaceDE w:val="0"/>
        <w:autoSpaceDN w:val="0"/>
        <w:adjustRightInd w:val="0"/>
        <w:ind w:firstLine="709"/>
        <w:jc w:val="both"/>
        <w:rPr>
          <w:sz w:val="28"/>
          <w:szCs w:val="28"/>
        </w:rPr>
      </w:pPr>
      <w:r w:rsidRPr="002D7D2B">
        <w:rPr>
          <w:sz w:val="28"/>
          <w:szCs w:val="28"/>
        </w:rPr>
        <w:t>- нарушения при применении кодов бюджетной классификации Российской Федерации (</w:t>
      </w:r>
      <w:r w:rsidRPr="002D7D2B">
        <w:rPr>
          <w:i/>
          <w:sz w:val="28"/>
          <w:szCs w:val="28"/>
        </w:rPr>
        <w:t>наименование кодов и коды</w:t>
      </w:r>
      <w:r w:rsidRPr="002D7D2B">
        <w:rPr>
          <w:sz w:val="28"/>
          <w:szCs w:val="28"/>
        </w:rPr>
        <w:t>), требованиям Приказов Министерства финансов РФ:</w:t>
      </w:r>
    </w:p>
    <w:p w:rsidR="00BE0AB1" w:rsidRPr="002D7D2B" w:rsidRDefault="00BE0AB1" w:rsidP="00BE0AB1">
      <w:pPr>
        <w:widowControl w:val="0"/>
        <w:autoSpaceDE w:val="0"/>
        <w:autoSpaceDN w:val="0"/>
        <w:adjustRightInd w:val="0"/>
        <w:ind w:firstLine="709"/>
        <w:jc w:val="both"/>
        <w:rPr>
          <w:bCs/>
          <w:sz w:val="28"/>
          <w:szCs w:val="28"/>
        </w:rPr>
      </w:pPr>
      <w:r w:rsidRPr="002D7D2B">
        <w:rPr>
          <w:sz w:val="28"/>
          <w:szCs w:val="28"/>
        </w:rPr>
        <w:t xml:space="preserve">в </w:t>
      </w:r>
      <w:r w:rsidRPr="002D7D2B">
        <w:rPr>
          <w:bCs/>
          <w:sz w:val="28"/>
          <w:szCs w:val="28"/>
        </w:rPr>
        <w:t>7 поселениях</w:t>
      </w:r>
      <w:r w:rsidRPr="002D7D2B">
        <w:rPr>
          <w:sz w:val="28"/>
          <w:szCs w:val="28"/>
        </w:rPr>
        <w:t xml:space="preserve"> - в приложениях к проекту решения о </w:t>
      </w:r>
      <w:r w:rsidRPr="002D7D2B">
        <w:rPr>
          <w:bCs/>
          <w:sz w:val="28"/>
          <w:szCs w:val="28"/>
        </w:rPr>
        <w:t>бюджете поселения;</w:t>
      </w:r>
    </w:p>
    <w:p w:rsidR="00BE0AB1" w:rsidRPr="002D7D2B" w:rsidRDefault="00BE0AB1" w:rsidP="00BE0AB1">
      <w:pPr>
        <w:widowControl w:val="0"/>
        <w:autoSpaceDE w:val="0"/>
        <w:autoSpaceDN w:val="0"/>
        <w:adjustRightInd w:val="0"/>
        <w:ind w:firstLine="709"/>
        <w:jc w:val="both"/>
        <w:rPr>
          <w:bCs/>
          <w:sz w:val="28"/>
          <w:szCs w:val="28"/>
        </w:rPr>
      </w:pPr>
      <w:r w:rsidRPr="002D7D2B">
        <w:rPr>
          <w:bCs/>
          <w:sz w:val="28"/>
          <w:szCs w:val="28"/>
        </w:rPr>
        <w:t>в 4 поселениях - в Перечне главных администраторов доходов бюджетов поселений.</w:t>
      </w:r>
    </w:p>
    <w:p w:rsidR="00BE0AB1" w:rsidRPr="002D7D2B" w:rsidRDefault="00BE0AB1" w:rsidP="00BE0AB1">
      <w:pPr>
        <w:widowControl w:val="0"/>
        <w:autoSpaceDE w:val="0"/>
        <w:autoSpaceDN w:val="0"/>
        <w:adjustRightInd w:val="0"/>
        <w:ind w:firstLine="709"/>
        <w:jc w:val="both"/>
        <w:rPr>
          <w:sz w:val="28"/>
          <w:szCs w:val="28"/>
        </w:rPr>
      </w:pPr>
      <w:r w:rsidRPr="002D7D2B">
        <w:rPr>
          <w:sz w:val="28"/>
          <w:szCs w:val="28"/>
        </w:rPr>
        <w:t xml:space="preserve">По результатам рассмотрения представленных проектов решений о </w:t>
      </w:r>
      <w:r w:rsidRPr="002D7D2B">
        <w:rPr>
          <w:sz w:val="28"/>
          <w:szCs w:val="28"/>
        </w:rPr>
        <w:lastRenderedPageBreak/>
        <w:t xml:space="preserve">бюджетах выявлены нарушения на сумму 251,8 млн. рублей: </w:t>
      </w:r>
    </w:p>
    <w:p w:rsidR="00BE0AB1" w:rsidRPr="002D7D2B" w:rsidRDefault="00BE0AB1" w:rsidP="00BE0AB1">
      <w:pPr>
        <w:widowControl w:val="0"/>
        <w:autoSpaceDE w:val="0"/>
        <w:autoSpaceDN w:val="0"/>
        <w:adjustRightInd w:val="0"/>
        <w:ind w:firstLine="709"/>
        <w:jc w:val="both"/>
        <w:rPr>
          <w:sz w:val="28"/>
          <w:szCs w:val="28"/>
        </w:rPr>
      </w:pPr>
      <w:r w:rsidRPr="002D7D2B">
        <w:rPr>
          <w:sz w:val="28"/>
          <w:szCs w:val="28"/>
        </w:rPr>
        <w:t>- нарушение</w:t>
      </w:r>
      <w:r w:rsidRPr="002D7D2B">
        <w:rPr>
          <w:iCs/>
          <w:sz w:val="28"/>
          <w:szCs w:val="28"/>
        </w:rPr>
        <w:t xml:space="preserve"> методики планирования бюджетных ассигнований на осуществление бюджетных инвестиций в форме капитальных вложений в объекты муниципальной собственности </w:t>
      </w:r>
      <w:r w:rsidRPr="002D7D2B">
        <w:rPr>
          <w:sz w:val="28"/>
          <w:szCs w:val="28"/>
        </w:rPr>
        <w:t xml:space="preserve">(2 факта); </w:t>
      </w:r>
    </w:p>
    <w:p w:rsidR="00BE0AB1" w:rsidRPr="002D7D2B" w:rsidRDefault="00BE0AB1" w:rsidP="00BE0AB1">
      <w:pPr>
        <w:widowControl w:val="0"/>
        <w:autoSpaceDE w:val="0"/>
        <w:autoSpaceDN w:val="0"/>
        <w:adjustRightInd w:val="0"/>
        <w:ind w:firstLine="709"/>
        <w:jc w:val="both"/>
        <w:rPr>
          <w:bCs/>
          <w:sz w:val="28"/>
          <w:szCs w:val="28"/>
        </w:rPr>
      </w:pPr>
      <w:r w:rsidRPr="002D7D2B">
        <w:rPr>
          <w:sz w:val="28"/>
          <w:szCs w:val="28"/>
        </w:rPr>
        <w:t xml:space="preserve">- </w:t>
      </w:r>
      <w:r w:rsidRPr="002D7D2B">
        <w:rPr>
          <w:bCs/>
          <w:sz w:val="28"/>
          <w:szCs w:val="28"/>
        </w:rPr>
        <w:t>нарушение порядка ведения реестра расходных обязательств (1 факт);</w:t>
      </w:r>
    </w:p>
    <w:p w:rsidR="00BE0AB1" w:rsidRPr="002D7D2B" w:rsidRDefault="00BE0AB1" w:rsidP="00BE0AB1">
      <w:pPr>
        <w:widowControl w:val="0"/>
        <w:autoSpaceDE w:val="0"/>
        <w:autoSpaceDN w:val="0"/>
        <w:adjustRightInd w:val="0"/>
        <w:ind w:firstLine="709"/>
        <w:jc w:val="both"/>
        <w:rPr>
          <w:bCs/>
          <w:sz w:val="28"/>
          <w:szCs w:val="28"/>
        </w:rPr>
      </w:pPr>
      <w:r w:rsidRPr="002D7D2B">
        <w:rPr>
          <w:bCs/>
          <w:sz w:val="28"/>
          <w:szCs w:val="28"/>
        </w:rPr>
        <w:t>- несоответствие представленного проекта среднесрочному финансовому плану на очередной год (1 факт);</w:t>
      </w:r>
    </w:p>
    <w:p w:rsidR="00BE0AB1" w:rsidRPr="002D7D2B" w:rsidRDefault="00BE0AB1" w:rsidP="00BE0AB1">
      <w:pPr>
        <w:widowControl w:val="0"/>
        <w:autoSpaceDE w:val="0"/>
        <w:autoSpaceDN w:val="0"/>
        <w:adjustRightInd w:val="0"/>
        <w:ind w:firstLine="709"/>
        <w:jc w:val="both"/>
        <w:rPr>
          <w:bCs/>
          <w:sz w:val="28"/>
          <w:szCs w:val="28"/>
        </w:rPr>
      </w:pPr>
      <w:r w:rsidRPr="002D7D2B">
        <w:rPr>
          <w:bCs/>
          <w:sz w:val="28"/>
          <w:szCs w:val="28"/>
        </w:rPr>
        <w:t>- несоответствие представленного проекта по содержанию требованиям ст. 184.1 БК РФ и Положени</w:t>
      </w:r>
      <w:r>
        <w:rPr>
          <w:bCs/>
          <w:sz w:val="28"/>
          <w:szCs w:val="28"/>
        </w:rPr>
        <w:t>ю</w:t>
      </w:r>
      <w:r w:rsidRPr="002D7D2B">
        <w:rPr>
          <w:bCs/>
          <w:sz w:val="28"/>
          <w:szCs w:val="28"/>
        </w:rPr>
        <w:t xml:space="preserve"> о бюджетном процессе, действующ</w:t>
      </w:r>
      <w:r>
        <w:rPr>
          <w:bCs/>
          <w:sz w:val="28"/>
          <w:szCs w:val="28"/>
        </w:rPr>
        <w:t>ему</w:t>
      </w:r>
      <w:r w:rsidRPr="002D7D2B">
        <w:rPr>
          <w:bCs/>
          <w:sz w:val="28"/>
          <w:szCs w:val="28"/>
        </w:rPr>
        <w:t xml:space="preserve"> на территории поселени</w:t>
      </w:r>
      <w:r>
        <w:rPr>
          <w:bCs/>
          <w:sz w:val="28"/>
          <w:szCs w:val="28"/>
        </w:rPr>
        <w:t>я</w:t>
      </w:r>
      <w:r w:rsidRPr="002D7D2B">
        <w:rPr>
          <w:bCs/>
          <w:sz w:val="28"/>
          <w:szCs w:val="28"/>
        </w:rPr>
        <w:t xml:space="preserve"> (1 случай);</w:t>
      </w:r>
    </w:p>
    <w:p w:rsidR="00BE0AB1" w:rsidRPr="002D7D2B" w:rsidRDefault="00BE0AB1" w:rsidP="00BE0AB1">
      <w:pPr>
        <w:widowControl w:val="0"/>
        <w:autoSpaceDE w:val="0"/>
        <w:autoSpaceDN w:val="0"/>
        <w:adjustRightInd w:val="0"/>
        <w:ind w:firstLine="709"/>
        <w:jc w:val="both"/>
        <w:rPr>
          <w:sz w:val="28"/>
          <w:szCs w:val="28"/>
        </w:rPr>
      </w:pPr>
      <w:r w:rsidRPr="002D7D2B">
        <w:rPr>
          <w:bCs/>
          <w:sz w:val="28"/>
          <w:szCs w:val="28"/>
        </w:rPr>
        <w:t xml:space="preserve">- допущено </w:t>
      </w:r>
      <w:r w:rsidRPr="002D7D2B">
        <w:rPr>
          <w:sz w:val="28"/>
          <w:szCs w:val="28"/>
        </w:rPr>
        <w:t>формирование расходной части бюджета в объеме ниже уровня потребности необходимого для полного исполнения расходных обязатель</w:t>
      </w:r>
      <w:proofErr w:type="gramStart"/>
      <w:r w:rsidRPr="002D7D2B">
        <w:rPr>
          <w:sz w:val="28"/>
          <w:szCs w:val="28"/>
        </w:rPr>
        <w:t>ств в сф</w:t>
      </w:r>
      <w:proofErr w:type="gramEnd"/>
      <w:r w:rsidRPr="002D7D2B">
        <w:rPr>
          <w:sz w:val="28"/>
          <w:szCs w:val="28"/>
        </w:rPr>
        <w:t xml:space="preserve">ере культуры и жилищно-коммунального хозяйства (4 случая); </w:t>
      </w:r>
    </w:p>
    <w:p w:rsidR="00BE0AB1" w:rsidRPr="002D7D2B" w:rsidRDefault="00BE0AB1" w:rsidP="00BE0AB1">
      <w:pPr>
        <w:widowControl w:val="0"/>
        <w:autoSpaceDE w:val="0"/>
        <w:autoSpaceDN w:val="0"/>
        <w:adjustRightInd w:val="0"/>
        <w:ind w:firstLine="709"/>
        <w:jc w:val="both"/>
        <w:rPr>
          <w:sz w:val="28"/>
          <w:szCs w:val="28"/>
        </w:rPr>
      </w:pPr>
      <w:r w:rsidRPr="002D7D2B">
        <w:rPr>
          <w:sz w:val="28"/>
          <w:szCs w:val="28"/>
        </w:rPr>
        <w:t>- источниками финансирования дефицита бюджета было определено получение бюджетных кредитов, в отсутствие согласования о предоставлении кредитов из краевого и районного бюджетов (2 случая);</w:t>
      </w:r>
    </w:p>
    <w:p w:rsidR="00BE0AB1" w:rsidRPr="002D7D2B" w:rsidRDefault="00BE0AB1" w:rsidP="00BE0AB1">
      <w:pPr>
        <w:widowControl w:val="0"/>
        <w:autoSpaceDE w:val="0"/>
        <w:autoSpaceDN w:val="0"/>
        <w:adjustRightInd w:val="0"/>
        <w:ind w:firstLine="709"/>
        <w:jc w:val="both"/>
        <w:rPr>
          <w:bCs/>
          <w:sz w:val="28"/>
          <w:szCs w:val="28"/>
        </w:rPr>
      </w:pPr>
      <w:r w:rsidRPr="002D7D2B">
        <w:rPr>
          <w:bCs/>
          <w:sz w:val="28"/>
          <w:szCs w:val="28"/>
        </w:rPr>
        <w:t xml:space="preserve">- в 4 поселениях требует актуализации Порядок формирования и ведения </w:t>
      </w:r>
      <w:proofErr w:type="gramStart"/>
      <w:r w:rsidRPr="002D7D2B">
        <w:rPr>
          <w:bCs/>
          <w:sz w:val="28"/>
          <w:szCs w:val="28"/>
        </w:rPr>
        <w:t>реестра источников доходов бюджетов поселений</w:t>
      </w:r>
      <w:proofErr w:type="gramEnd"/>
      <w:r>
        <w:rPr>
          <w:bCs/>
          <w:sz w:val="28"/>
          <w:szCs w:val="28"/>
        </w:rPr>
        <w:t>.</w:t>
      </w:r>
    </w:p>
    <w:p w:rsidR="00BE0AB1" w:rsidRPr="002D7D2B" w:rsidRDefault="00BE0AB1" w:rsidP="00BE0AB1">
      <w:pPr>
        <w:widowControl w:val="0"/>
        <w:autoSpaceDE w:val="0"/>
        <w:autoSpaceDN w:val="0"/>
        <w:adjustRightInd w:val="0"/>
        <w:ind w:firstLine="709"/>
        <w:jc w:val="both"/>
        <w:rPr>
          <w:sz w:val="28"/>
          <w:szCs w:val="28"/>
        </w:rPr>
      </w:pPr>
      <w:r w:rsidRPr="002D7D2B">
        <w:rPr>
          <w:sz w:val="28"/>
          <w:szCs w:val="28"/>
        </w:rPr>
        <w:t>Рекомендации контрольно-счетной палаты были учтены не в полном объеме.</w:t>
      </w:r>
      <w:r w:rsidRPr="002D7D2B">
        <w:rPr>
          <w:bCs/>
          <w:sz w:val="28"/>
          <w:szCs w:val="28"/>
        </w:rPr>
        <w:t xml:space="preserve"> Нарушения и недостатки устранены частично. Устранение нарушений находится на контроле.</w:t>
      </w:r>
    </w:p>
    <w:p w:rsidR="00BE0AB1" w:rsidRPr="002D7D2B" w:rsidRDefault="00BE0AB1" w:rsidP="00BE0AB1">
      <w:pPr>
        <w:widowControl w:val="0"/>
        <w:autoSpaceDE w:val="0"/>
        <w:autoSpaceDN w:val="0"/>
        <w:adjustRightInd w:val="0"/>
        <w:ind w:firstLine="709"/>
        <w:jc w:val="both"/>
        <w:rPr>
          <w:sz w:val="28"/>
          <w:szCs w:val="28"/>
        </w:rPr>
      </w:pPr>
    </w:p>
    <w:p w:rsidR="00BE0AB1" w:rsidRPr="002D7D2B" w:rsidRDefault="00BE0AB1" w:rsidP="00BE0AB1">
      <w:pPr>
        <w:widowControl w:val="0"/>
        <w:autoSpaceDE w:val="0"/>
        <w:autoSpaceDN w:val="0"/>
        <w:adjustRightInd w:val="0"/>
        <w:ind w:firstLine="709"/>
        <w:jc w:val="both"/>
        <w:rPr>
          <w:sz w:val="28"/>
          <w:szCs w:val="28"/>
        </w:rPr>
      </w:pPr>
      <w:r w:rsidRPr="002D7D2B">
        <w:rPr>
          <w:sz w:val="28"/>
          <w:szCs w:val="28"/>
        </w:rPr>
        <w:t>В 2025 году подготовлено 7</w:t>
      </w:r>
      <w:r>
        <w:rPr>
          <w:sz w:val="28"/>
          <w:szCs w:val="28"/>
        </w:rPr>
        <w:t>6</w:t>
      </w:r>
      <w:r w:rsidRPr="002D7D2B">
        <w:rPr>
          <w:sz w:val="28"/>
          <w:szCs w:val="28"/>
        </w:rPr>
        <w:t xml:space="preserve"> заключения по результатам финансово-экономической экспертизы на внесение изменений в действующие на территории </w:t>
      </w:r>
      <w:proofErr w:type="spellStart"/>
      <w:r w:rsidRPr="002D7D2B">
        <w:rPr>
          <w:sz w:val="28"/>
          <w:szCs w:val="28"/>
        </w:rPr>
        <w:t>Ейского</w:t>
      </w:r>
      <w:proofErr w:type="spellEnd"/>
      <w:r w:rsidRPr="002D7D2B">
        <w:rPr>
          <w:sz w:val="28"/>
          <w:szCs w:val="28"/>
        </w:rPr>
        <w:t xml:space="preserve"> района муниципальные программы. С замечаниями подготовлено 22 заключения. </w:t>
      </w:r>
    </w:p>
    <w:p w:rsidR="00BE0AB1" w:rsidRPr="002D7D2B" w:rsidRDefault="00BE0AB1" w:rsidP="00BE0AB1">
      <w:pPr>
        <w:widowControl w:val="0"/>
        <w:autoSpaceDE w:val="0"/>
        <w:autoSpaceDN w:val="0"/>
        <w:adjustRightInd w:val="0"/>
        <w:ind w:firstLine="709"/>
        <w:jc w:val="both"/>
        <w:rPr>
          <w:sz w:val="28"/>
          <w:szCs w:val="28"/>
        </w:rPr>
      </w:pPr>
      <w:r w:rsidRPr="002D7D2B">
        <w:rPr>
          <w:sz w:val="28"/>
          <w:szCs w:val="28"/>
        </w:rPr>
        <w:t>Программно-целевой метод исполнения бюджета остаётся одним из основных методов бюджетного планирования. Он делает бюджет более прозрачным и доступным для всех заинтересованных лиц, а также упрощает его структуру, обобщает информацию о результативности, позволяя при этом перераспределять ресурсы в пользу более результативных программ и возникающих приоритетов.</w:t>
      </w:r>
    </w:p>
    <w:p w:rsidR="00BE0AB1" w:rsidRPr="002D7D2B" w:rsidRDefault="00BE0AB1" w:rsidP="00BE0AB1">
      <w:pPr>
        <w:widowControl w:val="0"/>
        <w:autoSpaceDE w:val="0"/>
        <w:autoSpaceDN w:val="0"/>
        <w:adjustRightInd w:val="0"/>
        <w:ind w:firstLine="709"/>
        <w:jc w:val="both"/>
        <w:rPr>
          <w:bCs/>
          <w:sz w:val="28"/>
          <w:szCs w:val="28"/>
        </w:rPr>
      </w:pPr>
      <w:r w:rsidRPr="002D7D2B">
        <w:rPr>
          <w:bCs/>
          <w:sz w:val="28"/>
          <w:szCs w:val="28"/>
        </w:rPr>
        <w:t>В ходе подготовки заключений был отмечен ряд проблемных вопросов, с которыми сталкиваются разработчики и координаторы программ, например:</w:t>
      </w:r>
    </w:p>
    <w:p w:rsidR="00BE0AB1" w:rsidRPr="002D7D2B" w:rsidRDefault="00BE0AB1" w:rsidP="00BE0AB1">
      <w:pPr>
        <w:widowControl w:val="0"/>
        <w:autoSpaceDE w:val="0"/>
        <w:autoSpaceDN w:val="0"/>
        <w:adjustRightInd w:val="0"/>
        <w:ind w:firstLine="709"/>
        <w:jc w:val="both"/>
        <w:rPr>
          <w:bCs/>
          <w:sz w:val="28"/>
          <w:szCs w:val="28"/>
        </w:rPr>
      </w:pPr>
      <w:r w:rsidRPr="002D7D2B">
        <w:rPr>
          <w:bCs/>
          <w:i/>
          <w:iCs/>
          <w:sz w:val="28"/>
          <w:szCs w:val="28"/>
        </w:rPr>
        <w:t>несвоевременность, неактуальность целевых показателей</w:t>
      </w:r>
      <w:r w:rsidRPr="002D7D2B">
        <w:rPr>
          <w:bCs/>
          <w:sz w:val="28"/>
          <w:szCs w:val="28"/>
        </w:rPr>
        <w:t>, установленных в программах;</w:t>
      </w:r>
    </w:p>
    <w:p w:rsidR="00BE0AB1" w:rsidRPr="002D7D2B" w:rsidRDefault="00BE0AB1" w:rsidP="00BE0AB1">
      <w:pPr>
        <w:widowControl w:val="0"/>
        <w:autoSpaceDE w:val="0"/>
        <w:autoSpaceDN w:val="0"/>
        <w:adjustRightInd w:val="0"/>
        <w:ind w:firstLine="709"/>
        <w:jc w:val="both"/>
        <w:rPr>
          <w:bCs/>
          <w:sz w:val="28"/>
          <w:szCs w:val="28"/>
        </w:rPr>
      </w:pPr>
      <w:r w:rsidRPr="002D7D2B">
        <w:rPr>
          <w:bCs/>
          <w:i/>
          <w:iCs/>
          <w:sz w:val="28"/>
          <w:szCs w:val="28"/>
        </w:rPr>
        <w:t xml:space="preserve">несоответствие показателей финансового обеспечения мероприятий </w:t>
      </w:r>
      <w:r w:rsidRPr="002D7D2B">
        <w:rPr>
          <w:bCs/>
          <w:sz w:val="28"/>
          <w:szCs w:val="28"/>
        </w:rPr>
        <w:t>муниципальных программы решению о бюджете на соответствующий финансовый год;</w:t>
      </w:r>
    </w:p>
    <w:p w:rsidR="00BE0AB1" w:rsidRPr="002D7D2B" w:rsidRDefault="00BE0AB1" w:rsidP="00BE0AB1">
      <w:pPr>
        <w:widowControl w:val="0"/>
        <w:autoSpaceDE w:val="0"/>
        <w:autoSpaceDN w:val="0"/>
        <w:adjustRightInd w:val="0"/>
        <w:ind w:firstLine="709"/>
        <w:jc w:val="both"/>
        <w:rPr>
          <w:bCs/>
          <w:sz w:val="28"/>
          <w:szCs w:val="28"/>
        </w:rPr>
      </w:pPr>
      <w:r w:rsidRPr="002D7D2B">
        <w:rPr>
          <w:i/>
          <w:iCs/>
          <w:sz w:val="28"/>
          <w:szCs w:val="28"/>
        </w:rPr>
        <w:t>дублирование похожих целей и мероприят</w:t>
      </w:r>
      <w:r w:rsidRPr="002D7D2B">
        <w:rPr>
          <w:sz w:val="28"/>
          <w:szCs w:val="28"/>
        </w:rPr>
        <w:t xml:space="preserve">ий </w:t>
      </w:r>
      <w:r w:rsidRPr="002D7D2B">
        <w:rPr>
          <w:bCs/>
          <w:sz w:val="28"/>
          <w:szCs w:val="28"/>
        </w:rPr>
        <w:t>в различных муниципальных программах;</w:t>
      </w:r>
    </w:p>
    <w:p w:rsidR="00BE0AB1" w:rsidRPr="002D7D2B" w:rsidRDefault="00BE0AB1" w:rsidP="00BE0AB1">
      <w:pPr>
        <w:widowControl w:val="0"/>
        <w:autoSpaceDE w:val="0"/>
        <w:autoSpaceDN w:val="0"/>
        <w:adjustRightInd w:val="0"/>
        <w:ind w:firstLine="709"/>
        <w:jc w:val="both"/>
        <w:rPr>
          <w:bCs/>
          <w:sz w:val="28"/>
          <w:szCs w:val="28"/>
        </w:rPr>
      </w:pPr>
      <w:r w:rsidRPr="002D7D2B">
        <w:rPr>
          <w:i/>
          <w:iCs/>
          <w:sz w:val="28"/>
          <w:szCs w:val="28"/>
        </w:rPr>
        <w:t>сложность формирования текущих</w:t>
      </w:r>
      <w:r w:rsidRPr="002D7D2B">
        <w:rPr>
          <w:sz w:val="28"/>
          <w:szCs w:val="28"/>
        </w:rPr>
        <w:t xml:space="preserve"> </w:t>
      </w:r>
      <w:r w:rsidRPr="002D7D2B">
        <w:rPr>
          <w:i/>
          <w:iCs/>
          <w:sz w:val="28"/>
          <w:szCs w:val="28"/>
        </w:rPr>
        <w:t>и стратегических</w:t>
      </w:r>
      <w:r w:rsidRPr="002D7D2B">
        <w:rPr>
          <w:sz w:val="28"/>
          <w:szCs w:val="28"/>
        </w:rPr>
        <w:t xml:space="preserve"> целей</w:t>
      </w:r>
      <w:r w:rsidRPr="002D7D2B">
        <w:rPr>
          <w:bCs/>
          <w:sz w:val="28"/>
          <w:szCs w:val="28"/>
        </w:rPr>
        <w:t>, задач и способов их достижения;</w:t>
      </w:r>
    </w:p>
    <w:p w:rsidR="00BE0AB1" w:rsidRPr="002D7D2B" w:rsidRDefault="00BE0AB1" w:rsidP="00BE0AB1">
      <w:pPr>
        <w:widowControl w:val="0"/>
        <w:autoSpaceDE w:val="0"/>
        <w:autoSpaceDN w:val="0"/>
        <w:adjustRightInd w:val="0"/>
        <w:ind w:firstLine="709"/>
        <w:jc w:val="both"/>
        <w:rPr>
          <w:bCs/>
          <w:sz w:val="28"/>
          <w:szCs w:val="28"/>
        </w:rPr>
      </w:pPr>
      <w:r w:rsidRPr="002D7D2B">
        <w:rPr>
          <w:bCs/>
          <w:i/>
          <w:iCs/>
          <w:sz w:val="28"/>
          <w:szCs w:val="28"/>
        </w:rPr>
        <w:t>разночтения одноименных показателей</w:t>
      </w:r>
      <w:r w:rsidRPr="002D7D2B">
        <w:rPr>
          <w:bCs/>
          <w:sz w:val="28"/>
          <w:szCs w:val="28"/>
        </w:rPr>
        <w:t xml:space="preserve"> в паспорте и разделах программ;</w:t>
      </w:r>
    </w:p>
    <w:p w:rsidR="00BE0AB1" w:rsidRPr="002D7D2B" w:rsidRDefault="00BE0AB1" w:rsidP="00BE0AB1">
      <w:pPr>
        <w:widowControl w:val="0"/>
        <w:autoSpaceDE w:val="0"/>
        <w:autoSpaceDN w:val="0"/>
        <w:adjustRightInd w:val="0"/>
        <w:ind w:firstLine="709"/>
        <w:jc w:val="both"/>
        <w:rPr>
          <w:bCs/>
          <w:i/>
          <w:iCs/>
          <w:sz w:val="28"/>
          <w:szCs w:val="28"/>
        </w:rPr>
      </w:pPr>
      <w:r w:rsidRPr="002D7D2B">
        <w:rPr>
          <w:bCs/>
          <w:i/>
          <w:iCs/>
          <w:sz w:val="28"/>
          <w:szCs w:val="28"/>
        </w:rPr>
        <w:t xml:space="preserve">включение в программы мероприятий </w:t>
      </w:r>
      <w:r w:rsidRPr="002D7D2B">
        <w:rPr>
          <w:bCs/>
          <w:sz w:val="28"/>
          <w:szCs w:val="28"/>
        </w:rPr>
        <w:t xml:space="preserve">по капитальному строительству </w:t>
      </w:r>
      <w:r>
        <w:rPr>
          <w:bCs/>
          <w:sz w:val="28"/>
          <w:szCs w:val="28"/>
        </w:rPr>
        <w:t xml:space="preserve">объектов </w:t>
      </w:r>
      <w:r w:rsidRPr="002D7D2B">
        <w:rPr>
          <w:bCs/>
          <w:sz w:val="28"/>
          <w:szCs w:val="28"/>
        </w:rPr>
        <w:t xml:space="preserve">с нарушением требования бюджетного законодательства РФ (в </w:t>
      </w:r>
      <w:r w:rsidRPr="002D7D2B">
        <w:rPr>
          <w:bCs/>
          <w:sz w:val="28"/>
          <w:szCs w:val="28"/>
        </w:rPr>
        <w:lastRenderedPageBreak/>
        <w:t>отсутствие решений о подготовке и реализации бюджетных инвестиций в эти объекты);</w:t>
      </w:r>
    </w:p>
    <w:p w:rsidR="00BE0AB1" w:rsidRPr="002D7D2B" w:rsidRDefault="00BE0AB1" w:rsidP="00BE0AB1">
      <w:pPr>
        <w:widowControl w:val="0"/>
        <w:autoSpaceDE w:val="0"/>
        <w:autoSpaceDN w:val="0"/>
        <w:adjustRightInd w:val="0"/>
        <w:ind w:firstLine="709"/>
        <w:jc w:val="both"/>
        <w:rPr>
          <w:bCs/>
          <w:sz w:val="28"/>
          <w:szCs w:val="28"/>
        </w:rPr>
      </w:pPr>
      <w:r w:rsidRPr="002D7D2B">
        <w:rPr>
          <w:bCs/>
          <w:i/>
          <w:iCs/>
          <w:sz w:val="28"/>
          <w:szCs w:val="28"/>
        </w:rPr>
        <w:t>нарушения сроков внесения изменений</w:t>
      </w:r>
      <w:r w:rsidRPr="002D7D2B">
        <w:rPr>
          <w:bCs/>
          <w:sz w:val="28"/>
          <w:szCs w:val="28"/>
        </w:rPr>
        <w:t xml:space="preserve"> в муниципальные программы;</w:t>
      </w:r>
    </w:p>
    <w:p w:rsidR="00BE0AB1" w:rsidRPr="002D7D2B" w:rsidRDefault="00BE0AB1" w:rsidP="00BE0AB1">
      <w:pPr>
        <w:widowControl w:val="0"/>
        <w:autoSpaceDE w:val="0"/>
        <w:autoSpaceDN w:val="0"/>
        <w:adjustRightInd w:val="0"/>
        <w:ind w:firstLine="709"/>
        <w:jc w:val="both"/>
        <w:rPr>
          <w:bCs/>
          <w:sz w:val="28"/>
          <w:szCs w:val="28"/>
        </w:rPr>
      </w:pPr>
      <w:r w:rsidRPr="002D7D2B">
        <w:rPr>
          <w:i/>
          <w:iCs/>
          <w:sz w:val="28"/>
          <w:szCs w:val="28"/>
        </w:rPr>
        <w:t>сложность в разработке показателей</w:t>
      </w:r>
      <w:r w:rsidRPr="002D7D2B">
        <w:rPr>
          <w:b/>
          <w:bCs/>
          <w:sz w:val="28"/>
          <w:szCs w:val="28"/>
        </w:rPr>
        <w:t xml:space="preserve"> </w:t>
      </w:r>
      <w:r w:rsidRPr="002D7D2B">
        <w:rPr>
          <w:bCs/>
          <w:sz w:val="28"/>
          <w:szCs w:val="28"/>
        </w:rPr>
        <w:t>оценки результативности и эффективности реализации программы;</w:t>
      </w:r>
    </w:p>
    <w:p w:rsidR="00BE0AB1" w:rsidRPr="002D7D2B" w:rsidRDefault="00BE0AB1" w:rsidP="00BE0AB1">
      <w:pPr>
        <w:widowControl w:val="0"/>
        <w:autoSpaceDE w:val="0"/>
        <w:autoSpaceDN w:val="0"/>
        <w:adjustRightInd w:val="0"/>
        <w:ind w:firstLine="709"/>
        <w:jc w:val="both"/>
        <w:rPr>
          <w:i/>
          <w:iCs/>
          <w:sz w:val="28"/>
          <w:szCs w:val="28"/>
        </w:rPr>
      </w:pPr>
      <w:r w:rsidRPr="002D7D2B">
        <w:rPr>
          <w:bCs/>
          <w:i/>
          <w:iCs/>
          <w:sz w:val="28"/>
          <w:szCs w:val="28"/>
        </w:rPr>
        <w:t xml:space="preserve">невозможность промежуточной оценки </w:t>
      </w:r>
      <w:r w:rsidRPr="002D7D2B">
        <w:rPr>
          <w:bCs/>
          <w:sz w:val="28"/>
          <w:szCs w:val="28"/>
        </w:rPr>
        <w:t>результатов реализации некоторых программ, так как степень достижения результатов обозначается только после реализации всего комплекса мероприятий, имеющих длительных период исполнения</w:t>
      </w:r>
      <w:r>
        <w:rPr>
          <w:bCs/>
          <w:sz w:val="28"/>
          <w:szCs w:val="28"/>
        </w:rPr>
        <w:t>.</w:t>
      </w:r>
    </w:p>
    <w:p w:rsidR="00BE0AB1" w:rsidRPr="002D7D2B" w:rsidRDefault="00BE0AB1" w:rsidP="00BE0AB1">
      <w:pPr>
        <w:widowControl w:val="0"/>
        <w:autoSpaceDE w:val="0"/>
        <w:autoSpaceDN w:val="0"/>
        <w:adjustRightInd w:val="0"/>
        <w:ind w:firstLine="709"/>
        <w:jc w:val="both"/>
        <w:rPr>
          <w:bCs/>
          <w:sz w:val="28"/>
          <w:szCs w:val="28"/>
        </w:rPr>
      </w:pPr>
      <w:r w:rsidRPr="002D7D2B">
        <w:rPr>
          <w:bCs/>
          <w:sz w:val="28"/>
          <w:szCs w:val="28"/>
        </w:rPr>
        <w:t xml:space="preserve"> А также прочие недостатки и несоответствия, которые оказывали негативное влияние на точность и информативность показателей муниципальной программы.</w:t>
      </w:r>
    </w:p>
    <w:p w:rsidR="00BE0AB1" w:rsidRPr="002D7D2B" w:rsidRDefault="00BE0AB1" w:rsidP="00BE0AB1">
      <w:pPr>
        <w:widowControl w:val="0"/>
        <w:autoSpaceDE w:val="0"/>
        <w:autoSpaceDN w:val="0"/>
        <w:adjustRightInd w:val="0"/>
        <w:ind w:firstLine="709"/>
        <w:jc w:val="both"/>
        <w:rPr>
          <w:iCs/>
          <w:sz w:val="28"/>
          <w:szCs w:val="28"/>
        </w:rPr>
      </w:pPr>
      <w:proofErr w:type="gramStart"/>
      <w:r w:rsidRPr="002D7D2B">
        <w:rPr>
          <w:sz w:val="28"/>
          <w:szCs w:val="28"/>
        </w:rPr>
        <w:t xml:space="preserve">Из 10 экспертиз проектов решений Совета по вопросам, </w:t>
      </w:r>
      <w:r w:rsidRPr="002D7D2B">
        <w:rPr>
          <w:iCs/>
          <w:sz w:val="28"/>
          <w:szCs w:val="28"/>
        </w:rPr>
        <w:t>регулирующи</w:t>
      </w:r>
      <w:r>
        <w:rPr>
          <w:iCs/>
          <w:sz w:val="28"/>
          <w:szCs w:val="28"/>
        </w:rPr>
        <w:t>м</w:t>
      </w:r>
      <w:r w:rsidRPr="002D7D2B">
        <w:rPr>
          <w:iCs/>
          <w:sz w:val="28"/>
          <w:szCs w:val="28"/>
        </w:rPr>
        <w:t xml:space="preserve"> бюджетные правоотношения и в части, касающейся установления (отмены, изменения) расходных обязательств муниципального образования Ейский район, дв</w:t>
      </w:r>
      <w:r>
        <w:rPr>
          <w:iCs/>
          <w:sz w:val="28"/>
          <w:szCs w:val="28"/>
        </w:rPr>
        <w:t xml:space="preserve">е содержали </w:t>
      </w:r>
      <w:r w:rsidRPr="002D7D2B">
        <w:rPr>
          <w:iCs/>
          <w:sz w:val="28"/>
          <w:szCs w:val="28"/>
        </w:rPr>
        <w:t>замечания, которые были устранены до рассмотрения на заседани</w:t>
      </w:r>
      <w:r>
        <w:rPr>
          <w:iCs/>
          <w:sz w:val="28"/>
          <w:szCs w:val="28"/>
        </w:rPr>
        <w:t>ях</w:t>
      </w:r>
      <w:r w:rsidRPr="002D7D2B">
        <w:rPr>
          <w:iCs/>
          <w:sz w:val="28"/>
          <w:szCs w:val="28"/>
        </w:rPr>
        <w:t xml:space="preserve"> Совета.</w:t>
      </w:r>
      <w:proofErr w:type="gramEnd"/>
    </w:p>
    <w:p w:rsidR="00BE0AB1" w:rsidRPr="002D7D2B" w:rsidRDefault="00BE0AB1" w:rsidP="00BE0AB1">
      <w:pPr>
        <w:widowControl w:val="0"/>
        <w:autoSpaceDE w:val="0"/>
        <w:autoSpaceDN w:val="0"/>
        <w:adjustRightInd w:val="0"/>
        <w:ind w:firstLine="709"/>
        <w:jc w:val="both"/>
        <w:rPr>
          <w:sz w:val="28"/>
          <w:szCs w:val="28"/>
        </w:rPr>
      </w:pPr>
    </w:p>
    <w:p w:rsidR="00BE0AB1" w:rsidRPr="002D7D2B" w:rsidRDefault="00BE0AB1" w:rsidP="00BE0AB1">
      <w:pPr>
        <w:widowControl w:val="0"/>
        <w:autoSpaceDE w:val="0"/>
        <w:autoSpaceDN w:val="0"/>
        <w:adjustRightInd w:val="0"/>
        <w:ind w:firstLine="709"/>
        <w:jc w:val="both"/>
        <w:rPr>
          <w:sz w:val="28"/>
          <w:szCs w:val="28"/>
        </w:rPr>
      </w:pPr>
      <w:r w:rsidRPr="002D7D2B">
        <w:rPr>
          <w:sz w:val="28"/>
          <w:szCs w:val="28"/>
        </w:rPr>
        <w:t xml:space="preserve">4.2. В соответствии с полномочиями, установленными Бюджетным кодексом РФ и Федеральным законом №6-ФЗ в 2025 году осуществлялись мероприятия по внешнему </w:t>
      </w:r>
      <w:proofErr w:type="gramStart"/>
      <w:r w:rsidRPr="002D7D2B">
        <w:rPr>
          <w:sz w:val="28"/>
          <w:szCs w:val="28"/>
        </w:rPr>
        <w:t>контролю за</w:t>
      </w:r>
      <w:proofErr w:type="gramEnd"/>
      <w:r w:rsidRPr="002D7D2B">
        <w:rPr>
          <w:sz w:val="28"/>
          <w:szCs w:val="28"/>
        </w:rPr>
        <w:t xml:space="preserve"> исполнением районного бюджета и бюджетов поселений.</w:t>
      </w:r>
    </w:p>
    <w:p w:rsidR="00BE0AB1" w:rsidRPr="002D7D2B" w:rsidRDefault="00BE0AB1" w:rsidP="00BE0AB1">
      <w:pPr>
        <w:widowControl w:val="0"/>
        <w:autoSpaceDE w:val="0"/>
        <w:autoSpaceDN w:val="0"/>
        <w:adjustRightInd w:val="0"/>
        <w:ind w:firstLine="709"/>
        <w:jc w:val="both"/>
        <w:rPr>
          <w:sz w:val="28"/>
          <w:szCs w:val="28"/>
        </w:rPr>
      </w:pPr>
      <w:r w:rsidRPr="002D7D2B">
        <w:rPr>
          <w:sz w:val="28"/>
          <w:szCs w:val="28"/>
        </w:rPr>
        <w:t>По итогам проведения данных мероприятий были подготовлены:</w:t>
      </w:r>
    </w:p>
    <w:p w:rsidR="00BE0AB1" w:rsidRPr="002D7D2B" w:rsidRDefault="00BE0AB1" w:rsidP="00BE0AB1">
      <w:pPr>
        <w:widowControl w:val="0"/>
        <w:autoSpaceDE w:val="0"/>
        <w:autoSpaceDN w:val="0"/>
        <w:adjustRightInd w:val="0"/>
        <w:ind w:firstLine="709"/>
        <w:jc w:val="both"/>
        <w:rPr>
          <w:sz w:val="28"/>
          <w:szCs w:val="28"/>
        </w:rPr>
      </w:pPr>
      <w:r w:rsidRPr="002D7D2B">
        <w:rPr>
          <w:sz w:val="28"/>
          <w:szCs w:val="28"/>
        </w:rPr>
        <w:t xml:space="preserve">- заключение на исполнение районного бюджета и бюджетов поселений </w:t>
      </w:r>
      <w:proofErr w:type="spellStart"/>
      <w:r w:rsidRPr="002D7D2B">
        <w:rPr>
          <w:sz w:val="28"/>
          <w:szCs w:val="28"/>
        </w:rPr>
        <w:t>Ейского</w:t>
      </w:r>
      <w:proofErr w:type="spellEnd"/>
      <w:r w:rsidRPr="002D7D2B">
        <w:rPr>
          <w:sz w:val="28"/>
          <w:szCs w:val="28"/>
        </w:rPr>
        <w:t xml:space="preserve"> района за 2024 год; </w:t>
      </w:r>
    </w:p>
    <w:p w:rsidR="00BE0AB1" w:rsidRPr="002D7D2B" w:rsidRDefault="00BE0AB1" w:rsidP="00BE0AB1">
      <w:pPr>
        <w:widowControl w:val="0"/>
        <w:autoSpaceDE w:val="0"/>
        <w:autoSpaceDN w:val="0"/>
        <w:adjustRightInd w:val="0"/>
        <w:ind w:firstLine="709"/>
        <w:jc w:val="both"/>
        <w:rPr>
          <w:sz w:val="28"/>
          <w:szCs w:val="28"/>
        </w:rPr>
      </w:pPr>
      <w:r w:rsidRPr="002D7D2B">
        <w:rPr>
          <w:sz w:val="28"/>
          <w:szCs w:val="28"/>
        </w:rPr>
        <w:t>- отчеты об исполнении районного бюджета за 1 квартал, 1 полугодие и 9 месяцев 2025 года;</w:t>
      </w:r>
    </w:p>
    <w:p w:rsidR="00BE0AB1" w:rsidRPr="002D7D2B" w:rsidRDefault="00BE0AB1" w:rsidP="00BE0AB1">
      <w:pPr>
        <w:widowControl w:val="0"/>
        <w:autoSpaceDE w:val="0"/>
        <w:autoSpaceDN w:val="0"/>
        <w:adjustRightInd w:val="0"/>
        <w:ind w:firstLine="709"/>
        <w:jc w:val="both"/>
        <w:rPr>
          <w:sz w:val="28"/>
          <w:szCs w:val="28"/>
        </w:rPr>
      </w:pPr>
      <w:r w:rsidRPr="002D7D2B">
        <w:rPr>
          <w:sz w:val="28"/>
          <w:szCs w:val="28"/>
        </w:rPr>
        <w:t>- заключения на проекты о внесении изменений в решение Совета о районном бюджете на 2025 год и плановый период 2026 и 2027 годов;</w:t>
      </w:r>
    </w:p>
    <w:p w:rsidR="00BE0AB1" w:rsidRPr="002D7D2B" w:rsidRDefault="00BE0AB1" w:rsidP="00BE0AB1">
      <w:pPr>
        <w:widowControl w:val="0"/>
        <w:autoSpaceDE w:val="0"/>
        <w:autoSpaceDN w:val="0"/>
        <w:adjustRightInd w:val="0"/>
        <w:ind w:firstLine="709"/>
        <w:jc w:val="both"/>
        <w:rPr>
          <w:sz w:val="28"/>
          <w:szCs w:val="28"/>
        </w:rPr>
      </w:pPr>
      <w:r w:rsidRPr="002D7D2B">
        <w:rPr>
          <w:sz w:val="28"/>
          <w:szCs w:val="28"/>
        </w:rPr>
        <w:t xml:space="preserve">- заключения на иные проекты решений Совета муниципального образования Ейский район. </w:t>
      </w:r>
    </w:p>
    <w:p w:rsidR="00BE0AB1" w:rsidRPr="002D7D2B" w:rsidRDefault="00BE0AB1" w:rsidP="00BE0AB1">
      <w:pPr>
        <w:widowControl w:val="0"/>
        <w:autoSpaceDE w:val="0"/>
        <w:autoSpaceDN w:val="0"/>
        <w:adjustRightInd w:val="0"/>
        <w:ind w:firstLine="709"/>
        <w:jc w:val="both"/>
        <w:rPr>
          <w:i/>
          <w:sz w:val="28"/>
          <w:szCs w:val="28"/>
        </w:rPr>
      </w:pPr>
      <w:r w:rsidRPr="002D7D2B">
        <w:rPr>
          <w:iCs/>
          <w:sz w:val="28"/>
          <w:szCs w:val="28"/>
        </w:rPr>
        <w:t xml:space="preserve">Элементом оперативного контроля является </w:t>
      </w:r>
      <w:proofErr w:type="gramStart"/>
      <w:r w:rsidRPr="002D7D2B">
        <w:rPr>
          <w:iCs/>
          <w:sz w:val="28"/>
          <w:szCs w:val="28"/>
        </w:rPr>
        <w:t>контроль за</w:t>
      </w:r>
      <w:proofErr w:type="gramEnd"/>
      <w:r w:rsidRPr="002D7D2B">
        <w:rPr>
          <w:iCs/>
          <w:sz w:val="28"/>
          <w:szCs w:val="28"/>
        </w:rPr>
        <w:t xml:space="preserve"> исполнением бюджета по итогам первого квартала, шести месяцев и девяти месяцев 2025 года</w:t>
      </w:r>
      <w:r w:rsidRPr="002D7D2B">
        <w:rPr>
          <w:sz w:val="28"/>
          <w:szCs w:val="28"/>
        </w:rPr>
        <w:t>.</w:t>
      </w:r>
      <w:r w:rsidRPr="002D7D2B">
        <w:rPr>
          <w:i/>
          <w:sz w:val="28"/>
          <w:szCs w:val="28"/>
        </w:rPr>
        <w:t xml:space="preserve"> </w:t>
      </w:r>
      <w:r w:rsidRPr="002D7D2B">
        <w:rPr>
          <w:iCs/>
          <w:sz w:val="28"/>
          <w:szCs w:val="28"/>
        </w:rPr>
        <w:t>По результатам</w:t>
      </w:r>
      <w:r w:rsidRPr="002D7D2B">
        <w:rPr>
          <w:i/>
          <w:sz w:val="28"/>
          <w:szCs w:val="28"/>
        </w:rPr>
        <w:t xml:space="preserve"> </w:t>
      </w:r>
      <w:r w:rsidRPr="002D7D2B">
        <w:rPr>
          <w:sz w:val="28"/>
          <w:szCs w:val="28"/>
        </w:rPr>
        <w:t>были подготовлены отчеты о ходе исполнения.</w:t>
      </w:r>
    </w:p>
    <w:p w:rsidR="00BE0AB1" w:rsidRPr="002D7D2B" w:rsidRDefault="00BE0AB1" w:rsidP="00BE0AB1">
      <w:pPr>
        <w:widowControl w:val="0"/>
        <w:autoSpaceDE w:val="0"/>
        <w:autoSpaceDN w:val="0"/>
        <w:adjustRightInd w:val="0"/>
        <w:ind w:firstLine="709"/>
        <w:jc w:val="both"/>
        <w:rPr>
          <w:sz w:val="28"/>
          <w:szCs w:val="28"/>
        </w:rPr>
      </w:pPr>
      <w:r w:rsidRPr="002D7D2B">
        <w:rPr>
          <w:sz w:val="28"/>
          <w:szCs w:val="28"/>
        </w:rPr>
        <w:t xml:space="preserve">В отчетном году проводилась </w:t>
      </w:r>
      <w:r w:rsidRPr="002D7D2B">
        <w:rPr>
          <w:bCs/>
          <w:sz w:val="28"/>
          <w:szCs w:val="28"/>
        </w:rPr>
        <w:t xml:space="preserve">экспертиза всех предоставленных в контрольно-счетную палату проектов решений Совета муниципального образования Ейский район «О внесении изменений в </w:t>
      </w:r>
      <w:hyperlink r:id="rId9" w:history="1">
        <w:r w:rsidRPr="002D7D2B">
          <w:rPr>
            <w:rStyle w:val="a5"/>
            <w:bCs/>
            <w:sz w:val="28"/>
            <w:szCs w:val="28"/>
          </w:rPr>
          <w:t>решение</w:t>
        </w:r>
      </w:hyperlink>
      <w:r w:rsidRPr="002D7D2B">
        <w:rPr>
          <w:bCs/>
          <w:sz w:val="28"/>
          <w:szCs w:val="28"/>
        </w:rPr>
        <w:t xml:space="preserve"> Совета о районном бюджете на 2025 год и плановый период 2026 и 2027 годов». </w:t>
      </w:r>
      <w:r w:rsidRPr="002D7D2B">
        <w:rPr>
          <w:sz w:val="28"/>
          <w:szCs w:val="28"/>
        </w:rPr>
        <w:t>В целях подготовки заключений на представленные проекты решений Советов проведено 10 экспертиз.  При исполнении районного бюджета показатели доходной и расходной части районного бюджета корректировались в связи с уточнением прогнозных показателей налоговых и неналоговых доходов, объемов поступлений межбюджетных трансфертов, а также необходимостью распределения и перераспределения бюджетных ассигнований.</w:t>
      </w:r>
    </w:p>
    <w:p w:rsidR="00BE0AB1" w:rsidRPr="002D7D2B" w:rsidRDefault="00BE0AB1" w:rsidP="00BE0AB1">
      <w:pPr>
        <w:widowControl w:val="0"/>
        <w:autoSpaceDE w:val="0"/>
        <w:autoSpaceDN w:val="0"/>
        <w:adjustRightInd w:val="0"/>
        <w:ind w:firstLine="709"/>
        <w:jc w:val="both"/>
        <w:rPr>
          <w:iCs/>
          <w:sz w:val="28"/>
          <w:szCs w:val="28"/>
        </w:rPr>
      </w:pPr>
      <w:r w:rsidRPr="002D7D2B">
        <w:rPr>
          <w:sz w:val="28"/>
          <w:szCs w:val="28"/>
        </w:rPr>
        <w:t xml:space="preserve">В рамках последующего контроля в соответствии со </w:t>
      </w:r>
      <w:hyperlink r:id="rId10" w:history="1">
        <w:r w:rsidRPr="002D7D2B">
          <w:rPr>
            <w:rStyle w:val="a5"/>
            <w:sz w:val="28"/>
            <w:szCs w:val="28"/>
          </w:rPr>
          <w:t>статьей 264.4</w:t>
        </w:r>
      </w:hyperlink>
      <w:r w:rsidRPr="002D7D2B">
        <w:rPr>
          <w:sz w:val="28"/>
          <w:szCs w:val="28"/>
        </w:rPr>
        <w:t xml:space="preserve"> Бюджетного кодекса РФ и </w:t>
      </w:r>
      <w:r>
        <w:rPr>
          <w:sz w:val="28"/>
          <w:szCs w:val="28"/>
        </w:rPr>
        <w:t>«</w:t>
      </w:r>
      <w:hyperlink r:id="rId11" w:history="1">
        <w:r w:rsidRPr="002D7D2B">
          <w:rPr>
            <w:rStyle w:val="a5"/>
            <w:sz w:val="28"/>
            <w:szCs w:val="28"/>
          </w:rPr>
          <w:t>Положением</w:t>
        </w:r>
      </w:hyperlink>
      <w:r w:rsidRPr="002D7D2B">
        <w:rPr>
          <w:sz w:val="28"/>
          <w:szCs w:val="28"/>
        </w:rPr>
        <w:t xml:space="preserve"> о бюджетном процессе в муниципальном образовании Ейский район</w:t>
      </w:r>
      <w:r>
        <w:rPr>
          <w:sz w:val="28"/>
          <w:szCs w:val="28"/>
        </w:rPr>
        <w:t>»</w:t>
      </w:r>
      <w:r w:rsidRPr="002D7D2B">
        <w:rPr>
          <w:sz w:val="28"/>
          <w:szCs w:val="28"/>
        </w:rPr>
        <w:t xml:space="preserve"> проведена </w:t>
      </w:r>
      <w:r w:rsidRPr="002D7D2B">
        <w:rPr>
          <w:iCs/>
          <w:sz w:val="28"/>
          <w:szCs w:val="28"/>
        </w:rPr>
        <w:t xml:space="preserve">внешняя проверка на </w:t>
      </w:r>
      <w:r w:rsidRPr="002D7D2B">
        <w:rPr>
          <w:iCs/>
          <w:sz w:val="28"/>
          <w:szCs w:val="28"/>
        </w:rPr>
        <w:lastRenderedPageBreak/>
        <w:t xml:space="preserve">годовой отчет администрации муниципального образования Ейский район об исполнении районного бюджета и бюджетов поселений </w:t>
      </w:r>
      <w:proofErr w:type="spellStart"/>
      <w:r w:rsidRPr="002D7D2B">
        <w:rPr>
          <w:iCs/>
          <w:sz w:val="28"/>
          <w:szCs w:val="28"/>
        </w:rPr>
        <w:t>Ейского</w:t>
      </w:r>
      <w:proofErr w:type="spellEnd"/>
      <w:r w:rsidRPr="002D7D2B">
        <w:rPr>
          <w:iCs/>
          <w:sz w:val="28"/>
          <w:szCs w:val="28"/>
        </w:rPr>
        <w:t xml:space="preserve"> района за 2024 год.</w:t>
      </w:r>
    </w:p>
    <w:p w:rsidR="00BE0AB1" w:rsidRPr="002D7D2B" w:rsidRDefault="00BE0AB1" w:rsidP="00BE0AB1">
      <w:pPr>
        <w:widowControl w:val="0"/>
        <w:autoSpaceDE w:val="0"/>
        <w:autoSpaceDN w:val="0"/>
        <w:adjustRightInd w:val="0"/>
        <w:ind w:firstLine="709"/>
        <w:jc w:val="both"/>
        <w:rPr>
          <w:sz w:val="28"/>
          <w:szCs w:val="28"/>
        </w:rPr>
      </w:pPr>
      <w:r w:rsidRPr="002D7D2B">
        <w:rPr>
          <w:sz w:val="28"/>
          <w:szCs w:val="28"/>
        </w:rPr>
        <w:t xml:space="preserve">По результатам проведенных </w:t>
      </w:r>
      <w:proofErr w:type="gramStart"/>
      <w:r w:rsidRPr="002D7D2B">
        <w:rPr>
          <w:sz w:val="28"/>
          <w:szCs w:val="28"/>
        </w:rPr>
        <w:t>экспертиз проектов решений Советов муниципального образования</w:t>
      </w:r>
      <w:proofErr w:type="gramEnd"/>
      <w:r w:rsidRPr="002D7D2B">
        <w:rPr>
          <w:sz w:val="28"/>
          <w:szCs w:val="28"/>
        </w:rPr>
        <w:t xml:space="preserve"> и поселений </w:t>
      </w:r>
      <w:proofErr w:type="spellStart"/>
      <w:r w:rsidRPr="002D7D2B">
        <w:rPr>
          <w:sz w:val="28"/>
          <w:szCs w:val="28"/>
        </w:rPr>
        <w:t>Ейского</w:t>
      </w:r>
      <w:proofErr w:type="spellEnd"/>
      <w:r w:rsidRPr="002D7D2B">
        <w:rPr>
          <w:sz w:val="28"/>
          <w:szCs w:val="28"/>
        </w:rPr>
        <w:t xml:space="preserve"> района об исполнении местных бюджетов, контрольно-счетной палатой было рекомендовано принять проекты решений Советов к рассмотрению с учетом замечаний и рекомендаций.</w:t>
      </w:r>
    </w:p>
    <w:p w:rsidR="00BE0AB1" w:rsidRPr="002D7D2B" w:rsidRDefault="00BE0AB1" w:rsidP="00BE0AB1">
      <w:pPr>
        <w:widowControl w:val="0"/>
        <w:autoSpaceDE w:val="0"/>
        <w:autoSpaceDN w:val="0"/>
        <w:adjustRightInd w:val="0"/>
        <w:ind w:firstLine="709"/>
        <w:jc w:val="both"/>
        <w:rPr>
          <w:sz w:val="28"/>
          <w:szCs w:val="28"/>
        </w:rPr>
      </w:pPr>
    </w:p>
    <w:p w:rsidR="00BE0AB1" w:rsidRPr="002D7D2B" w:rsidRDefault="00BE0AB1" w:rsidP="00BE0AB1">
      <w:pPr>
        <w:widowControl w:val="0"/>
        <w:autoSpaceDE w:val="0"/>
        <w:autoSpaceDN w:val="0"/>
        <w:adjustRightInd w:val="0"/>
        <w:ind w:firstLine="709"/>
        <w:jc w:val="both"/>
        <w:rPr>
          <w:sz w:val="28"/>
          <w:szCs w:val="28"/>
        </w:rPr>
      </w:pPr>
      <w:r w:rsidRPr="002D7D2B">
        <w:rPr>
          <w:sz w:val="28"/>
          <w:szCs w:val="28"/>
        </w:rPr>
        <w:t xml:space="preserve">4.3. </w:t>
      </w:r>
      <w:r w:rsidRPr="002D7D2B">
        <w:rPr>
          <w:i/>
          <w:iCs/>
          <w:sz w:val="28"/>
          <w:szCs w:val="28"/>
        </w:rPr>
        <w:t xml:space="preserve">По обращению </w:t>
      </w:r>
      <w:proofErr w:type="spellStart"/>
      <w:r w:rsidRPr="002D7D2B">
        <w:rPr>
          <w:i/>
          <w:iCs/>
          <w:sz w:val="28"/>
          <w:szCs w:val="28"/>
        </w:rPr>
        <w:t>Ейского</w:t>
      </w:r>
      <w:proofErr w:type="spellEnd"/>
      <w:r w:rsidRPr="002D7D2B">
        <w:rPr>
          <w:i/>
          <w:iCs/>
          <w:sz w:val="28"/>
          <w:szCs w:val="28"/>
        </w:rPr>
        <w:t xml:space="preserve"> межрайонного прокурора,</w:t>
      </w:r>
      <w:r w:rsidRPr="002D7D2B">
        <w:rPr>
          <w:sz w:val="28"/>
          <w:szCs w:val="28"/>
        </w:rPr>
        <w:t xml:space="preserve"> в рамках исполнения полномочий, установленных Федеральным законом №6-ФЗ, контрольно-счетной палатой в 2025 году проведены 2 экспертно-аналитических мероприятия: «А</w:t>
      </w:r>
      <w:r w:rsidRPr="002D7D2B">
        <w:rPr>
          <w:iCs/>
          <w:sz w:val="28"/>
          <w:szCs w:val="28"/>
        </w:rPr>
        <w:t xml:space="preserve">нализ исполнения межбюджетных трансфертов, предусмотренных в бюджете Краснодарского края на реализацию государственных программ Краснодарского края и национальных проектов бюджетам муниципальных образований </w:t>
      </w:r>
      <w:proofErr w:type="spellStart"/>
      <w:r w:rsidRPr="002D7D2B">
        <w:rPr>
          <w:iCs/>
          <w:sz w:val="28"/>
          <w:szCs w:val="28"/>
        </w:rPr>
        <w:t>Ейского</w:t>
      </w:r>
      <w:proofErr w:type="spellEnd"/>
      <w:r w:rsidRPr="002D7D2B">
        <w:rPr>
          <w:iCs/>
          <w:sz w:val="28"/>
          <w:szCs w:val="28"/>
        </w:rPr>
        <w:t xml:space="preserve"> района в 2025 году</w:t>
      </w:r>
      <w:r w:rsidRPr="002D7D2B">
        <w:rPr>
          <w:sz w:val="28"/>
          <w:szCs w:val="28"/>
        </w:rPr>
        <w:t>» и «А</w:t>
      </w:r>
      <w:r w:rsidRPr="002D7D2B">
        <w:rPr>
          <w:iCs/>
          <w:sz w:val="28"/>
          <w:szCs w:val="28"/>
        </w:rPr>
        <w:t>нализ достоверности и полноты размещенной органами местного самоуправления в сети «Интернет» информации, предусмотренной  законодательством РФ в сфере управления имуществом</w:t>
      </w:r>
      <w:r w:rsidRPr="002D7D2B">
        <w:rPr>
          <w:sz w:val="28"/>
          <w:szCs w:val="28"/>
        </w:rPr>
        <w:t>».</w:t>
      </w:r>
    </w:p>
    <w:p w:rsidR="00BE0AB1" w:rsidRPr="002D7D2B" w:rsidRDefault="00BE0AB1" w:rsidP="00BE0AB1">
      <w:pPr>
        <w:widowControl w:val="0"/>
        <w:autoSpaceDE w:val="0"/>
        <w:autoSpaceDN w:val="0"/>
        <w:adjustRightInd w:val="0"/>
        <w:ind w:firstLine="709"/>
        <w:jc w:val="both"/>
        <w:rPr>
          <w:iCs/>
          <w:sz w:val="28"/>
          <w:szCs w:val="28"/>
        </w:rPr>
      </w:pPr>
      <w:proofErr w:type="gramStart"/>
      <w:r w:rsidRPr="002D7D2B">
        <w:rPr>
          <w:i/>
          <w:sz w:val="28"/>
          <w:szCs w:val="28"/>
          <w:lang w:bidi="ru-RU"/>
        </w:rPr>
        <w:t xml:space="preserve">Анализом полноты отражения в доходной и расходной части бюджетов муниципальных образований </w:t>
      </w:r>
      <w:proofErr w:type="spellStart"/>
      <w:r w:rsidRPr="002D7D2B">
        <w:rPr>
          <w:i/>
          <w:sz w:val="28"/>
          <w:szCs w:val="28"/>
          <w:lang w:bidi="ru-RU"/>
        </w:rPr>
        <w:t>Ейского</w:t>
      </w:r>
      <w:proofErr w:type="spellEnd"/>
      <w:r w:rsidRPr="002D7D2B">
        <w:rPr>
          <w:i/>
          <w:sz w:val="28"/>
          <w:szCs w:val="28"/>
          <w:lang w:bidi="ru-RU"/>
        </w:rPr>
        <w:t xml:space="preserve"> района межбюджетных трансфертов, предоставленных из бюджета Краснодарского края на реализацию национальных проектов и мероприятий государственных программ Краснодарского края</w:t>
      </w:r>
      <w:r w:rsidRPr="002D7D2B">
        <w:rPr>
          <w:iCs/>
          <w:sz w:val="28"/>
          <w:szCs w:val="28"/>
          <w:lang w:bidi="ru-RU"/>
        </w:rPr>
        <w:t xml:space="preserve"> установлено, что по состоянию на 01.06.2025 года в бюджете </w:t>
      </w:r>
      <w:proofErr w:type="spellStart"/>
      <w:r w:rsidRPr="002D7D2B">
        <w:rPr>
          <w:iCs/>
          <w:sz w:val="28"/>
          <w:szCs w:val="28"/>
          <w:lang w:bidi="ru-RU"/>
        </w:rPr>
        <w:t>Ейского</w:t>
      </w:r>
      <w:proofErr w:type="spellEnd"/>
      <w:r w:rsidRPr="002D7D2B">
        <w:rPr>
          <w:iCs/>
          <w:sz w:val="28"/>
          <w:szCs w:val="28"/>
          <w:lang w:bidi="ru-RU"/>
        </w:rPr>
        <w:t xml:space="preserve"> городского поселения </w:t>
      </w:r>
      <w:proofErr w:type="spellStart"/>
      <w:r w:rsidRPr="002D7D2B">
        <w:rPr>
          <w:iCs/>
          <w:sz w:val="28"/>
          <w:szCs w:val="28"/>
          <w:lang w:bidi="ru-RU"/>
        </w:rPr>
        <w:t>Ейского</w:t>
      </w:r>
      <w:proofErr w:type="spellEnd"/>
      <w:r w:rsidRPr="002D7D2B">
        <w:rPr>
          <w:iCs/>
          <w:sz w:val="28"/>
          <w:szCs w:val="28"/>
          <w:lang w:bidi="ru-RU"/>
        </w:rPr>
        <w:t xml:space="preserve"> района не отражены поступления субсидии на реализацию ведомственного проекта (код 13210) по организации деятельности по накоплению твердых</w:t>
      </w:r>
      <w:proofErr w:type="gramEnd"/>
      <w:r w:rsidRPr="002D7D2B">
        <w:rPr>
          <w:iCs/>
          <w:sz w:val="28"/>
          <w:szCs w:val="28"/>
          <w:lang w:bidi="ru-RU"/>
        </w:rPr>
        <w:t xml:space="preserve"> коммунальных отходов на территории муниципальных образований Краснодарского края в рамках государственной программы Краснодарского края «Развитие жилищно-коммунального хозяйства» в сумме 2028,9 тыс. руб</w:t>
      </w:r>
      <w:r>
        <w:rPr>
          <w:iCs/>
          <w:sz w:val="28"/>
          <w:szCs w:val="28"/>
          <w:lang w:bidi="ru-RU"/>
        </w:rPr>
        <w:t>лей</w:t>
      </w:r>
      <w:r w:rsidRPr="002D7D2B">
        <w:rPr>
          <w:iCs/>
          <w:sz w:val="28"/>
          <w:szCs w:val="28"/>
          <w:lang w:bidi="ru-RU"/>
        </w:rPr>
        <w:t xml:space="preserve">, доведенной бюджету </w:t>
      </w:r>
      <w:proofErr w:type="spellStart"/>
      <w:r w:rsidRPr="002D7D2B">
        <w:rPr>
          <w:iCs/>
          <w:sz w:val="28"/>
          <w:szCs w:val="28"/>
          <w:lang w:bidi="ru-RU"/>
        </w:rPr>
        <w:t>Ейского</w:t>
      </w:r>
      <w:proofErr w:type="spellEnd"/>
      <w:r w:rsidRPr="002D7D2B">
        <w:rPr>
          <w:iCs/>
          <w:sz w:val="28"/>
          <w:szCs w:val="28"/>
          <w:lang w:bidi="ru-RU"/>
        </w:rPr>
        <w:t xml:space="preserve"> городского поселения 17.03.2025 года.</w:t>
      </w:r>
      <w:r w:rsidRPr="002D7D2B">
        <w:rPr>
          <w:iCs/>
          <w:sz w:val="28"/>
          <w:szCs w:val="28"/>
        </w:rPr>
        <w:t xml:space="preserve"> </w:t>
      </w:r>
    </w:p>
    <w:p w:rsidR="00BE0AB1" w:rsidRPr="002D7D2B" w:rsidRDefault="00BE0AB1" w:rsidP="00BE0AB1">
      <w:pPr>
        <w:widowControl w:val="0"/>
        <w:autoSpaceDE w:val="0"/>
        <w:autoSpaceDN w:val="0"/>
        <w:adjustRightInd w:val="0"/>
        <w:ind w:firstLine="709"/>
        <w:jc w:val="both"/>
        <w:rPr>
          <w:iCs/>
          <w:sz w:val="28"/>
          <w:szCs w:val="28"/>
        </w:rPr>
      </w:pPr>
      <w:r w:rsidRPr="002D7D2B">
        <w:rPr>
          <w:iCs/>
          <w:sz w:val="28"/>
          <w:szCs w:val="28"/>
        </w:rPr>
        <w:t xml:space="preserve">В показатели кассового плана по доходам и сводной бюджетной росписи на 2025 год внесены изменения по отражению данных доходов и расходов только в июле 2025 года. Несвоевременное утверждение межбюджетных трансфертов в доходной и расходной части бюджета несут риски нарушения финансовой стабильности и задержки реализации социально значимых проектов, а также негативно повлиять на планирование и исполнение </w:t>
      </w:r>
      <w:proofErr w:type="gramStart"/>
      <w:r w:rsidRPr="002D7D2B">
        <w:rPr>
          <w:iCs/>
          <w:sz w:val="28"/>
          <w:szCs w:val="28"/>
        </w:rPr>
        <w:t>бюджета</w:t>
      </w:r>
      <w:proofErr w:type="gramEnd"/>
      <w:r w:rsidRPr="002D7D2B">
        <w:rPr>
          <w:iCs/>
          <w:sz w:val="28"/>
          <w:szCs w:val="28"/>
        </w:rPr>
        <w:t xml:space="preserve"> как на региональном, так и на местном уровне.</w:t>
      </w:r>
    </w:p>
    <w:p w:rsidR="00BE0AB1" w:rsidRPr="002D7D2B" w:rsidRDefault="00BE0AB1" w:rsidP="00BE0AB1">
      <w:pPr>
        <w:widowControl w:val="0"/>
        <w:autoSpaceDE w:val="0"/>
        <w:autoSpaceDN w:val="0"/>
        <w:adjustRightInd w:val="0"/>
        <w:ind w:firstLine="709"/>
        <w:jc w:val="both"/>
        <w:rPr>
          <w:iCs/>
          <w:sz w:val="28"/>
          <w:szCs w:val="28"/>
        </w:rPr>
      </w:pPr>
      <w:r w:rsidRPr="002D7D2B">
        <w:rPr>
          <w:iCs/>
          <w:sz w:val="28"/>
          <w:szCs w:val="28"/>
        </w:rPr>
        <w:t>По данным Министерства финансов Краснодарского края, показателям Отчета об исполнении консолидированного бюджета субъекта РФ (ф. 0503317) по состоянию на 01.06.2025г. исполнение бюджетных назначений составило 25% планового показателя.</w:t>
      </w:r>
    </w:p>
    <w:p w:rsidR="00BE0AB1" w:rsidRPr="002D7D2B" w:rsidRDefault="00BE0AB1" w:rsidP="00BE0AB1">
      <w:pPr>
        <w:widowControl w:val="0"/>
        <w:autoSpaceDE w:val="0"/>
        <w:autoSpaceDN w:val="0"/>
        <w:adjustRightInd w:val="0"/>
        <w:ind w:firstLine="709"/>
        <w:jc w:val="both"/>
        <w:rPr>
          <w:iCs/>
          <w:sz w:val="28"/>
          <w:szCs w:val="28"/>
        </w:rPr>
      </w:pPr>
      <w:r w:rsidRPr="002D7D2B">
        <w:rPr>
          <w:iCs/>
          <w:sz w:val="28"/>
          <w:szCs w:val="28"/>
        </w:rPr>
        <w:t xml:space="preserve">Согласно </w:t>
      </w:r>
      <w:proofErr w:type="gramStart"/>
      <w:r w:rsidRPr="002D7D2B">
        <w:rPr>
          <w:iCs/>
          <w:sz w:val="28"/>
          <w:szCs w:val="28"/>
        </w:rPr>
        <w:t>оперативной информации, полученной по запросам контрольно-счетной палаты на 15.07.2025 года исполнение плановых назначений составило</w:t>
      </w:r>
      <w:proofErr w:type="gramEnd"/>
      <w:r w:rsidRPr="002D7D2B">
        <w:rPr>
          <w:iCs/>
          <w:sz w:val="28"/>
          <w:szCs w:val="28"/>
        </w:rPr>
        <w:t xml:space="preserve"> 38%, в т</w:t>
      </w:r>
      <w:r>
        <w:rPr>
          <w:iCs/>
          <w:sz w:val="28"/>
          <w:szCs w:val="28"/>
        </w:rPr>
        <w:t>ом</w:t>
      </w:r>
      <w:r w:rsidRPr="002D7D2B">
        <w:rPr>
          <w:iCs/>
          <w:sz w:val="28"/>
          <w:szCs w:val="28"/>
        </w:rPr>
        <w:t xml:space="preserve"> ч</w:t>
      </w:r>
      <w:r>
        <w:rPr>
          <w:iCs/>
          <w:sz w:val="28"/>
          <w:szCs w:val="28"/>
        </w:rPr>
        <w:t>исле</w:t>
      </w:r>
      <w:r w:rsidRPr="002D7D2B">
        <w:rPr>
          <w:iCs/>
          <w:sz w:val="28"/>
          <w:szCs w:val="28"/>
        </w:rPr>
        <w:t xml:space="preserve">: </w:t>
      </w:r>
    </w:p>
    <w:p w:rsidR="00BE0AB1" w:rsidRPr="002D7D2B" w:rsidRDefault="00BE0AB1" w:rsidP="00BE0AB1">
      <w:pPr>
        <w:widowControl w:val="0"/>
        <w:autoSpaceDE w:val="0"/>
        <w:autoSpaceDN w:val="0"/>
        <w:adjustRightInd w:val="0"/>
        <w:ind w:firstLine="709"/>
        <w:jc w:val="both"/>
        <w:rPr>
          <w:iCs/>
          <w:sz w:val="28"/>
          <w:szCs w:val="28"/>
        </w:rPr>
      </w:pPr>
      <w:r w:rsidRPr="002D7D2B">
        <w:rPr>
          <w:iCs/>
          <w:sz w:val="28"/>
          <w:szCs w:val="28"/>
        </w:rPr>
        <w:t xml:space="preserve">по национальному проекту «Инфраструктура для жизни» 257,1 млн. рублей) - администраций </w:t>
      </w:r>
      <w:proofErr w:type="spellStart"/>
      <w:r w:rsidRPr="002D7D2B">
        <w:rPr>
          <w:iCs/>
          <w:sz w:val="28"/>
          <w:szCs w:val="28"/>
        </w:rPr>
        <w:t>Ейского</w:t>
      </w:r>
      <w:proofErr w:type="spellEnd"/>
      <w:r w:rsidRPr="002D7D2B">
        <w:rPr>
          <w:iCs/>
          <w:sz w:val="28"/>
          <w:szCs w:val="28"/>
        </w:rPr>
        <w:t xml:space="preserve"> района - 33% (87,7 млн. рублей); </w:t>
      </w:r>
      <w:r w:rsidRPr="002D7D2B">
        <w:rPr>
          <w:iCs/>
          <w:sz w:val="28"/>
          <w:szCs w:val="28"/>
        </w:rPr>
        <w:lastRenderedPageBreak/>
        <w:t xml:space="preserve">администрацией </w:t>
      </w:r>
      <w:proofErr w:type="spellStart"/>
      <w:r w:rsidRPr="002D7D2B">
        <w:rPr>
          <w:iCs/>
          <w:sz w:val="28"/>
          <w:szCs w:val="28"/>
        </w:rPr>
        <w:t>Ейского</w:t>
      </w:r>
      <w:proofErr w:type="spellEnd"/>
      <w:r w:rsidRPr="002D7D2B">
        <w:rPr>
          <w:iCs/>
          <w:sz w:val="28"/>
          <w:szCs w:val="28"/>
        </w:rPr>
        <w:t xml:space="preserve"> городского поселения – 0%</w:t>
      </w:r>
      <w:r>
        <w:rPr>
          <w:iCs/>
          <w:sz w:val="28"/>
          <w:szCs w:val="28"/>
        </w:rPr>
        <w:t>;</w:t>
      </w:r>
    </w:p>
    <w:p w:rsidR="00BE0AB1" w:rsidRPr="002D7D2B" w:rsidRDefault="00BE0AB1" w:rsidP="00BE0AB1">
      <w:pPr>
        <w:widowControl w:val="0"/>
        <w:autoSpaceDE w:val="0"/>
        <w:autoSpaceDN w:val="0"/>
        <w:adjustRightInd w:val="0"/>
        <w:ind w:firstLine="709"/>
        <w:jc w:val="both"/>
        <w:rPr>
          <w:iCs/>
          <w:sz w:val="28"/>
          <w:szCs w:val="28"/>
        </w:rPr>
      </w:pPr>
      <w:r w:rsidRPr="002D7D2B">
        <w:rPr>
          <w:iCs/>
          <w:sz w:val="28"/>
          <w:szCs w:val="28"/>
        </w:rPr>
        <w:t xml:space="preserve">по национальному проекту «Молодежь и дети» (87,8 млн. рублей) – администрацией </w:t>
      </w:r>
      <w:proofErr w:type="spellStart"/>
      <w:r w:rsidRPr="002D7D2B">
        <w:rPr>
          <w:iCs/>
          <w:sz w:val="28"/>
          <w:szCs w:val="28"/>
        </w:rPr>
        <w:t>Ейского</w:t>
      </w:r>
      <w:proofErr w:type="spellEnd"/>
      <w:r w:rsidRPr="002D7D2B">
        <w:rPr>
          <w:iCs/>
          <w:sz w:val="28"/>
          <w:szCs w:val="28"/>
        </w:rPr>
        <w:t xml:space="preserve"> района – 65% (57,4 млн. рублей).</w:t>
      </w:r>
    </w:p>
    <w:p w:rsidR="00BE0AB1" w:rsidRPr="002D7D2B" w:rsidRDefault="00BE0AB1" w:rsidP="00BE0AB1">
      <w:pPr>
        <w:widowControl w:val="0"/>
        <w:autoSpaceDE w:val="0"/>
        <w:autoSpaceDN w:val="0"/>
        <w:adjustRightInd w:val="0"/>
        <w:ind w:firstLine="709"/>
        <w:jc w:val="both"/>
        <w:rPr>
          <w:iCs/>
          <w:sz w:val="28"/>
          <w:szCs w:val="28"/>
        </w:rPr>
      </w:pPr>
      <w:proofErr w:type="gramStart"/>
      <w:r w:rsidRPr="002D7D2B">
        <w:rPr>
          <w:iCs/>
          <w:sz w:val="28"/>
          <w:szCs w:val="28"/>
        </w:rPr>
        <w:t xml:space="preserve">На реализацию мероприятий (ведомственных проектов и комплекса мероприятий) государственных программ Краснодарского края (за исключением мероприятий национальных проектов РФ) бюджетам муниципального района и поселений </w:t>
      </w:r>
      <w:proofErr w:type="spellStart"/>
      <w:r w:rsidRPr="002D7D2B">
        <w:rPr>
          <w:iCs/>
          <w:sz w:val="28"/>
          <w:szCs w:val="28"/>
        </w:rPr>
        <w:t>Ейского</w:t>
      </w:r>
      <w:proofErr w:type="spellEnd"/>
      <w:r w:rsidRPr="002D7D2B">
        <w:rPr>
          <w:iCs/>
          <w:sz w:val="28"/>
          <w:szCs w:val="28"/>
        </w:rPr>
        <w:t xml:space="preserve"> района из бюджета Краснодарского края на 2025 год было предусмотрено предоставление  межбюджетных трансфертов в общем объеме 3 013,9 млн. </w:t>
      </w:r>
      <w:r>
        <w:rPr>
          <w:iCs/>
          <w:sz w:val="28"/>
          <w:szCs w:val="28"/>
        </w:rPr>
        <w:t>рублей</w:t>
      </w:r>
      <w:r w:rsidRPr="002D7D2B">
        <w:rPr>
          <w:iCs/>
          <w:sz w:val="28"/>
          <w:szCs w:val="28"/>
        </w:rPr>
        <w:t xml:space="preserve">, в том числе  в форме дотаций – 352, 4 млн. </w:t>
      </w:r>
      <w:r>
        <w:rPr>
          <w:iCs/>
          <w:sz w:val="28"/>
          <w:szCs w:val="28"/>
        </w:rPr>
        <w:t>рублей</w:t>
      </w:r>
      <w:r w:rsidRPr="002D7D2B">
        <w:rPr>
          <w:iCs/>
          <w:sz w:val="28"/>
          <w:szCs w:val="28"/>
        </w:rPr>
        <w:t xml:space="preserve">, субсидий – 439,8 млн. </w:t>
      </w:r>
      <w:r>
        <w:rPr>
          <w:iCs/>
          <w:sz w:val="28"/>
          <w:szCs w:val="28"/>
        </w:rPr>
        <w:t>рублей</w:t>
      </w:r>
      <w:r w:rsidRPr="002D7D2B">
        <w:rPr>
          <w:iCs/>
          <w:sz w:val="28"/>
          <w:szCs w:val="28"/>
        </w:rPr>
        <w:t>, субвенций – 2</w:t>
      </w:r>
      <w:proofErr w:type="gramEnd"/>
      <w:r w:rsidRPr="002D7D2B">
        <w:rPr>
          <w:iCs/>
          <w:sz w:val="28"/>
          <w:szCs w:val="28"/>
        </w:rPr>
        <w:t xml:space="preserve"> 221,8 млн. </w:t>
      </w:r>
      <w:r>
        <w:rPr>
          <w:iCs/>
          <w:sz w:val="28"/>
          <w:szCs w:val="28"/>
        </w:rPr>
        <w:t>рублей</w:t>
      </w:r>
    </w:p>
    <w:p w:rsidR="00BE0AB1" w:rsidRPr="002D7D2B" w:rsidRDefault="00BE0AB1" w:rsidP="00BE0AB1">
      <w:pPr>
        <w:widowControl w:val="0"/>
        <w:autoSpaceDE w:val="0"/>
        <w:autoSpaceDN w:val="0"/>
        <w:adjustRightInd w:val="0"/>
        <w:ind w:firstLine="709"/>
        <w:jc w:val="both"/>
        <w:rPr>
          <w:bCs/>
          <w:sz w:val="28"/>
          <w:szCs w:val="28"/>
          <w:lang w:bidi="ru-RU"/>
        </w:rPr>
      </w:pPr>
      <w:r w:rsidRPr="002D7D2B">
        <w:rPr>
          <w:i/>
          <w:iCs/>
          <w:sz w:val="28"/>
          <w:szCs w:val="28"/>
          <w:lang w:bidi="ru-RU"/>
        </w:rPr>
        <w:t>Анализом достоверности и полноты размещенной органами местного самоуправления в сети «Интернет» информации, предусмотренной  законодательством РФ в сфере управления имуществом</w:t>
      </w:r>
      <w:r w:rsidRPr="002D7D2B">
        <w:rPr>
          <w:sz w:val="28"/>
          <w:szCs w:val="28"/>
          <w:lang w:bidi="ru-RU"/>
        </w:rPr>
        <w:t xml:space="preserve"> выявлены многочисленные нарушения при внесении сведений администрациями поселений (</w:t>
      </w:r>
      <w:proofErr w:type="spellStart"/>
      <w:r w:rsidRPr="002D7D2B">
        <w:rPr>
          <w:sz w:val="28"/>
          <w:szCs w:val="28"/>
          <w:lang w:bidi="ru-RU"/>
        </w:rPr>
        <w:t>Должанское</w:t>
      </w:r>
      <w:proofErr w:type="spellEnd"/>
      <w:r w:rsidRPr="002D7D2B">
        <w:rPr>
          <w:sz w:val="28"/>
          <w:szCs w:val="28"/>
          <w:lang w:bidi="ru-RU"/>
        </w:rPr>
        <w:t xml:space="preserve"> и </w:t>
      </w:r>
      <w:proofErr w:type="spellStart"/>
      <w:r w:rsidRPr="002D7D2B">
        <w:rPr>
          <w:sz w:val="28"/>
          <w:szCs w:val="28"/>
          <w:lang w:bidi="ru-RU"/>
        </w:rPr>
        <w:t>Камышеватское</w:t>
      </w:r>
      <w:proofErr w:type="spellEnd"/>
      <w:r w:rsidRPr="002D7D2B">
        <w:rPr>
          <w:sz w:val="28"/>
          <w:szCs w:val="28"/>
          <w:lang w:bidi="ru-RU"/>
        </w:rPr>
        <w:t xml:space="preserve"> сельские поселения): о</w:t>
      </w:r>
      <w:r w:rsidRPr="002D7D2B">
        <w:rPr>
          <w:bCs/>
          <w:sz w:val="28"/>
          <w:szCs w:val="28"/>
        </w:rPr>
        <w:t xml:space="preserve"> </w:t>
      </w:r>
      <w:r w:rsidRPr="002D7D2B">
        <w:rPr>
          <w:bCs/>
          <w:sz w:val="28"/>
          <w:szCs w:val="28"/>
          <w:lang w:bidi="ru-RU"/>
        </w:rPr>
        <w:t xml:space="preserve">размещении информации </w:t>
      </w:r>
      <w:proofErr w:type="gramStart"/>
      <w:r w:rsidRPr="002D7D2B">
        <w:rPr>
          <w:bCs/>
          <w:sz w:val="28"/>
          <w:szCs w:val="28"/>
          <w:lang w:bidi="ru-RU"/>
        </w:rPr>
        <w:t>о</w:t>
      </w:r>
      <w:proofErr w:type="gramEnd"/>
      <w:r w:rsidRPr="002D7D2B">
        <w:rPr>
          <w:bCs/>
          <w:sz w:val="28"/>
          <w:szCs w:val="28"/>
          <w:lang w:bidi="ru-RU"/>
        </w:rPr>
        <w:t xml:space="preserve"> информационных системах, находящихся в ведении органов местного самоуправления поселений; размещены реестры муниципального имущества, а не сведения о недвижимом имуществе, подлежащие актуализации ежегодно до 1 апреля; отсутствует Перечень информации о деятельности органов местного самоуправления, в котором установлен состав общедоступной информации, размещаемой органами местного самоуправления на официальных сайтах.</w:t>
      </w:r>
    </w:p>
    <w:p w:rsidR="00BE0AB1" w:rsidRPr="002D7D2B" w:rsidRDefault="00BE0AB1" w:rsidP="00BE0AB1">
      <w:pPr>
        <w:widowControl w:val="0"/>
        <w:autoSpaceDE w:val="0"/>
        <w:autoSpaceDN w:val="0"/>
        <w:adjustRightInd w:val="0"/>
        <w:ind w:firstLine="709"/>
        <w:jc w:val="both"/>
        <w:rPr>
          <w:sz w:val="28"/>
          <w:szCs w:val="28"/>
          <w:lang w:bidi="ru-RU"/>
        </w:rPr>
      </w:pPr>
      <w:r w:rsidRPr="002D7D2B">
        <w:rPr>
          <w:sz w:val="28"/>
          <w:szCs w:val="28"/>
          <w:lang w:bidi="ru-RU"/>
        </w:rPr>
        <w:t xml:space="preserve">Оценкой </w:t>
      </w:r>
      <w:proofErr w:type="gramStart"/>
      <w:r w:rsidRPr="002D7D2B">
        <w:rPr>
          <w:sz w:val="28"/>
          <w:szCs w:val="28"/>
          <w:lang w:bidi="ru-RU"/>
        </w:rPr>
        <w:t>правовых актов, регулирующих порядок ведения реестра муниципального имущества выявлены</w:t>
      </w:r>
      <w:proofErr w:type="gramEnd"/>
      <w:r w:rsidRPr="002D7D2B">
        <w:rPr>
          <w:sz w:val="28"/>
          <w:szCs w:val="28"/>
          <w:lang w:bidi="ru-RU"/>
        </w:rPr>
        <w:t xml:space="preserve"> нарушения и недостатки, требующие безотлагательного устранения. </w:t>
      </w:r>
      <w:proofErr w:type="spellStart"/>
      <w:r w:rsidRPr="002D7D2B">
        <w:rPr>
          <w:sz w:val="28"/>
          <w:szCs w:val="28"/>
          <w:lang w:bidi="ru-RU"/>
        </w:rPr>
        <w:t>Ейской</w:t>
      </w:r>
      <w:proofErr w:type="spellEnd"/>
      <w:r w:rsidRPr="002D7D2B">
        <w:rPr>
          <w:sz w:val="28"/>
          <w:szCs w:val="28"/>
          <w:lang w:bidi="ru-RU"/>
        </w:rPr>
        <w:t xml:space="preserve"> межрайонной прокуратурой в адрес глав поселений внесены представления.</w:t>
      </w:r>
    </w:p>
    <w:p w:rsidR="00BE0AB1" w:rsidRDefault="00BE0AB1" w:rsidP="00BE0AB1">
      <w:pPr>
        <w:widowControl w:val="0"/>
        <w:autoSpaceDE w:val="0"/>
        <w:autoSpaceDN w:val="0"/>
        <w:adjustRightInd w:val="0"/>
        <w:ind w:firstLine="709"/>
        <w:jc w:val="both"/>
        <w:rPr>
          <w:sz w:val="28"/>
          <w:szCs w:val="28"/>
        </w:rPr>
      </w:pPr>
      <w:r w:rsidRPr="002D7D2B">
        <w:rPr>
          <w:sz w:val="28"/>
          <w:szCs w:val="28"/>
          <w:lang w:bidi="ru-RU"/>
        </w:rPr>
        <w:t xml:space="preserve">По результатам мероприятия администрациями актуализированы правовые акты о порядке ведения, пользования и распоряжения муниципальной собственностью; структура реестра муниципального имущества приведена в соответствие с требованиями Приказа Минфина РФ; утвержден перечень </w:t>
      </w:r>
      <w:r w:rsidRPr="002D7D2B">
        <w:rPr>
          <w:bCs/>
          <w:sz w:val="28"/>
          <w:szCs w:val="28"/>
          <w:lang w:bidi="ru-RU"/>
        </w:rPr>
        <w:t>информации о деятельности органов местного самоуправления, в котором установлен состав общедоступной информации, размещаемой в сети «Интернет»</w:t>
      </w:r>
      <w:r>
        <w:rPr>
          <w:bCs/>
          <w:sz w:val="28"/>
          <w:szCs w:val="28"/>
          <w:lang w:bidi="ru-RU"/>
        </w:rPr>
        <w:t>.</w:t>
      </w:r>
    </w:p>
    <w:p w:rsidR="00BE0AB1" w:rsidRDefault="00BE0AB1" w:rsidP="00BE0AB1">
      <w:pPr>
        <w:widowControl w:val="0"/>
        <w:autoSpaceDE w:val="0"/>
        <w:autoSpaceDN w:val="0"/>
        <w:adjustRightInd w:val="0"/>
        <w:ind w:firstLine="709"/>
        <w:jc w:val="both"/>
        <w:rPr>
          <w:sz w:val="28"/>
          <w:szCs w:val="28"/>
        </w:rPr>
      </w:pPr>
    </w:p>
    <w:p w:rsidR="00BE0AB1" w:rsidRPr="000C7830" w:rsidRDefault="00BE0AB1" w:rsidP="00BE0AB1">
      <w:pPr>
        <w:jc w:val="center"/>
        <w:rPr>
          <w:b/>
          <w:sz w:val="28"/>
          <w:szCs w:val="28"/>
          <w:highlight w:val="yellow"/>
        </w:rPr>
      </w:pPr>
      <w:r w:rsidRPr="001E281E">
        <w:rPr>
          <w:b/>
          <w:sz w:val="28"/>
          <w:szCs w:val="28"/>
        </w:rPr>
        <w:t>5. Результаты отдельных контрольных мероприятий</w:t>
      </w:r>
    </w:p>
    <w:p w:rsidR="00BE0AB1" w:rsidRPr="000C7830" w:rsidRDefault="00BE0AB1" w:rsidP="00BE0AB1">
      <w:pPr>
        <w:ind w:firstLine="709"/>
        <w:jc w:val="both"/>
        <w:rPr>
          <w:sz w:val="28"/>
          <w:szCs w:val="28"/>
          <w:highlight w:val="yellow"/>
        </w:rPr>
      </w:pPr>
    </w:p>
    <w:p w:rsidR="00BE0AB1" w:rsidRPr="00150138" w:rsidRDefault="00BE0AB1" w:rsidP="00BE0AB1">
      <w:pPr>
        <w:widowControl w:val="0"/>
        <w:autoSpaceDE w:val="0"/>
        <w:autoSpaceDN w:val="0"/>
        <w:adjustRightInd w:val="0"/>
        <w:ind w:firstLine="709"/>
        <w:jc w:val="both"/>
        <w:rPr>
          <w:rFonts w:eastAsia="Calibri"/>
          <w:sz w:val="28"/>
          <w:szCs w:val="28"/>
        </w:rPr>
      </w:pPr>
      <w:r w:rsidRPr="001E281E">
        <w:rPr>
          <w:rFonts w:eastAsia="Calibri"/>
          <w:sz w:val="28"/>
          <w:szCs w:val="28"/>
        </w:rPr>
        <w:t xml:space="preserve">В отчетном году проведено </w:t>
      </w:r>
      <w:r>
        <w:rPr>
          <w:rFonts w:eastAsia="Calibri"/>
          <w:sz w:val="28"/>
          <w:szCs w:val="28"/>
        </w:rPr>
        <w:t>11</w:t>
      </w:r>
      <w:r w:rsidRPr="00150138">
        <w:rPr>
          <w:rFonts w:eastAsia="Calibri"/>
          <w:bCs/>
          <w:sz w:val="28"/>
          <w:szCs w:val="28"/>
        </w:rPr>
        <w:t xml:space="preserve"> контрольных мероприятий</w:t>
      </w:r>
      <w:r w:rsidRPr="00150138">
        <w:rPr>
          <w:rFonts w:eastAsia="Calibri"/>
          <w:sz w:val="28"/>
          <w:szCs w:val="28"/>
        </w:rPr>
        <w:t xml:space="preserve">, включая </w:t>
      </w:r>
      <w:r w:rsidRPr="00150138">
        <w:rPr>
          <w:rFonts w:eastAsia="Calibri"/>
          <w:i/>
          <w:sz w:val="28"/>
          <w:szCs w:val="28"/>
        </w:rPr>
        <w:t>внешнюю проверку</w:t>
      </w:r>
      <w:r w:rsidRPr="00150138">
        <w:rPr>
          <w:rFonts w:eastAsia="Calibri"/>
          <w:sz w:val="28"/>
          <w:szCs w:val="28"/>
        </w:rPr>
        <w:t xml:space="preserve"> годовой бюджетной отчетности 25 главных администраторов бюджетных средств района и поселений (далее – ГАБС).</w:t>
      </w:r>
    </w:p>
    <w:p w:rsidR="00BE0AB1" w:rsidRDefault="00BE0AB1" w:rsidP="00BE0AB1">
      <w:pPr>
        <w:widowControl w:val="0"/>
        <w:autoSpaceDE w:val="0"/>
        <w:autoSpaceDN w:val="0"/>
        <w:adjustRightInd w:val="0"/>
        <w:ind w:firstLine="709"/>
        <w:jc w:val="both"/>
        <w:rPr>
          <w:rFonts w:eastAsia="Calibri"/>
          <w:sz w:val="28"/>
          <w:szCs w:val="28"/>
          <w:lang w:eastAsia="en-US"/>
        </w:rPr>
      </w:pPr>
      <w:r>
        <w:rPr>
          <w:rFonts w:eastAsia="Calibri"/>
          <w:sz w:val="28"/>
          <w:szCs w:val="28"/>
          <w:lang w:eastAsia="en-US"/>
        </w:rPr>
        <w:t>Два контрольных мероприятия были исключены из плана в 2025 году:</w:t>
      </w:r>
    </w:p>
    <w:p w:rsidR="00BE0AB1" w:rsidRDefault="00BE0AB1" w:rsidP="00BE0AB1">
      <w:pPr>
        <w:widowControl w:val="0"/>
        <w:autoSpaceDE w:val="0"/>
        <w:autoSpaceDN w:val="0"/>
        <w:adjustRightInd w:val="0"/>
        <w:ind w:firstLine="709"/>
        <w:jc w:val="both"/>
        <w:rPr>
          <w:rFonts w:eastAsia="Calibri"/>
          <w:sz w:val="28"/>
          <w:szCs w:val="28"/>
          <w:lang w:eastAsia="en-US"/>
        </w:rPr>
      </w:pPr>
      <w:proofErr w:type="gramStart"/>
      <w:r>
        <w:rPr>
          <w:rFonts w:eastAsia="Calibri"/>
          <w:sz w:val="28"/>
          <w:szCs w:val="28"/>
          <w:lang w:eastAsia="en-US"/>
        </w:rPr>
        <w:t>1) «</w:t>
      </w:r>
      <w:r w:rsidRPr="006A01DA">
        <w:rPr>
          <w:rFonts w:eastAsia="Calibri"/>
          <w:sz w:val="28"/>
          <w:szCs w:val="28"/>
          <w:lang w:eastAsia="en-US"/>
        </w:rPr>
        <w:t xml:space="preserve">Проверка правомерности и обоснованности начисления и выплаты заработной платы (включая установление размера стимулирующих выплат) работникам муниципального казенного учреждения «Централизованная бухгалтерия образовательных учреждений </w:t>
      </w:r>
      <w:proofErr w:type="spellStart"/>
      <w:r w:rsidRPr="006A01DA">
        <w:rPr>
          <w:rFonts w:eastAsia="Calibri"/>
          <w:sz w:val="28"/>
          <w:szCs w:val="28"/>
          <w:lang w:eastAsia="en-US"/>
        </w:rPr>
        <w:t>Ейского</w:t>
      </w:r>
      <w:proofErr w:type="spellEnd"/>
      <w:r w:rsidRPr="006A01DA">
        <w:rPr>
          <w:rFonts w:eastAsia="Calibri"/>
          <w:sz w:val="28"/>
          <w:szCs w:val="28"/>
          <w:lang w:eastAsia="en-US"/>
        </w:rPr>
        <w:t xml:space="preserve"> района» в 2024 году</w:t>
      </w:r>
      <w:r>
        <w:rPr>
          <w:rFonts w:eastAsia="Calibri"/>
          <w:sz w:val="28"/>
          <w:szCs w:val="28"/>
          <w:lang w:eastAsia="en-US"/>
        </w:rPr>
        <w:t>» – в связи с п</w:t>
      </w:r>
      <w:r w:rsidRPr="006A01DA">
        <w:rPr>
          <w:rFonts w:eastAsia="Calibri"/>
          <w:sz w:val="28"/>
          <w:szCs w:val="28"/>
          <w:lang w:eastAsia="en-US"/>
        </w:rPr>
        <w:t>роведением в 2024</w:t>
      </w:r>
      <w:r>
        <w:rPr>
          <w:rFonts w:eastAsia="Calibri"/>
          <w:sz w:val="28"/>
          <w:szCs w:val="28"/>
          <w:lang w:eastAsia="en-US"/>
        </w:rPr>
        <w:t xml:space="preserve"> </w:t>
      </w:r>
      <w:r w:rsidRPr="006A01DA">
        <w:rPr>
          <w:rFonts w:eastAsia="Calibri"/>
          <w:sz w:val="28"/>
          <w:szCs w:val="28"/>
          <w:lang w:eastAsia="en-US"/>
        </w:rPr>
        <w:t>г</w:t>
      </w:r>
      <w:r>
        <w:rPr>
          <w:rFonts w:eastAsia="Calibri"/>
          <w:sz w:val="28"/>
          <w:szCs w:val="28"/>
          <w:lang w:eastAsia="en-US"/>
        </w:rPr>
        <w:t>оду</w:t>
      </w:r>
      <w:r w:rsidRPr="006A01DA">
        <w:rPr>
          <w:rFonts w:eastAsia="Calibri"/>
          <w:sz w:val="28"/>
          <w:szCs w:val="28"/>
          <w:lang w:eastAsia="en-US"/>
        </w:rPr>
        <w:t xml:space="preserve"> органом внутреннего контроля администрации </w:t>
      </w:r>
      <w:r>
        <w:rPr>
          <w:rFonts w:eastAsia="Calibri"/>
          <w:sz w:val="28"/>
          <w:szCs w:val="28"/>
          <w:lang w:eastAsia="en-US"/>
        </w:rPr>
        <w:t>муниципального образования</w:t>
      </w:r>
      <w:r w:rsidRPr="006A01DA">
        <w:rPr>
          <w:rFonts w:eastAsia="Calibri"/>
          <w:sz w:val="28"/>
          <w:szCs w:val="28"/>
          <w:lang w:eastAsia="en-US"/>
        </w:rPr>
        <w:t xml:space="preserve"> Ейский район проверки финансово-</w:t>
      </w:r>
      <w:r w:rsidRPr="006A01DA">
        <w:rPr>
          <w:rFonts w:eastAsia="Calibri"/>
          <w:sz w:val="28"/>
          <w:szCs w:val="28"/>
          <w:lang w:eastAsia="en-US"/>
        </w:rPr>
        <w:lastRenderedPageBreak/>
        <w:t xml:space="preserve">хозяйственной деятельности в отношении МКУ «ЦБ ОУ </w:t>
      </w:r>
      <w:proofErr w:type="spellStart"/>
      <w:r w:rsidRPr="006A01DA">
        <w:rPr>
          <w:rFonts w:eastAsia="Calibri"/>
          <w:sz w:val="28"/>
          <w:szCs w:val="28"/>
          <w:lang w:eastAsia="en-US"/>
        </w:rPr>
        <w:t>Ейского</w:t>
      </w:r>
      <w:proofErr w:type="spellEnd"/>
      <w:r w:rsidRPr="006A01DA">
        <w:rPr>
          <w:rFonts w:eastAsia="Calibri"/>
          <w:sz w:val="28"/>
          <w:szCs w:val="28"/>
          <w:lang w:eastAsia="en-US"/>
        </w:rPr>
        <w:t xml:space="preserve"> района»  за 2023</w:t>
      </w:r>
      <w:r>
        <w:rPr>
          <w:rFonts w:eastAsia="Calibri"/>
          <w:sz w:val="28"/>
          <w:szCs w:val="28"/>
          <w:lang w:eastAsia="en-US"/>
        </w:rPr>
        <w:t xml:space="preserve"> </w:t>
      </w:r>
      <w:r w:rsidRPr="006A01DA">
        <w:rPr>
          <w:rFonts w:eastAsia="Calibri"/>
          <w:sz w:val="28"/>
          <w:szCs w:val="28"/>
          <w:lang w:eastAsia="en-US"/>
        </w:rPr>
        <w:t>г</w:t>
      </w:r>
      <w:r>
        <w:rPr>
          <w:rFonts w:eastAsia="Calibri"/>
          <w:sz w:val="28"/>
          <w:szCs w:val="28"/>
          <w:lang w:eastAsia="en-US"/>
        </w:rPr>
        <w:t>од</w:t>
      </w:r>
      <w:r w:rsidRPr="006A01DA">
        <w:rPr>
          <w:rFonts w:eastAsia="Calibri"/>
          <w:sz w:val="28"/>
          <w:szCs w:val="28"/>
          <w:lang w:eastAsia="en-US"/>
        </w:rPr>
        <w:t xml:space="preserve"> - 9 месяцев 2024</w:t>
      </w:r>
      <w:r>
        <w:rPr>
          <w:rFonts w:eastAsia="Calibri"/>
          <w:sz w:val="28"/>
          <w:szCs w:val="28"/>
          <w:lang w:eastAsia="en-US"/>
        </w:rPr>
        <w:t xml:space="preserve"> года</w:t>
      </w:r>
      <w:proofErr w:type="gramEnd"/>
      <w:r w:rsidRPr="006A01DA">
        <w:rPr>
          <w:rFonts w:eastAsia="Calibri"/>
          <w:sz w:val="28"/>
          <w:szCs w:val="28"/>
          <w:lang w:eastAsia="en-US"/>
        </w:rPr>
        <w:t xml:space="preserve">, в том </w:t>
      </w:r>
      <w:proofErr w:type="gramStart"/>
      <w:r w:rsidRPr="006A01DA">
        <w:rPr>
          <w:rFonts w:eastAsia="Calibri"/>
          <w:sz w:val="28"/>
          <w:szCs w:val="28"/>
          <w:lang w:eastAsia="en-US"/>
        </w:rPr>
        <w:t>числе</w:t>
      </w:r>
      <w:proofErr w:type="gramEnd"/>
      <w:r w:rsidRPr="006A01DA">
        <w:rPr>
          <w:rFonts w:eastAsia="Calibri"/>
          <w:sz w:val="28"/>
          <w:szCs w:val="28"/>
          <w:lang w:eastAsia="en-US"/>
        </w:rPr>
        <w:t xml:space="preserve"> включающий проверку обеспечение результативности, целевого характера использования утвержденных бюджетных ассигнований на оплату труда</w:t>
      </w:r>
      <w:r>
        <w:rPr>
          <w:rFonts w:eastAsia="Calibri"/>
          <w:sz w:val="28"/>
          <w:szCs w:val="28"/>
          <w:lang w:eastAsia="en-US"/>
        </w:rPr>
        <w:t>.</w:t>
      </w:r>
    </w:p>
    <w:p w:rsidR="00BE0AB1" w:rsidRPr="006A01DA" w:rsidRDefault="00BE0AB1" w:rsidP="00BE0AB1">
      <w:pPr>
        <w:widowControl w:val="0"/>
        <w:autoSpaceDE w:val="0"/>
        <w:autoSpaceDN w:val="0"/>
        <w:adjustRightInd w:val="0"/>
        <w:ind w:firstLine="709"/>
        <w:jc w:val="both"/>
        <w:rPr>
          <w:rFonts w:eastAsia="Calibri"/>
          <w:sz w:val="28"/>
          <w:szCs w:val="28"/>
          <w:lang w:eastAsia="en-US"/>
        </w:rPr>
      </w:pPr>
      <w:r>
        <w:rPr>
          <w:rFonts w:eastAsia="Calibri"/>
          <w:sz w:val="28"/>
          <w:szCs w:val="28"/>
          <w:lang w:eastAsia="en-US"/>
        </w:rPr>
        <w:t>2) «</w:t>
      </w:r>
      <w:r w:rsidRPr="006A01DA">
        <w:rPr>
          <w:rFonts w:eastAsia="Calibri"/>
          <w:sz w:val="28"/>
          <w:szCs w:val="28"/>
          <w:lang w:eastAsia="en-US"/>
        </w:rPr>
        <w:t xml:space="preserve">Проверка использования бюджетных средств, выделенных на обеспечение деятельности муниципального казенного учреждения </w:t>
      </w:r>
      <w:proofErr w:type="spellStart"/>
      <w:r w:rsidRPr="006A01DA">
        <w:rPr>
          <w:rFonts w:eastAsia="Calibri"/>
          <w:sz w:val="28"/>
          <w:szCs w:val="28"/>
          <w:lang w:eastAsia="en-US"/>
        </w:rPr>
        <w:t>Ейского</w:t>
      </w:r>
      <w:proofErr w:type="spellEnd"/>
      <w:r w:rsidRPr="006A01DA">
        <w:rPr>
          <w:rFonts w:eastAsia="Calibri"/>
          <w:sz w:val="28"/>
          <w:szCs w:val="28"/>
          <w:lang w:eastAsia="en-US"/>
        </w:rPr>
        <w:t xml:space="preserve"> городского поселения </w:t>
      </w:r>
      <w:proofErr w:type="spellStart"/>
      <w:r w:rsidRPr="006A01DA">
        <w:rPr>
          <w:rFonts w:eastAsia="Calibri"/>
          <w:sz w:val="28"/>
          <w:szCs w:val="28"/>
          <w:lang w:eastAsia="en-US"/>
        </w:rPr>
        <w:t>Ейского</w:t>
      </w:r>
      <w:proofErr w:type="spellEnd"/>
      <w:r w:rsidRPr="006A01DA">
        <w:rPr>
          <w:rFonts w:eastAsia="Calibri"/>
          <w:sz w:val="28"/>
          <w:szCs w:val="28"/>
          <w:lang w:eastAsia="en-US"/>
        </w:rPr>
        <w:t xml:space="preserve"> района «Центр озеленения города» за 2023 – 2024 годы, включая аудит в сфере закупок</w:t>
      </w:r>
      <w:r>
        <w:rPr>
          <w:rFonts w:eastAsia="Calibri"/>
          <w:sz w:val="28"/>
          <w:szCs w:val="28"/>
          <w:lang w:eastAsia="en-US"/>
        </w:rPr>
        <w:t xml:space="preserve">» - исключена, в связи </w:t>
      </w:r>
      <w:r w:rsidRPr="006A01DA">
        <w:rPr>
          <w:rFonts w:eastAsia="Calibri"/>
          <w:sz w:val="28"/>
          <w:szCs w:val="28"/>
          <w:lang w:eastAsia="en-US"/>
        </w:rPr>
        <w:t xml:space="preserve">с прекращением деятельности МКУ ЕГП ЕР «Центр озеленения города» (ИНН 2361019596) с </w:t>
      </w:r>
      <w:r>
        <w:rPr>
          <w:rFonts w:eastAsia="Calibri"/>
          <w:sz w:val="28"/>
          <w:szCs w:val="28"/>
          <w:lang w:eastAsia="en-US"/>
        </w:rPr>
        <w:t xml:space="preserve">апреля </w:t>
      </w:r>
      <w:r w:rsidRPr="006A01DA">
        <w:rPr>
          <w:rFonts w:eastAsia="Calibri"/>
          <w:sz w:val="28"/>
          <w:szCs w:val="28"/>
          <w:lang w:eastAsia="en-US"/>
        </w:rPr>
        <w:t>2025</w:t>
      </w:r>
      <w:r>
        <w:rPr>
          <w:rFonts w:eastAsia="Calibri"/>
          <w:sz w:val="28"/>
          <w:szCs w:val="28"/>
          <w:lang w:eastAsia="en-US"/>
        </w:rPr>
        <w:t xml:space="preserve"> </w:t>
      </w:r>
      <w:r w:rsidRPr="006A01DA">
        <w:rPr>
          <w:rFonts w:eastAsia="Calibri"/>
          <w:sz w:val="28"/>
          <w:szCs w:val="28"/>
          <w:lang w:eastAsia="en-US"/>
        </w:rPr>
        <w:t>г</w:t>
      </w:r>
      <w:r>
        <w:rPr>
          <w:rFonts w:eastAsia="Calibri"/>
          <w:sz w:val="28"/>
          <w:szCs w:val="28"/>
          <w:lang w:eastAsia="en-US"/>
        </w:rPr>
        <w:t>ода</w:t>
      </w:r>
      <w:r w:rsidRPr="006A01DA">
        <w:rPr>
          <w:rFonts w:eastAsia="Calibri"/>
          <w:sz w:val="28"/>
          <w:szCs w:val="28"/>
          <w:lang w:eastAsia="en-US"/>
        </w:rPr>
        <w:t>.</w:t>
      </w:r>
    </w:p>
    <w:p w:rsidR="00BE0AB1" w:rsidRDefault="00BE0AB1" w:rsidP="00BE0AB1">
      <w:pPr>
        <w:widowControl w:val="0"/>
        <w:autoSpaceDE w:val="0"/>
        <w:autoSpaceDN w:val="0"/>
        <w:adjustRightInd w:val="0"/>
        <w:ind w:firstLine="709"/>
        <w:jc w:val="both"/>
        <w:rPr>
          <w:sz w:val="28"/>
          <w:szCs w:val="28"/>
        </w:rPr>
      </w:pPr>
    </w:p>
    <w:p w:rsidR="00BE0AB1" w:rsidRDefault="00BE0AB1" w:rsidP="00BE0AB1">
      <w:pPr>
        <w:widowControl w:val="0"/>
        <w:autoSpaceDE w:val="0"/>
        <w:autoSpaceDN w:val="0"/>
        <w:adjustRightInd w:val="0"/>
        <w:ind w:firstLine="709"/>
        <w:jc w:val="both"/>
        <w:rPr>
          <w:sz w:val="28"/>
          <w:szCs w:val="28"/>
        </w:rPr>
      </w:pPr>
      <w:proofErr w:type="gramStart"/>
      <w:r>
        <w:rPr>
          <w:sz w:val="28"/>
          <w:szCs w:val="28"/>
        </w:rPr>
        <w:t>Начатые декабре 2024 года</w:t>
      </w:r>
      <w:r>
        <w:rPr>
          <w:rFonts w:eastAsia="Calibri"/>
          <w:sz w:val="28"/>
          <w:szCs w:val="28"/>
          <w:lang w:eastAsia="en-US"/>
        </w:rPr>
        <w:t xml:space="preserve"> две </w:t>
      </w:r>
      <w:r>
        <w:rPr>
          <w:sz w:val="28"/>
          <w:szCs w:val="28"/>
        </w:rPr>
        <w:t>п</w:t>
      </w:r>
      <w:r w:rsidRPr="005317A2">
        <w:rPr>
          <w:sz w:val="28"/>
          <w:szCs w:val="28"/>
        </w:rPr>
        <w:t>ровер</w:t>
      </w:r>
      <w:r>
        <w:rPr>
          <w:sz w:val="28"/>
          <w:szCs w:val="28"/>
        </w:rPr>
        <w:t>ки</w:t>
      </w:r>
      <w:r w:rsidRPr="005317A2">
        <w:rPr>
          <w:sz w:val="28"/>
          <w:szCs w:val="28"/>
        </w:rPr>
        <w:t xml:space="preserve"> </w:t>
      </w:r>
      <w:r>
        <w:rPr>
          <w:sz w:val="28"/>
          <w:szCs w:val="28"/>
        </w:rPr>
        <w:t xml:space="preserve">по соблюдению бюджетного законодательства РФ и законодательства о контрактной системе в РФ при проведении ремонтных работ здания ДШИ ст. Должанская в рамках регионального проекта «Культурная среда» национального проекта «Культура» и по вопросу </w:t>
      </w:r>
      <w:r w:rsidRPr="005317A2">
        <w:rPr>
          <w:sz w:val="28"/>
          <w:szCs w:val="28"/>
        </w:rPr>
        <w:t>законности</w:t>
      </w:r>
      <w:r>
        <w:rPr>
          <w:sz w:val="28"/>
          <w:szCs w:val="28"/>
        </w:rPr>
        <w:t xml:space="preserve"> и</w:t>
      </w:r>
      <w:r w:rsidRPr="005317A2">
        <w:rPr>
          <w:sz w:val="28"/>
          <w:szCs w:val="28"/>
        </w:rPr>
        <w:t xml:space="preserve"> эффективности расходов</w:t>
      </w:r>
      <w:r>
        <w:rPr>
          <w:sz w:val="28"/>
          <w:szCs w:val="28"/>
        </w:rPr>
        <w:t xml:space="preserve">ания бюджетных средств на содержание улично-дорожной сети территории города Ейска в рамках реализации муниципальной программы </w:t>
      </w:r>
      <w:proofErr w:type="spellStart"/>
      <w:r>
        <w:rPr>
          <w:sz w:val="28"/>
          <w:szCs w:val="28"/>
        </w:rPr>
        <w:t>Ейского</w:t>
      </w:r>
      <w:proofErr w:type="spellEnd"/>
      <w:r>
        <w:rPr>
          <w:sz w:val="28"/>
          <w:szCs w:val="28"/>
        </w:rPr>
        <w:t xml:space="preserve"> городского поселения «Развитие</w:t>
      </w:r>
      <w:proofErr w:type="gramEnd"/>
      <w:r>
        <w:rPr>
          <w:sz w:val="28"/>
          <w:szCs w:val="28"/>
        </w:rPr>
        <w:t xml:space="preserve"> транспорта, содержание улично-дорожной сети и обеспечение безопасности дорожного движения» была продолжены и окончены в 2025 году. </w:t>
      </w:r>
    </w:p>
    <w:p w:rsidR="00BE0AB1" w:rsidRPr="00670CEC" w:rsidRDefault="00BE0AB1" w:rsidP="00BE0AB1">
      <w:pPr>
        <w:widowControl w:val="0"/>
        <w:autoSpaceDE w:val="0"/>
        <w:autoSpaceDN w:val="0"/>
        <w:adjustRightInd w:val="0"/>
        <w:ind w:firstLine="709"/>
        <w:jc w:val="both"/>
        <w:rPr>
          <w:sz w:val="28"/>
          <w:szCs w:val="28"/>
        </w:rPr>
      </w:pPr>
      <w:r>
        <w:rPr>
          <w:sz w:val="28"/>
          <w:szCs w:val="28"/>
        </w:rPr>
        <w:t>В</w:t>
      </w:r>
      <w:r w:rsidRPr="00670CEC">
        <w:rPr>
          <w:sz w:val="28"/>
          <w:szCs w:val="28"/>
        </w:rPr>
        <w:t xml:space="preserve"> 2025 год</w:t>
      </w:r>
      <w:r>
        <w:rPr>
          <w:sz w:val="28"/>
          <w:szCs w:val="28"/>
        </w:rPr>
        <w:t>у</w:t>
      </w:r>
      <w:r w:rsidRPr="00670CEC">
        <w:rPr>
          <w:sz w:val="28"/>
          <w:szCs w:val="28"/>
        </w:rPr>
        <w:t xml:space="preserve"> </w:t>
      </w:r>
      <w:r>
        <w:rPr>
          <w:sz w:val="28"/>
          <w:szCs w:val="28"/>
        </w:rPr>
        <w:t xml:space="preserve">проведены две проверки </w:t>
      </w:r>
      <w:r w:rsidRPr="00670CEC">
        <w:rPr>
          <w:sz w:val="28"/>
          <w:szCs w:val="28"/>
        </w:rPr>
        <w:t>по соблюдению бюджетного законодательства РФ при использовании межбюджетных трансфертов бюджетам</w:t>
      </w:r>
      <w:r>
        <w:rPr>
          <w:sz w:val="28"/>
          <w:szCs w:val="28"/>
        </w:rPr>
        <w:t>и</w:t>
      </w:r>
      <w:r w:rsidRPr="00670CEC">
        <w:rPr>
          <w:sz w:val="28"/>
          <w:szCs w:val="28"/>
        </w:rPr>
        <w:t xml:space="preserve"> сельских поселений </w:t>
      </w:r>
      <w:proofErr w:type="spellStart"/>
      <w:r w:rsidRPr="00670CEC">
        <w:rPr>
          <w:sz w:val="28"/>
          <w:szCs w:val="28"/>
        </w:rPr>
        <w:t>Ейского</w:t>
      </w:r>
      <w:proofErr w:type="spellEnd"/>
      <w:r w:rsidRPr="00670CEC">
        <w:rPr>
          <w:sz w:val="28"/>
          <w:szCs w:val="28"/>
        </w:rPr>
        <w:t xml:space="preserve"> района на поддержку местных инициатив по итогам краевого конкурса, предоставленных в 2023 году</w:t>
      </w:r>
      <w:r>
        <w:rPr>
          <w:sz w:val="28"/>
          <w:szCs w:val="28"/>
        </w:rPr>
        <w:t xml:space="preserve">, </w:t>
      </w:r>
      <w:r w:rsidRPr="00DA3457">
        <w:rPr>
          <w:i/>
          <w:iCs/>
          <w:sz w:val="28"/>
          <w:szCs w:val="28"/>
        </w:rPr>
        <w:t>инициированны</w:t>
      </w:r>
      <w:r>
        <w:rPr>
          <w:i/>
          <w:iCs/>
          <w:sz w:val="28"/>
          <w:szCs w:val="28"/>
        </w:rPr>
        <w:t>е</w:t>
      </w:r>
      <w:r w:rsidRPr="00DA3457">
        <w:rPr>
          <w:i/>
          <w:iCs/>
          <w:sz w:val="28"/>
          <w:szCs w:val="28"/>
        </w:rPr>
        <w:t xml:space="preserve"> Советом муниципального образования Ейский</w:t>
      </w:r>
      <w:r>
        <w:rPr>
          <w:sz w:val="28"/>
          <w:szCs w:val="28"/>
        </w:rPr>
        <w:t xml:space="preserve"> </w:t>
      </w:r>
      <w:r w:rsidRPr="00DA3457">
        <w:rPr>
          <w:i/>
          <w:iCs/>
          <w:sz w:val="28"/>
          <w:szCs w:val="28"/>
        </w:rPr>
        <w:t>муниципальный район</w:t>
      </w:r>
      <w:r>
        <w:rPr>
          <w:sz w:val="28"/>
          <w:szCs w:val="28"/>
        </w:rPr>
        <w:t>.</w:t>
      </w:r>
    </w:p>
    <w:p w:rsidR="00BE0AB1" w:rsidRDefault="00BE0AB1" w:rsidP="00BE0AB1">
      <w:pPr>
        <w:widowControl w:val="0"/>
        <w:autoSpaceDE w:val="0"/>
        <w:autoSpaceDN w:val="0"/>
        <w:adjustRightInd w:val="0"/>
        <w:ind w:firstLine="709"/>
        <w:jc w:val="both"/>
        <w:rPr>
          <w:rFonts w:eastAsia="Calibri"/>
          <w:sz w:val="28"/>
          <w:szCs w:val="28"/>
        </w:rPr>
      </w:pPr>
      <w:r w:rsidRPr="00150138">
        <w:rPr>
          <w:rFonts w:eastAsia="Calibri"/>
          <w:i/>
          <w:iCs/>
          <w:sz w:val="28"/>
          <w:szCs w:val="28"/>
        </w:rPr>
        <w:t xml:space="preserve">По </w:t>
      </w:r>
      <w:r>
        <w:rPr>
          <w:rFonts w:eastAsia="Calibri"/>
          <w:i/>
          <w:iCs/>
          <w:sz w:val="28"/>
          <w:szCs w:val="28"/>
        </w:rPr>
        <w:t>предложениям</w:t>
      </w:r>
      <w:r w:rsidRPr="00150138">
        <w:rPr>
          <w:rFonts w:eastAsia="Calibri"/>
          <w:i/>
          <w:iCs/>
          <w:sz w:val="28"/>
          <w:szCs w:val="28"/>
        </w:rPr>
        <w:t xml:space="preserve"> </w:t>
      </w:r>
      <w:r>
        <w:rPr>
          <w:rFonts w:eastAsia="Calibri"/>
          <w:i/>
          <w:iCs/>
          <w:sz w:val="28"/>
          <w:szCs w:val="28"/>
        </w:rPr>
        <w:t xml:space="preserve">Совета </w:t>
      </w:r>
      <w:r w:rsidRPr="00150138">
        <w:rPr>
          <w:rFonts w:eastAsia="Calibri"/>
          <w:i/>
          <w:iCs/>
          <w:sz w:val="28"/>
          <w:szCs w:val="28"/>
        </w:rPr>
        <w:t xml:space="preserve">муниципального образования Ейский </w:t>
      </w:r>
      <w:r>
        <w:rPr>
          <w:rFonts w:eastAsia="Calibri"/>
          <w:i/>
          <w:iCs/>
          <w:sz w:val="28"/>
          <w:szCs w:val="28"/>
        </w:rPr>
        <w:t xml:space="preserve">муниципальный </w:t>
      </w:r>
      <w:r w:rsidRPr="00150138">
        <w:rPr>
          <w:rFonts w:eastAsia="Calibri"/>
          <w:i/>
          <w:iCs/>
          <w:sz w:val="28"/>
          <w:szCs w:val="28"/>
        </w:rPr>
        <w:t>район</w:t>
      </w:r>
      <w:r w:rsidRPr="006950B6">
        <w:rPr>
          <w:rFonts w:eastAsia="Calibri"/>
          <w:sz w:val="28"/>
          <w:szCs w:val="28"/>
        </w:rPr>
        <w:t xml:space="preserve"> </w:t>
      </w:r>
      <w:r>
        <w:rPr>
          <w:rFonts w:eastAsia="Calibri"/>
          <w:sz w:val="28"/>
          <w:szCs w:val="28"/>
        </w:rPr>
        <w:t xml:space="preserve">продолжено осуществление </w:t>
      </w:r>
      <w:proofErr w:type="gramStart"/>
      <w:r>
        <w:rPr>
          <w:rFonts w:eastAsia="Calibri"/>
          <w:sz w:val="28"/>
          <w:szCs w:val="28"/>
        </w:rPr>
        <w:t>контроля за</w:t>
      </w:r>
      <w:proofErr w:type="gramEnd"/>
      <w:r>
        <w:rPr>
          <w:rFonts w:eastAsia="Calibri"/>
          <w:sz w:val="28"/>
          <w:szCs w:val="28"/>
        </w:rPr>
        <w:t xml:space="preserve"> расходованием бюджетных средств</w:t>
      </w:r>
      <w:r w:rsidRPr="00006844">
        <w:rPr>
          <w:rFonts w:eastAsia="Calibri"/>
          <w:sz w:val="28"/>
          <w:szCs w:val="28"/>
        </w:rPr>
        <w:t xml:space="preserve"> </w:t>
      </w:r>
      <w:r>
        <w:rPr>
          <w:rFonts w:eastAsia="Calibri"/>
          <w:sz w:val="28"/>
          <w:szCs w:val="28"/>
        </w:rPr>
        <w:t xml:space="preserve">на выплату </w:t>
      </w:r>
      <w:r w:rsidRPr="00006844">
        <w:rPr>
          <w:rFonts w:eastAsia="Calibri"/>
          <w:sz w:val="28"/>
          <w:szCs w:val="28"/>
        </w:rPr>
        <w:t xml:space="preserve">заработной платы </w:t>
      </w:r>
      <w:r>
        <w:rPr>
          <w:rFonts w:eastAsia="Calibri"/>
          <w:sz w:val="28"/>
          <w:szCs w:val="28"/>
        </w:rPr>
        <w:t>работникам</w:t>
      </w:r>
      <w:r w:rsidRPr="00006844">
        <w:rPr>
          <w:rFonts w:eastAsia="Calibri"/>
          <w:sz w:val="28"/>
          <w:szCs w:val="28"/>
        </w:rPr>
        <w:t xml:space="preserve"> (включая установление размера стимулирующих выплат)</w:t>
      </w:r>
      <w:r>
        <w:rPr>
          <w:rFonts w:eastAsia="Calibri"/>
          <w:sz w:val="28"/>
          <w:szCs w:val="28"/>
        </w:rPr>
        <w:t xml:space="preserve"> </w:t>
      </w:r>
      <w:r w:rsidRPr="00006844">
        <w:rPr>
          <w:rFonts w:eastAsia="Calibri"/>
          <w:sz w:val="28"/>
          <w:szCs w:val="28"/>
        </w:rPr>
        <w:t>муниципальн</w:t>
      </w:r>
      <w:r>
        <w:rPr>
          <w:rFonts w:eastAsia="Calibri"/>
          <w:sz w:val="28"/>
          <w:szCs w:val="28"/>
        </w:rPr>
        <w:t xml:space="preserve">ыми дошкольными образовательными организациями </w:t>
      </w:r>
      <w:proofErr w:type="spellStart"/>
      <w:r>
        <w:rPr>
          <w:rFonts w:eastAsia="Calibri"/>
          <w:sz w:val="28"/>
          <w:szCs w:val="28"/>
        </w:rPr>
        <w:t>Ейского</w:t>
      </w:r>
      <w:proofErr w:type="spellEnd"/>
      <w:r>
        <w:rPr>
          <w:rFonts w:eastAsia="Calibri"/>
          <w:sz w:val="28"/>
          <w:szCs w:val="28"/>
        </w:rPr>
        <w:t xml:space="preserve"> района</w:t>
      </w:r>
      <w:r w:rsidRPr="00D36FCC">
        <w:rPr>
          <w:rFonts w:eastAsia="Calibri"/>
          <w:sz w:val="28"/>
          <w:szCs w:val="28"/>
        </w:rPr>
        <w:t xml:space="preserve"> </w:t>
      </w:r>
      <w:r>
        <w:rPr>
          <w:rFonts w:eastAsia="Calibri"/>
          <w:sz w:val="28"/>
          <w:szCs w:val="28"/>
        </w:rPr>
        <w:t xml:space="preserve">и управлением образованием. </w:t>
      </w:r>
    </w:p>
    <w:p w:rsidR="00BE0AB1" w:rsidRDefault="00BE0AB1" w:rsidP="00BE0AB1">
      <w:pPr>
        <w:widowControl w:val="0"/>
        <w:autoSpaceDE w:val="0"/>
        <w:autoSpaceDN w:val="0"/>
        <w:adjustRightInd w:val="0"/>
        <w:ind w:firstLine="709"/>
        <w:jc w:val="both"/>
        <w:rPr>
          <w:rFonts w:eastAsia="Calibri"/>
          <w:sz w:val="28"/>
          <w:szCs w:val="28"/>
        </w:rPr>
      </w:pPr>
      <w:r w:rsidRPr="00781870">
        <w:rPr>
          <w:rFonts w:eastAsia="Calibri"/>
          <w:sz w:val="28"/>
          <w:szCs w:val="28"/>
        </w:rPr>
        <w:t xml:space="preserve">В ходе проведения </w:t>
      </w:r>
      <w:r>
        <w:rPr>
          <w:rFonts w:eastAsia="Calibri"/>
          <w:sz w:val="28"/>
          <w:szCs w:val="28"/>
        </w:rPr>
        <w:t>тематических контрольных мероприятий объе</w:t>
      </w:r>
      <w:r w:rsidRPr="00781870">
        <w:rPr>
          <w:rFonts w:eastAsia="Calibri"/>
          <w:sz w:val="28"/>
          <w:szCs w:val="28"/>
        </w:rPr>
        <w:t xml:space="preserve">м проверенных </w:t>
      </w:r>
      <w:r>
        <w:rPr>
          <w:rFonts w:eastAsia="Calibri"/>
          <w:sz w:val="28"/>
          <w:szCs w:val="28"/>
        </w:rPr>
        <w:t xml:space="preserve">средств составил 715,6 млн. рублей. </w:t>
      </w:r>
      <w:r w:rsidRPr="003F297F">
        <w:rPr>
          <w:rFonts w:eastAsia="Calibri"/>
          <w:sz w:val="28"/>
          <w:szCs w:val="28"/>
        </w:rPr>
        <w:t>Внешней проверкой годовой бюджетной отчетности охвачено 13 районных ГАБС с объемом</w:t>
      </w:r>
      <w:r w:rsidRPr="00781870">
        <w:rPr>
          <w:rFonts w:eastAsia="Calibri"/>
          <w:sz w:val="28"/>
          <w:szCs w:val="28"/>
        </w:rPr>
        <w:t xml:space="preserve"> бюджетных средств </w:t>
      </w:r>
      <w:r>
        <w:rPr>
          <w:rFonts w:eastAsia="Calibri"/>
          <w:sz w:val="28"/>
          <w:szCs w:val="28"/>
        </w:rPr>
        <w:t>4 005,75 млн</w:t>
      </w:r>
      <w:r w:rsidRPr="00781870">
        <w:rPr>
          <w:rFonts w:eastAsia="Calibri"/>
          <w:sz w:val="28"/>
          <w:szCs w:val="28"/>
        </w:rPr>
        <w:t xml:space="preserve">. рублей и 12 ГАБС поселений </w:t>
      </w:r>
      <w:proofErr w:type="spellStart"/>
      <w:r w:rsidRPr="00781870">
        <w:rPr>
          <w:rFonts w:eastAsia="Calibri"/>
          <w:sz w:val="28"/>
          <w:szCs w:val="28"/>
        </w:rPr>
        <w:t>Ейского</w:t>
      </w:r>
      <w:proofErr w:type="spellEnd"/>
      <w:r w:rsidRPr="00781870">
        <w:rPr>
          <w:rFonts w:eastAsia="Calibri"/>
          <w:sz w:val="28"/>
          <w:szCs w:val="28"/>
        </w:rPr>
        <w:t xml:space="preserve"> района с объемом бюджетных средств </w:t>
      </w:r>
      <w:r>
        <w:rPr>
          <w:rFonts w:eastAsia="Calibri"/>
          <w:sz w:val="28"/>
          <w:szCs w:val="28"/>
        </w:rPr>
        <w:t>1 305,3</w:t>
      </w:r>
      <w:r w:rsidRPr="00781870">
        <w:rPr>
          <w:rFonts w:eastAsia="Calibri"/>
          <w:sz w:val="28"/>
          <w:szCs w:val="28"/>
        </w:rPr>
        <w:t xml:space="preserve"> </w:t>
      </w:r>
      <w:r>
        <w:rPr>
          <w:rFonts w:eastAsia="Calibri"/>
          <w:sz w:val="28"/>
          <w:szCs w:val="28"/>
        </w:rPr>
        <w:t>млн</w:t>
      </w:r>
      <w:r w:rsidRPr="00781870">
        <w:rPr>
          <w:rFonts w:eastAsia="Calibri"/>
          <w:sz w:val="28"/>
          <w:szCs w:val="28"/>
        </w:rPr>
        <w:t xml:space="preserve">. рублей. </w:t>
      </w:r>
    </w:p>
    <w:p w:rsidR="00BE0AB1" w:rsidRDefault="00BE0AB1" w:rsidP="00BE0AB1">
      <w:pPr>
        <w:widowControl w:val="0"/>
        <w:ind w:firstLine="709"/>
        <w:jc w:val="both"/>
        <w:rPr>
          <w:rFonts w:eastAsia="Calibri"/>
          <w:sz w:val="28"/>
          <w:szCs w:val="28"/>
        </w:rPr>
      </w:pPr>
      <w:r w:rsidRPr="00E16074">
        <w:rPr>
          <w:rFonts w:eastAsia="Calibri"/>
          <w:sz w:val="28"/>
          <w:szCs w:val="28"/>
        </w:rPr>
        <w:t>В 202</w:t>
      </w:r>
      <w:r>
        <w:rPr>
          <w:rFonts w:eastAsia="Calibri"/>
          <w:sz w:val="28"/>
          <w:szCs w:val="28"/>
        </w:rPr>
        <w:t>5</w:t>
      </w:r>
      <w:r w:rsidRPr="00E16074">
        <w:rPr>
          <w:rFonts w:eastAsia="Calibri"/>
          <w:sz w:val="28"/>
          <w:szCs w:val="28"/>
        </w:rPr>
        <w:t xml:space="preserve"> году проверками (с учетом ГАБС) выявлено нарушений и недостатков на общую сумму </w:t>
      </w:r>
      <w:r>
        <w:rPr>
          <w:sz w:val="28"/>
          <w:szCs w:val="28"/>
        </w:rPr>
        <w:t>506 641,4</w:t>
      </w:r>
      <w:r w:rsidRPr="00E16074">
        <w:rPr>
          <w:sz w:val="28"/>
          <w:szCs w:val="28"/>
        </w:rPr>
        <w:t xml:space="preserve"> </w:t>
      </w:r>
      <w:r w:rsidRPr="00E16074">
        <w:rPr>
          <w:rFonts w:eastAsia="Calibri"/>
          <w:sz w:val="28"/>
          <w:szCs w:val="28"/>
        </w:rPr>
        <w:t xml:space="preserve">тыс. рублей, в том числе неэффективное использование бюджетных средств </w:t>
      </w:r>
      <w:r>
        <w:rPr>
          <w:rFonts w:eastAsia="Calibri"/>
          <w:sz w:val="28"/>
          <w:szCs w:val="28"/>
        </w:rPr>
        <w:t xml:space="preserve">- 14 826,5 </w:t>
      </w:r>
      <w:r w:rsidRPr="00E16074">
        <w:rPr>
          <w:rFonts w:eastAsia="Calibri"/>
          <w:sz w:val="28"/>
          <w:szCs w:val="28"/>
        </w:rPr>
        <w:t xml:space="preserve">тыс. рублей, </w:t>
      </w:r>
      <w:r>
        <w:rPr>
          <w:rFonts w:eastAsia="Calibri"/>
          <w:sz w:val="28"/>
          <w:szCs w:val="28"/>
        </w:rPr>
        <w:t xml:space="preserve">финансовые нарушения – 9 254,6 тыс. рублей, </w:t>
      </w:r>
      <w:r w:rsidRPr="00E16074">
        <w:rPr>
          <w:rFonts w:eastAsia="Calibri"/>
          <w:sz w:val="28"/>
          <w:szCs w:val="28"/>
        </w:rPr>
        <w:t>порядка ведения бюджетного (бухгалтерского) учета, составления и предоставления отчетности</w:t>
      </w:r>
      <w:r>
        <w:rPr>
          <w:rFonts w:eastAsia="Calibri"/>
          <w:sz w:val="28"/>
          <w:szCs w:val="28"/>
        </w:rPr>
        <w:t xml:space="preserve"> на</w:t>
      </w:r>
      <w:r w:rsidRPr="00E16074">
        <w:rPr>
          <w:rFonts w:eastAsia="Calibri"/>
          <w:sz w:val="28"/>
          <w:szCs w:val="28"/>
        </w:rPr>
        <w:t xml:space="preserve"> </w:t>
      </w:r>
      <w:r>
        <w:rPr>
          <w:rFonts w:eastAsia="Calibri"/>
          <w:sz w:val="28"/>
          <w:szCs w:val="28"/>
        </w:rPr>
        <w:t>сумму 429 800,4</w:t>
      </w:r>
      <w:r w:rsidRPr="00E16074">
        <w:rPr>
          <w:rFonts w:eastAsia="Calibri"/>
          <w:sz w:val="28"/>
          <w:szCs w:val="28"/>
        </w:rPr>
        <w:t xml:space="preserve"> тыс. рублей</w:t>
      </w:r>
      <w:r>
        <w:rPr>
          <w:rFonts w:eastAsia="Calibri"/>
          <w:sz w:val="28"/>
          <w:szCs w:val="28"/>
        </w:rPr>
        <w:t>.</w:t>
      </w:r>
      <w:r w:rsidRPr="00E16074">
        <w:rPr>
          <w:rFonts w:eastAsia="Calibri"/>
          <w:sz w:val="28"/>
          <w:szCs w:val="28"/>
        </w:rPr>
        <w:t xml:space="preserve"> </w:t>
      </w:r>
      <w:r>
        <w:rPr>
          <w:rFonts w:eastAsia="Calibri"/>
          <w:sz w:val="28"/>
          <w:szCs w:val="28"/>
        </w:rPr>
        <w:t xml:space="preserve">Нарушений </w:t>
      </w:r>
      <w:r w:rsidRPr="00E16074">
        <w:rPr>
          <w:rFonts w:eastAsia="Calibri"/>
          <w:sz w:val="28"/>
          <w:szCs w:val="28"/>
        </w:rPr>
        <w:t xml:space="preserve">установленного порядка управления и распоряжения муниципальным имуществом </w:t>
      </w:r>
      <w:r>
        <w:rPr>
          <w:rFonts w:eastAsia="Calibri"/>
          <w:sz w:val="28"/>
          <w:szCs w:val="28"/>
        </w:rPr>
        <w:t>выявлено на сумму</w:t>
      </w:r>
      <w:r w:rsidRPr="00E16074">
        <w:rPr>
          <w:rFonts w:eastAsia="Calibri"/>
          <w:sz w:val="28"/>
          <w:szCs w:val="28"/>
        </w:rPr>
        <w:t xml:space="preserve"> </w:t>
      </w:r>
      <w:r>
        <w:rPr>
          <w:rFonts w:eastAsia="Calibri"/>
          <w:sz w:val="28"/>
          <w:szCs w:val="28"/>
        </w:rPr>
        <w:t>44 384,4</w:t>
      </w:r>
      <w:r w:rsidRPr="00E16074">
        <w:rPr>
          <w:rFonts w:eastAsia="Calibri"/>
          <w:sz w:val="28"/>
          <w:szCs w:val="28"/>
        </w:rPr>
        <w:t xml:space="preserve"> тыс. рублей</w:t>
      </w:r>
      <w:r>
        <w:rPr>
          <w:rFonts w:eastAsia="Calibri"/>
          <w:sz w:val="28"/>
          <w:szCs w:val="28"/>
        </w:rPr>
        <w:t>.</w:t>
      </w:r>
    </w:p>
    <w:p w:rsidR="00BE0AB1" w:rsidRDefault="00BE0AB1" w:rsidP="00BE0AB1">
      <w:pPr>
        <w:widowControl w:val="0"/>
        <w:ind w:firstLine="709"/>
        <w:jc w:val="both"/>
        <w:rPr>
          <w:rFonts w:eastAsia="Calibri"/>
          <w:sz w:val="28"/>
          <w:szCs w:val="28"/>
        </w:rPr>
      </w:pPr>
      <w:r>
        <w:rPr>
          <w:rFonts w:eastAsia="Calibri"/>
          <w:sz w:val="28"/>
          <w:szCs w:val="28"/>
        </w:rPr>
        <w:t xml:space="preserve"> По результатам проведенных проверок у</w:t>
      </w:r>
      <w:r w:rsidRPr="00091A63">
        <w:rPr>
          <w:sz w:val="28"/>
          <w:szCs w:val="28"/>
        </w:rPr>
        <w:t xml:space="preserve">странены нарушения, выявленные в ходе проведения контрольных мероприятий на сумму </w:t>
      </w:r>
      <w:r>
        <w:rPr>
          <w:sz w:val="28"/>
          <w:szCs w:val="28"/>
        </w:rPr>
        <w:t>413 306,4</w:t>
      </w:r>
      <w:r w:rsidRPr="00091A63">
        <w:rPr>
          <w:sz w:val="28"/>
          <w:szCs w:val="28"/>
        </w:rPr>
        <w:t xml:space="preserve"> </w:t>
      </w:r>
      <w:r w:rsidRPr="00091A63">
        <w:rPr>
          <w:sz w:val="28"/>
          <w:szCs w:val="28"/>
        </w:rPr>
        <w:lastRenderedPageBreak/>
        <w:t>тыс. рублей (осуществлен</w:t>
      </w:r>
      <w:r>
        <w:rPr>
          <w:sz w:val="28"/>
          <w:szCs w:val="28"/>
        </w:rPr>
        <w:t>а</w:t>
      </w:r>
      <w:r w:rsidRPr="00091A63">
        <w:rPr>
          <w:sz w:val="28"/>
          <w:szCs w:val="28"/>
        </w:rPr>
        <w:t xml:space="preserve"> государственн</w:t>
      </w:r>
      <w:r>
        <w:rPr>
          <w:sz w:val="28"/>
          <w:szCs w:val="28"/>
        </w:rPr>
        <w:t>ая</w:t>
      </w:r>
      <w:r w:rsidRPr="00091A63">
        <w:rPr>
          <w:sz w:val="28"/>
          <w:szCs w:val="28"/>
        </w:rPr>
        <w:t xml:space="preserve"> регистрации прав; внесен</w:t>
      </w:r>
      <w:r>
        <w:rPr>
          <w:sz w:val="28"/>
          <w:szCs w:val="28"/>
        </w:rPr>
        <w:t>ы</w:t>
      </w:r>
      <w:r w:rsidRPr="00091A63">
        <w:rPr>
          <w:sz w:val="28"/>
          <w:szCs w:val="28"/>
        </w:rPr>
        <w:t xml:space="preserve"> изменений в правовые акты и в правоустанавливающие документы (договоры); уточнен</w:t>
      </w:r>
      <w:r>
        <w:rPr>
          <w:sz w:val="28"/>
          <w:szCs w:val="28"/>
        </w:rPr>
        <w:t>ы</w:t>
      </w:r>
      <w:r w:rsidRPr="00091A63">
        <w:rPr>
          <w:sz w:val="28"/>
          <w:szCs w:val="28"/>
        </w:rPr>
        <w:t xml:space="preserve"> данны</w:t>
      </w:r>
      <w:r>
        <w:rPr>
          <w:sz w:val="28"/>
          <w:szCs w:val="28"/>
        </w:rPr>
        <w:t>е</w:t>
      </w:r>
      <w:r w:rsidRPr="00091A63">
        <w:rPr>
          <w:sz w:val="28"/>
          <w:szCs w:val="28"/>
        </w:rPr>
        <w:t xml:space="preserve"> Реестра муниципальной собственности, принят</w:t>
      </w:r>
      <w:r>
        <w:rPr>
          <w:sz w:val="28"/>
          <w:szCs w:val="28"/>
        </w:rPr>
        <w:t>о</w:t>
      </w:r>
      <w:r w:rsidRPr="00091A63">
        <w:rPr>
          <w:sz w:val="28"/>
          <w:szCs w:val="28"/>
        </w:rPr>
        <w:t xml:space="preserve"> к учету </w:t>
      </w:r>
      <w:r>
        <w:rPr>
          <w:sz w:val="28"/>
          <w:szCs w:val="28"/>
        </w:rPr>
        <w:t xml:space="preserve">муниципальное </w:t>
      </w:r>
      <w:r w:rsidRPr="00091A63">
        <w:rPr>
          <w:sz w:val="28"/>
          <w:szCs w:val="28"/>
        </w:rPr>
        <w:t>имуществ</w:t>
      </w:r>
      <w:r>
        <w:rPr>
          <w:sz w:val="28"/>
          <w:szCs w:val="28"/>
        </w:rPr>
        <w:t>о</w:t>
      </w:r>
      <w:r w:rsidRPr="00091A63">
        <w:rPr>
          <w:sz w:val="28"/>
          <w:szCs w:val="28"/>
        </w:rPr>
        <w:t xml:space="preserve">, </w:t>
      </w:r>
      <w:r>
        <w:rPr>
          <w:sz w:val="28"/>
          <w:szCs w:val="28"/>
        </w:rPr>
        <w:t>с</w:t>
      </w:r>
      <w:r w:rsidRPr="00091A63">
        <w:rPr>
          <w:sz w:val="28"/>
          <w:szCs w:val="28"/>
        </w:rPr>
        <w:t>корректиро</w:t>
      </w:r>
      <w:r>
        <w:rPr>
          <w:sz w:val="28"/>
          <w:szCs w:val="28"/>
        </w:rPr>
        <w:t xml:space="preserve">ваны </w:t>
      </w:r>
      <w:r w:rsidRPr="00091A63">
        <w:rPr>
          <w:sz w:val="28"/>
          <w:szCs w:val="28"/>
        </w:rPr>
        <w:t>учетны</w:t>
      </w:r>
      <w:r>
        <w:rPr>
          <w:sz w:val="28"/>
          <w:szCs w:val="28"/>
        </w:rPr>
        <w:t>е</w:t>
      </w:r>
      <w:r w:rsidRPr="00091A63">
        <w:rPr>
          <w:sz w:val="28"/>
          <w:szCs w:val="28"/>
        </w:rPr>
        <w:t xml:space="preserve"> данны</w:t>
      </w:r>
      <w:r>
        <w:rPr>
          <w:sz w:val="28"/>
          <w:szCs w:val="28"/>
        </w:rPr>
        <w:t xml:space="preserve">е по дебиторской, кредиторской задолженности, </w:t>
      </w:r>
      <w:r w:rsidRPr="00091A63">
        <w:rPr>
          <w:sz w:val="28"/>
          <w:szCs w:val="28"/>
        </w:rPr>
        <w:t>возмещен</w:t>
      </w:r>
      <w:r>
        <w:rPr>
          <w:sz w:val="28"/>
          <w:szCs w:val="28"/>
        </w:rPr>
        <w:t>ы</w:t>
      </w:r>
      <w:r w:rsidRPr="00091A63">
        <w:rPr>
          <w:sz w:val="28"/>
          <w:szCs w:val="28"/>
        </w:rPr>
        <w:t xml:space="preserve"> </w:t>
      </w:r>
      <w:r>
        <w:rPr>
          <w:sz w:val="28"/>
          <w:szCs w:val="28"/>
        </w:rPr>
        <w:t xml:space="preserve">бюджетные </w:t>
      </w:r>
      <w:r w:rsidRPr="00091A63">
        <w:rPr>
          <w:sz w:val="28"/>
          <w:szCs w:val="28"/>
        </w:rPr>
        <w:t>средств</w:t>
      </w:r>
      <w:r>
        <w:rPr>
          <w:sz w:val="28"/>
          <w:szCs w:val="28"/>
        </w:rPr>
        <w:t>а</w:t>
      </w:r>
      <w:r w:rsidRPr="00091A63">
        <w:rPr>
          <w:sz w:val="28"/>
          <w:szCs w:val="28"/>
        </w:rPr>
        <w:t xml:space="preserve"> в доход бюджета </w:t>
      </w:r>
      <w:r>
        <w:rPr>
          <w:sz w:val="28"/>
          <w:szCs w:val="28"/>
        </w:rPr>
        <w:t>и (</w:t>
      </w:r>
      <w:r w:rsidRPr="00091A63">
        <w:rPr>
          <w:sz w:val="28"/>
          <w:szCs w:val="28"/>
        </w:rPr>
        <w:t>или</w:t>
      </w:r>
      <w:r>
        <w:rPr>
          <w:sz w:val="28"/>
          <w:szCs w:val="28"/>
        </w:rPr>
        <w:t xml:space="preserve">) на </w:t>
      </w:r>
      <w:r w:rsidRPr="00091A63">
        <w:rPr>
          <w:sz w:val="28"/>
          <w:szCs w:val="28"/>
        </w:rPr>
        <w:t xml:space="preserve">счета учреждений, </w:t>
      </w:r>
      <w:proofErr w:type="spellStart"/>
      <w:r w:rsidRPr="00091A63">
        <w:rPr>
          <w:sz w:val="28"/>
          <w:szCs w:val="28"/>
        </w:rPr>
        <w:t>доначислен</w:t>
      </w:r>
      <w:r>
        <w:rPr>
          <w:sz w:val="28"/>
          <w:szCs w:val="28"/>
        </w:rPr>
        <w:t>ы</w:t>
      </w:r>
      <w:proofErr w:type="spellEnd"/>
      <w:r>
        <w:rPr>
          <w:sz w:val="28"/>
          <w:szCs w:val="28"/>
        </w:rPr>
        <w:t xml:space="preserve"> и взысканы недополученные</w:t>
      </w:r>
      <w:r w:rsidRPr="00091A63">
        <w:rPr>
          <w:sz w:val="28"/>
          <w:szCs w:val="28"/>
        </w:rPr>
        <w:t xml:space="preserve"> доход</w:t>
      </w:r>
      <w:r>
        <w:rPr>
          <w:sz w:val="28"/>
          <w:szCs w:val="28"/>
        </w:rPr>
        <w:t>ы</w:t>
      </w:r>
      <w:r w:rsidRPr="00091A63">
        <w:rPr>
          <w:sz w:val="28"/>
          <w:szCs w:val="28"/>
        </w:rPr>
        <w:t xml:space="preserve"> в бюджет</w:t>
      </w:r>
      <w:r>
        <w:rPr>
          <w:sz w:val="28"/>
          <w:szCs w:val="28"/>
        </w:rPr>
        <w:t>, а также актуализирована кадастровая стоимость земельных участков</w:t>
      </w:r>
      <w:r w:rsidRPr="00091A63">
        <w:rPr>
          <w:sz w:val="28"/>
          <w:szCs w:val="28"/>
        </w:rPr>
        <w:t>.</w:t>
      </w:r>
    </w:p>
    <w:p w:rsidR="00BE0AB1" w:rsidRDefault="00BE0AB1" w:rsidP="00BE0AB1">
      <w:pPr>
        <w:tabs>
          <w:tab w:val="left" w:pos="540"/>
        </w:tabs>
        <w:jc w:val="center"/>
        <w:rPr>
          <w:b/>
          <w:bCs/>
          <w:sz w:val="28"/>
          <w:szCs w:val="28"/>
        </w:rPr>
      </w:pPr>
    </w:p>
    <w:p w:rsidR="00BE0AB1" w:rsidRPr="00321D85" w:rsidRDefault="00BE0AB1" w:rsidP="00BE0AB1">
      <w:pPr>
        <w:tabs>
          <w:tab w:val="left" w:pos="540"/>
        </w:tabs>
        <w:jc w:val="center"/>
        <w:rPr>
          <w:b/>
          <w:sz w:val="28"/>
          <w:szCs w:val="28"/>
        </w:rPr>
      </w:pPr>
      <w:r>
        <w:rPr>
          <w:b/>
          <w:bCs/>
          <w:sz w:val="28"/>
          <w:szCs w:val="28"/>
        </w:rPr>
        <w:t>4</w:t>
      </w:r>
      <w:r w:rsidRPr="004B3876">
        <w:rPr>
          <w:b/>
          <w:bCs/>
          <w:sz w:val="28"/>
          <w:szCs w:val="28"/>
        </w:rPr>
        <w:t>.1. Внешняя</w:t>
      </w:r>
      <w:r w:rsidRPr="00321D85">
        <w:rPr>
          <w:b/>
          <w:sz w:val="28"/>
          <w:szCs w:val="28"/>
        </w:rPr>
        <w:t xml:space="preserve"> проверка годовой бюджетной отчетности за 202</w:t>
      </w:r>
      <w:r>
        <w:rPr>
          <w:b/>
          <w:sz w:val="28"/>
          <w:szCs w:val="28"/>
        </w:rPr>
        <w:t>4</w:t>
      </w:r>
      <w:r w:rsidRPr="00321D85">
        <w:rPr>
          <w:b/>
          <w:sz w:val="28"/>
          <w:szCs w:val="28"/>
        </w:rPr>
        <w:t xml:space="preserve"> год</w:t>
      </w:r>
    </w:p>
    <w:p w:rsidR="00BE0AB1" w:rsidRDefault="00BE0AB1" w:rsidP="00BE0AB1">
      <w:pPr>
        <w:tabs>
          <w:tab w:val="left" w:pos="540"/>
        </w:tabs>
        <w:ind w:firstLine="709"/>
        <w:jc w:val="both"/>
        <w:rPr>
          <w:sz w:val="28"/>
          <w:szCs w:val="28"/>
        </w:rPr>
      </w:pPr>
    </w:p>
    <w:p w:rsidR="00BE0AB1" w:rsidRPr="00321D85" w:rsidRDefault="00BE0AB1" w:rsidP="00BE0AB1">
      <w:pPr>
        <w:tabs>
          <w:tab w:val="left" w:pos="540"/>
        </w:tabs>
        <w:ind w:firstLine="709"/>
        <w:jc w:val="both"/>
        <w:rPr>
          <w:b/>
          <w:sz w:val="28"/>
          <w:szCs w:val="28"/>
        </w:rPr>
      </w:pPr>
      <w:r w:rsidRPr="00321D85">
        <w:rPr>
          <w:sz w:val="28"/>
          <w:szCs w:val="28"/>
        </w:rPr>
        <w:t xml:space="preserve">В соответствии с требованиями Бюджетного кодекса РФ, в рамках подготовки заключения на отчет об исполнении консолидированного бюджета </w:t>
      </w:r>
      <w:proofErr w:type="spellStart"/>
      <w:r w:rsidRPr="00321D85">
        <w:rPr>
          <w:sz w:val="28"/>
          <w:szCs w:val="28"/>
        </w:rPr>
        <w:t>Ейского</w:t>
      </w:r>
      <w:proofErr w:type="spellEnd"/>
      <w:r w:rsidRPr="00321D85">
        <w:rPr>
          <w:sz w:val="28"/>
          <w:szCs w:val="28"/>
        </w:rPr>
        <w:t xml:space="preserve"> района за 202</w:t>
      </w:r>
      <w:r>
        <w:rPr>
          <w:sz w:val="28"/>
          <w:szCs w:val="28"/>
        </w:rPr>
        <w:t>4</w:t>
      </w:r>
      <w:r w:rsidRPr="00321D85">
        <w:rPr>
          <w:sz w:val="28"/>
          <w:szCs w:val="28"/>
        </w:rPr>
        <w:t xml:space="preserve"> год, контрольно-счетной палатой в </w:t>
      </w:r>
      <w:r>
        <w:rPr>
          <w:sz w:val="28"/>
          <w:szCs w:val="28"/>
        </w:rPr>
        <w:t>марте - апреле</w:t>
      </w:r>
      <w:r w:rsidRPr="00321D85">
        <w:rPr>
          <w:sz w:val="28"/>
          <w:szCs w:val="28"/>
        </w:rPr>
        <w:t xml:space="preserve"> 202</w:t>
      </w:r>
      <w:r>
        <w:rPr>
          <w:sz w:val="28"/>
          <w:szCs w:val="28"/>
        </w:rPr>
        <w:t>5</w:t>
      </w:r>
      <w:r w:rsidRPr="00321D85">
        <w:rPr>
          <w:sz w:val="28"/>
          <w:szCs w:val="28"/>
        </w:rPr>
        <w:t xml:space="preserve"> года проведена </w:t>
      </w:r>
      <w:r w:rsidRPr="00091A63">
        <w:rPr>
          <w:bCs/>
          <w:sz w:val="28"/>
          <w:szCs w:val="28"/>
        </w:rPr>
        <w:t xml:space="preserve">внешняя проверка годовой бюджетной отчетности главных администраторов </w:t>
      </w:r>
      <w:r w:rsidRPr="00091A63">
        <w:rPr>
          <w:bCs/>
          <w:iCs/>
          <w:sz w:val="28"/>
          <w:szCs w:val="28"/>
        </w:rPr>
        <w:t xml:space="preserve">средств районного бюджета и бюджетов поселений </w:t>
      </w:r>
      <w:proofErr w:type="spellStart"/>
      <w:r w:rsidRPr="00091A63">
        <w:rPr>
          <w:bCs/>
          <w:iCs/>
          <w:sz w:val="28"/>
          <w:szCs w:val="28"/>
        </w:rPr>
        <w:t>Ейского</w:t>
      </w:r>
      <w:proofErr w:type="spellEnd"/>
      <w:r w:rsidRPr="00091A63">
        <w:rPr>
          <w:bCs/>
          <w:iCs/>
          <w:sz w:val="28"/>
          <w:szCs w:val="28"/>
        </w:rPr>
        <w:t xml:space="preserve"> района</w:t>
      </w:r>
      <w:r w:rsidRPr="00321D85">
        <w:rPr>
          <w:sz w:val="28"/>
          <w:szCs w:val="28"/>
        </w:rPr>
        <w:t>.</w:t>
      </w:r>
    </w:p>
    <w:p w:rsidR="00BE0AB1" w:rsidRPr="006B2A9B" w:rsidRDefault="00BE0AB1" w:rsidP="00BE0AB1">
      <w:pPr>
        <w:ind w:firstLine="709"/>
        <w:jc w:val="both"/>
        <w:rPr>
          <w:sz w:val="28"/>
          <w:szCs w:val="28"/>
        </w:rPr>
      </w:pPr>
      <w:r w:rsidRPr="00091A63">
        <w:rPr>
          <w:iCs/>
          <w:sz w:val="28"/>
          <w:szCs w:val="28"/>
        </w:rPr>
        <w:t>В ходе исполнения бюджета, ведения бухгалтерского и бюджетного учета отдельными главными администраторами средств районного бюджета и бюджетов поселений допускались нарушения и финансово-учетные ошибки.</w:t>
      </w:r>
      <w:r>
        <w:rPr>
          <w:iCs/>
          <w:sz w:val="28"/>
          <w:szCs w:val="28"/>
        </w:rPr>
        <w:t xml:space="preserve"> Всего </w:t>
      </w:r>
      <w:r w:rsidRPr="006B2A9B">
        <w:rPr>
          <w:sz w:val="28"/>
          <w:szCs w:val="28"/>
        </w:rPr>
        <w:t>выявлено</w:t>
      </w:r>
      <w:r>
        <w:rPr>
          <w:sz w:val="28"/>
          <w:szCs w:val="28"/>
        </w:rPr>
        <w:t xml:space="preserve"> н</w:t>
      </w:r>
      <w:r w:rsidRPr="006B2A9B">
        <w:rPr>
          <w:sz w:val="28"/>
          <w:szCs w:val="28"/>
        </w:rPr>
        <w:t xml:space="preserve">арушений на общую сумму </w:t>
      </w:r>
      <w:r>
        <w:rPr>
          <w:sz w:val="28"/>
          <w:szCs w:val="28"/>
        </w:rPr>
        <w:t>470 448,3</w:t>
      </w:r>
      <w:r w:rsidRPr="006B2A9B">
        <w:rPr>
          <w:sz w:val="28"/>
          <w:szCs w:val="28"/>
        </w:rPr>
        <w:t xml:space="preserve"> тыс. рублей (район – </w:t>
      </w:r>
      <w:r>
        <w:rPr>
          <w:sz w:val="28"/>
          <w:szCs w:val="28"/>
        </w:rPr>
        <w:t>338 640,6</w:t>
      </w:r>
      <w:r w:rsidRPr="006B2A9B">
        <w:rPr>
          <w:sz w:val="28"/>
          <w:szCs w:val="28"/>
        </w:rPr>
        <w:t xml:space="preserve"> тыс. рублей, поселения – </w:t>
      </w:r>
      <w:r>
        <w:rPr>
          <w:sz w:val="28"/>
          <w:szCs w:val="28"/>
        </w:rPr>
        <w:t>154 730,6</w:t>
      </w:r>
      <w:r w:rsidRPr="006B2A9B">
        <w:rPr>
          <w:sz w:val="28"/>
          <w:szCs w:val="28"/>
        </w:rPr>
        <w:t xml:space="preserve"> тыс. рублей), а именно:</w:t>
      </w:r>
    </w:p>
    <w:p w:rsidR="00BE0AB1" w:rsidRPr="006B2A9B" w:rsidRDefault="00BE0AB1" w:rsidP="00BE0AB1">
      <w:pPr>
        <w:ind w:firstLine="709"/>
        <w:jc w:val="both"/>
        <w:rPr>
          <w:sz w:val="28"/>
          <w:szCs w:val="28"/>
        </w:rPr>
      </w:pPr>
      <w:r w:rsidRPr="006B2A9B">
        <w:rPr>
          <w:sz w:val="28"/>
          <w:szCs w:val="28"/>
        </w:rPr>
        <w:t xml:space="preserve">неэффективные бюджетные расходы на сумму </w:t>
      </w:r>
      <w:r>
        <w:rPr>
          <w:sz w:val="28"/>
          <w:szCs w:val="28"/>
        </w:rPr>
        <w:t>3761,0</w:t>
      </w:r>
      <w:r w:rsidRPr="006B2A9B">
        <w:rPr>
          <w:sz w:val="28"/>
          <w:szCs w:val="28"/>
        </w:rPr>
        <w:t xml:space="preserve"> тыс. рублей;</w:t>
      </w:r>
    </w:p>
    <w:p w:rsidR="00BE0AB1" w:rsidRPr="005D28C8" w:rsidRDefault="00BE0AB1" w:rsidP="00BE0AB1">
      <w:pPr>
        <w:ind w:firstLine="709"/>
        <w:jc w:val="both"/>
        <w:rPr>
          <w:sz w:val="28"/>
          <w:szCs w:val="28"/>
        </w:rPr>
      </w:pPr>
      <w:r w:rsidRPr="005D28C8">
        <w:rPr>
          <w:sz w:val="28"/>
          <w:szCs w:val="28"/>
        </w:rPr>
        <w:t>нарушение законодательства РФ</w:t>
      </w:r>
      <w:r>
        <w:rPr>
          <w:sz w:val="28"/>
          <w:szCs w:val="28"/>
        </w:rPr>
        <w:t xml:space="preserve"> при ведении бюджетного учета</w:t>
      </w:r>
      <w:r w:rsidRPr="005D28C8">
        <w:rPr>
          <w:sz w:val="28"/>
          <w:szCs w:val="28"/>
        </w:rPr>
        <w:t xml:space="preserve"> –</w:t>
      </w:r>
      <w:r>
        <w:rPr>
          <w:sz w:val="28"/>
          <w:szCs w:val="28"/>
        </w:rPr>
        <w:t xml:space="preserve"> 121 925,3 </w:t>
      </w:r>
      <w:r w:rsidRPr="005D28C8">
        <w:rPr>
          <w:sz w:val="28"/>
          <w:szCs w:val="28"/>
        </w:rPr>
        <w:t>тыс. рублей</w:t>
      </w:r>
      <w:r>
        <w:rPr>
          <w:sz w:val="28"/>
          <w:szCs w:val="28"/>
        </w:rPr>
        <w:t>,</w:t>
      </w:r>
      <w:r w:rsidRPr="0055771D">
        <w:rPr>
          <w:sz w:val="28"/>
          <w:szCs w:val="28"/>
        </w:rPr>
        <w:t xml:space="preserve"> </w:t>
      </w:r>
      <w:r w:rsidRPr="006B2A9B">
        <w:rPr>
          <w:sz w:val="28"/>
          <w:szCs w:val="28"/>
        </w:rPr>
        <w:t>в том числе</w:t>
      </w:r>
      <w:r w:rsidRPr="00B73461">
        <w:rPr>
          <w:color w:val="FF0000"/>
          <w:sz w:val="28"/>
          <w:szCs w:val="28"/>
        </w:rPr>
        <w:t xml:space="preserve"> </w:t>
      </w:r>
      <w:r w:rsidRPr="00F34FC8">
        <w:rPr>
          <w:sz w:val="28"/>
          <w:szCs w:val="28"/>
        </w:rPr>
        <w:t xml:space="preserve">повлиявшие на достоверность, на сумму </w:t>
      </w:r>
      <w:r>
        <w:rPr>
          <w:sz w:val="28"/>
          <w:szCs w:val="28"/>
        </w:rPr>
        <w:t>109 459,9</w:t>
      </w:r>
      <w:r w:rsidRPr="00F34FC8">
        <w:rPr>
          <w:sz w:val="28"/>
          <w:szCs w:val="28"/>
        </w:rPr>
        <w:t xml:space="preserve"> тыс. рублей</w:t>
      </w:r>
      <w:r>
        <w:rPr>
          <w:sz w:val="28"/>
          <w:szCs w:val="28"/>
        </w:rPr>
        <w:t>;</w:t>
      </w:r>
    </w:p>
    <w:p w:rsidR="00BE0AB1" w:rsidRDefault="00BE0AB1" w:rsidP="00BE0AB1">
      <w:pPr>
        <w:ind w:firstLine="709"/>
        <w:jc w:val="both"/>
        <w:rPr>
          <w:sz w:val="28"/>
          <w:szCs w:val="28"/>
        </w:rPr>
      </w:pPr>
      <w:r w:rsidRPr="006B2A9B">
        <w:rPr>
          <w:sz w:val="28"/>
          <w:szCs w:val="28"/>
        </w:rPr>
        <w:t>нарушения при формировании бюджетной отчетности (при заполнении форм бюджетной отчетности и применении Инструкций</w:t>
      </w:r>
      <w:r w:rsidRPr="006B2A9B">
        <w:rPr>
          <w:rStyle w:val="af3"/>
          <w:sz w:val="28"/>
          <w:szCs w:val="28"/>
        </w:rPr>
        <w:footnoteReference w:id="4"/>
      </w:r>
      <w:r w:rsidRPr="006B2A9B">
        <w:rPr>
          <w:sz w:val="28"/>
          <w:szCs w:val="28"/>
        </w:rPr>
        <w:t xml:space="preserve"> по бюджетному учету допущены расхождения </w:t>
      </w:r>
      <w:r>
        <w:rPr>
          <w:sz w:val="28"/>
          <w:szCs w:val="28"/>
        </w:rPr>
        <w:t xml:space="preserve">и искажение </w:t>
      </w:r>
      <w:r w:rsidRPr="006B2A9B">
        <w:rPr>
          <w:sz w:val="28"/>
          <w:szCs w:val="28"/>
        </w:rPr>
        <w:t>отдельных показателей</w:t>
      </w:r>
      <w:r>
        <w:rPr>
          <w:sz w:val="28"/>
          <w:szCs w:val="28"/>
        </w:rPr>
        <w:t xml:space="preserve"> форм отчетности</w:t>
      </w:r>
      <w:r w:rsidRPr="006B2A9B">
        <w:rPr>
          <w:sz w:val="28"/>
          <w:szCs w:val="28"/>
        </w:rPr>
        <w:t xml:space="preserve">) на общую сумму </w:t>
      </w:r>
      <w:r>
        <w:rPr>
          <w:sz w:val="28"/>
          <w:szCs w:val="28"/>
        </w:rPr>
        <w:t>307 875,1</w:t>
      </w:r>
      <w:r w:rsidRPr="006B2A9B">
        <w:rPr>
          <w:sz w:val="28"/>
          <w:szCs w:val="28"/>
        </w:rPr>
        <w:t xml:space="preserve"> тыс. рублей</w:t>
      </w:r>
      <w:r>
        <w:rPr>
          <w:sz w:val="28"/>
          <w:szCs w:val="28"/>
        </w:rPr>
        <w:t>;</w:t>
      </w:r>
    </w:p>
    <w:p w:rsidR="00BE0AB1" w:rsidRDefault="00BE0AB1" w:rsidP="00BE0AB1">
      <w:pPr>
        <w:ind w:firstLine="709"/>
        <w:jc w:val="both"/>
        <w:rPr>
          <w:sz w:val="28"/>
          <w:szCs w:val="28"/>
        </w:rPr>
      </w:pPr>
      <w:r>
        <w:rPr>
          <w:sz w:val="28"/>
          <w:szCs w:val="28"/>
        </w:rPr>
        <w:t>нарушения бюджетного законодательства РФ (порядка учета бюджетных и денежных обязательств, ведение бюджетных смет) на общую сумму 15 962,1 тыс. рублей:</w:t>
      </w:r>
    </w:p>
    <w:p w:rsidR="00BE0AB1" w:rsidRDefault="00BE0AB1" w:rsidP="00BE0AB1">
      <w:pPr>
        <w:ind w:firstLine="709"/>
        <w:jc w:val="both"/>
        <w:rPr>
          <w:sz w:val="28"/>
          <w:szCs w:val="28"/>
        </w:rPr>
      </w:pPr>
      <w:r>
        <w:rPr>
          <w:sz w:val="28"/>
          <w:szCs w:val="28"/>
        </w:rPr>
        <w:t>нарушения порядка учета, распоряжения и пользования муниципальным имуществом на сумму 42 540,3 тыс. рублей;</w:t>
      </w:r>
    </w:p>
    <w:p w:rsidR="00BE0AB1" w:rsidRPr="005D28C8" w:rsidRDefault="00BE0AB1" w:rsidP="00BE0AB1">
      <w:pPr>
        <w:ind w:firstLine="709"/>
        <w:jc w:val="both"/>
        <w:rPr>
          <w:sz w:val="28"/>
          <w:szCs w:val="28"/>
        </w:rPr>
      </w:pPr>
      <w:proofErr w:type="gramStart"/>
      <w:r>
        <w:rPr>
          <w:sz w:val="28"/>
          <w:szCs w:val="28"/>
        </w:rPr>
        <w:t xml:space="preserve">более 35 случаев </w:t>
      </w:r>
      <w:r w:rsidRPr="005D28C8">
        <w:rPr>
          <w:sz w:val="28"/>
          <w:szCs w:val="28"/>
        </w:rPr>
        <w:t>прочи</w:t>
      </w:r>
      <w:r>
        <w:rPr>
          <w:sz w:val="28"/>
          <w:szCs w:val="28"/>
        </w:rPr>
        <w:t>х</w:t>
      </w:r>
      <w:r w:rsidRPr="005D28C8">
        <w:rPr>
          <w:sz w:val="28"/>
          <w:szCs w:val="28"/>
        </w:rPr>
        <w:t xml:space="preserve"> нарушени</w:t>
      </w:r>
      <w:r>
        <w:rPr>
          <w:sz w:val="28"/>
          <w:szCs w:val="28"/>
        </w:rPr>
        <w:t>й</w:t>
      </w:r>
      <w:r w:rsidRPr="005D28C8">
        <w:rPr>
          <w:sz w:val="28"/>
          <w:szCs w:val="28"/>
        </w:rPr>
        <w:t>, не имеющи</w:t>
      </w:r>
      <w:r>
        <w:rPr>
          <w:sz w:val="28"/>
          <w:szCs w:val="28"/>
        </w:rPr>
        <w:t>х</w:t>
      </w:r>
      <w:r w:rsidRPr="005D28C8">
        <w:rPr>
          <w:sz w:val="28"/>
          <w:szCs w:val="28"/>
        </w:rPr>
        <w:t xml:space="preserve"> стоимостн</w:t>
      </w:r>
      <w:r>
        <w:rPr>
          <w:sz w:val="28"/>
          <w:szCs w:val="28"/>
        </w:rPr>
        <w:t>ой</w:t>
      </w:r>
      <w:r w:rsidRPr="005D28C8">
        <w:rPr>
          <w:sz w:val="28"/>
          <w:szCs w:val="28"/>
        </w:rPr>
        <w:t xml:space="preserve"> оценк</w:t>
      </w:r>
      <w:r>
        <w:rPr>
          <w:sz w:val="28"/>
          <w:szCs w:val="28"/>
        </w:rPr>
        <w:t>и</w:t>
      </w:r>
      <w:r w:rsidRPr="005D28C8">
        <w:rPr>
          <w:sz w:val="28"/>
          <w:szCs w:val="28"/>
        </w:rPr>
        <w:t xml:space="preserve"> (отсутствие учета имущества на </w:t>
      </w:r>
      <w:proofErr w:type="spellStart"/>
      <w:r w:rsidRPr="005D28C8">
        <w:rPr>
          <w:sz w:val="28"/>
          <w:szCs w:val="28"/>
        </w:rPr>
        <w:t>забалансовых</w:t>
      </w:r>
      <w:proofErr w:type="spellEnd"/>
      <w:r w:rsidRPr="005D28C8">
        <w:rPr>
          <w:sz w:val="28"/>
          <w:szCs w:val="28"/>
        </w:rPr>
        <w:t xml:space="preserve"> счетах, неполное отражение (или не отражение) необходимой информация в Пояснительной записке, таблицах и Приложениях к ней</w:t>
      </w:r>
      <w:r>
        <w:rPr>
          <w:sz w:val="28"/>
          <w:szCs w:val="28"/>
        </w:rPr>
        <w:t>,</w:t>
      </w:r>
      <w:r w:rsidRPr="00037CCF">
        <w:rPr>
          <w:iCs/>
          <w:sz w:val="28"/>
          <w:szCs w:val="28"/>
        </w:rPr>
        <w:t xml:space="preserve"> </w:t>
      </w:r>
      <w:r>
        <w:rPr>
          <w:iCs/>
          <w:sz w:val="28"/>
          <w:szCs w:val="28"/>
        </w:rPr>
        <w:t>несоблюдения к</w:t>
      </w:r>
      <w:r w:rsidRPr="000B7D07">
        <w:rPr>
          <w:iCs/>
          <w:sz w:val="28"/>
          <w:szCs w:val="28"/>
        </w:rPr>
        <w:t>онтрольны</w:t>
      </w:r>
      <w:r>
        <w:rPr>
          <w:iCs/>
          <w:sz w:val="28"/>
          <w:szCs w:val="28"/>
        </w:rPr>
        <w:t>х</w:t>
      </w:r>
      <w:r w:rsidRPr="000B7D07">
        <w:rPr>
          <w:iCs/>
          <w:sz w:val="28"/>
          <w:szCs w:val="28"/>
        </w:rPr>
        <w:t xml:space="preserve"> соотношени</w:t>
      </w:r>
      <w:r>
        <w:rPr>
          <w:iCs/>
          <w:sz w:val="28"/>
          <w:szCs w:val="28"/>
        </w:rPr>
        <w:t>й</w:t>
      </w:r>
      <w:r w:rsidRPr="000B7D07">
        <w:rPr>
          <w:iCs/>
          <w:sz w:val="28"/>
          <w:szCs w:val="28"/>
        </w:rPr>
        <w:t xml:space="preserve"> между отдельными формами бюджетной отчетности</w:t>
      </w:r>
      <w:r>
        <w:rPr>
          <w:iCs/>
          <w:sz w:val="28"/>
          <w:szCs w:val="28"/>
        </w:rPr>
        <w:t xml:space="preserve">, </w:t>
      </w:r>
      <w:proofErr w:type="spellStart"/>
      <w:r>
        <w:rPr>
          <w:iCs/>
          <w:sz w:val="28"/>
          <w:szCs w:val="28"/>
        </w:rPr>
        <w:t>непроведение</w:t>
      </w:r>
      <w:proofErr w:type="spellEnd"/>
      <w:r>
        <w:rPr>
          <w:iCs/>
          <w:sz w:val="28"/>
          <w:szCs w:val="28"/>
        </w:rPr>
        <w:t xml:space="preserve"> или ненадлежащее проведение инвентаризации имущества и обязательств, н</w:t>
      </w:r>
      <w:r w:rsidRPr="0005091C">
        <w:rPr>
          <w:iCs/>
          <w:sz w:val="28"/>
          <w:szCs w:val="28"/>
        </w:rPr>
        <w:t>арушение требований, предъявляемых к организации и осуществлению внутреннего контроля</w:t>
      </w:r>
      <w:r w:rsidRPr="005D28C8">
        <w:rPr>
          <w:sz w:val="28"/>
          <w:szCs w:val="28"/>
        </w:rPr>
        <w:t>).</w:t>
      </w:r>
      <w:proofErr w:type="gramEnd"/>
    </w:p>
    <w:p w:rsidR="00BE0AB1" w:rsidRDefault="00BE0AB1" w:rsidP="00BE0AB1">
      <w:pPr>
        <w:autoSpaceDE w:val="0"/>
        <w:autoSpaceDN w:val="0"/>
        <w:adjustRightInd w:val="0"/>
        <w:ind w:firstLine="709"/>
        <w:jc w:val="both"/>
        <w:rPr>
          <w:sz w:val="28"/>
          <w:szCs w:val="28"/>
        </w:rPr>
      </w:pPr>
      <w:r w:rsidRPr="000B7D07">
        <w:rPr>
          <w:sz w:val="28"/>
          <w:szCs w:val="28"/>
        </w:rPr>
        <w:lastRenderedPageBreak/>
        <w:t xml:space="preserve">По результатам внешней проверки бюджетной отчетности руководителям </w:t>
      </w:r>
      <w:r>
        <w:rPr>
          <w:sz w:val="28"/>
          <w:szCs w:val="28"/>
        </w:rPr>
        <w:t>главных администраторов бюджетных средств</w:t>
      </w:r>
      <w:r w:rsidRPr="000B7D07">
        <w:rPr>
          <w:sz w:val="28"/>
          <w:szCs w:val="28"/>
        </w:rPr>
        <w:t xml:space="preserve"> были направлены </w:t>
      </w:r>
      <w:r>
        <w:rPr>
          <w:sz w:val="28"/>
          <w:szCs w:val="28"/>
        </w:rPr>
        <w:t>акты</w:t>
      </w:r>
      <w:r w:rsidRPr="000B7D07">
        <w:rPr>
          <w:sz w:val="28"/>
          <w:szCs w:val="28"/>
        </w:rPr>
        <w:t xml:space="preserve">, </w:t>
      </w:r>
      <w:r>
        <w:rPr>
          <w:sz w:val="28"/>
          <w:szCs w:val="28"/>
        </w:rPr>
        <w:t>содержащие</w:t>
      </w:r>
      <w:r w:rsidRPr="000B7D07">
        <w:rPr>
          <w:sz w:val="28"/>
          <w:szCs w:val="28"/>
        </w:rPr>
        <w:t xml:space="preserve"> рекомендации и предложения по устранению </w:t>
      </w:r>
      <w:r>
        <w:rPr>
          <w:sz w:val="28"/>
          <w:szCs w:val="28"/>
        </w:rPr>
        <w:t>нарушений.</w:t>
      </w:r>
      <w:r w:rsidRPr="000B7D07">
        <w:rPr>
          <w:sz w:val="28"/>
          <w:szCs w:val="28"/>
        </w:rPr>
        <w:t xml:space="preserve"> </w:t>
      </w:r>
    </w:p>
    <w:p w:rsidR="00BE0AB1" w:rsidRDefault="00BE0AB1" w:rsidP="00BE0AB1">
      <w:pPr>
        <w:ind w:firstLine="709"/>
        <w:jc w:val="both"/>
        <w:rPr>
          <w:sz w:val="28"/>
          <w:szCs w:val="28"/>
        </w:rPr>
      </w:pPr>
      <w:r w:rsidRPr="000B7D07">
        <w:rPr>
          <w:sz w:val="28"/>
          <w:szCs w:val="28"/>
        </w:rPr>
        <w:t>На основании актов проверок составлен</w:t>
      </w:r>
      <w:r>
        <w:rPr>
          <w:sz w:val="28"/>
          <w:szCs w:val="28"/>
        </w:rPr>
        <w:t>ы</w:t>
      </w:r>
      <w:r w:rsidRPr="000B7D07">
        <w:rPr>
          <w:sz w:val="28"/>
          <w:szCs w:val="28"/>
        </w:rPr>
        <w:t xml:space="preserve"> Отчет</w:t>
      </w:r>
      <w:r>
        <w:rPr>
          <w:sz w:val="28"/>
          <w:szCs w:val="28"/>
        </w:rPr>
        <w:t>ы</w:t>
      </w:r>
      <w:r w:rsidRPr="000B7D07">
        <w:rPr>
          <w:sz w:val="28"/>
          <w:szCs w:val="28"/>
        </w:rPr>
        <w:t>, которы</w:t>
      </w:r>
      <w:r>
        <w:rPr>
          <w:sz w:val="28"/>
          <w:szCs w:val="28"/>
        </w:rPr>
        <w:t>е</w:t>
      </w:r>
      <w:r w:rsidRPr="000B7D07">
        <w:rPr>
          <w:sz w:val="28"/>
          <w:szCs w:val="28"/>
        </w:rPr>
        <w:t xml:space="preserve"> направлен</w:t>
      </w:r>
      <w:r>
        <w:rPr>
          <w:sz w:val="28"/>
          <w:szCs w:val="28"/>
        </w:rPr>
        <w:t>ы</w:t>
      </w:r>
      <w:r w:rsidRPr="000B7D07">
        <w:rPr>
          <w:sz w:val="28"/>
          <w:szCs w:val="28"/>
        </w:rPr>
        <w:t xml:space="preserve"> главе муниципального образования Ейский район и в Совет муниципального образования Ейский район.</w:t>
      </w:r>
    </w:p>
    <w:p w:rsidR="00BE0AB1" w:rsidRDefault="00BE0AB1" w:rsidP="00BE0AB1">
      <w:pPr>
        <w:ind w:firstLine="709"/>
        <w:jc w:val="both"/>
        <w:rPr>
          <w:sz w:val="28"/>
          <w:szCs w:val="28"/>
        </w:rPr>
      </w:pPr>
      <w:proofErr w:type="gramStart"/>
      <w:r w:rsidRPr="0017068D">
        <w:rPr>
          <w:sz w:val="28"/>
          <w:szCs w:val="28"/>
        </w:rPr>
        <w:t xml:space="preserve">В отношении должностных лиц получателей бюджетных средств, допустивших </w:t>
      </w:r>
      <w:r>
        <w:rPr>
          <w:sz w:val="28"/>
          <w:szCs w:val="28"/>
        </w:rPr>
        <w:t>нарушения бюджетного и бухгалтерского законодательства РФ</w:t>
      </w:r>
      <w:r w:rsidRPr="0017068D">
        <w:rPr>
          <w:sz w:val="28"/>
          <w:szCs w:val="28"/>
        </w:rPr>
        <w:t>, были составлены протоколы об административн</w:t>
      </w:r>
      <w:r>
        <w:rPr>
          <w:sz w:val="28"/>
          <w:szCs w:val="28"/>
        </w:rPr>
        <w:t>ых</w:t>
      </w:r>
      <w:r w:rsidRPr="0017068D">
        <w:rPr>
          <w:sz w:val="28"/>
          <w:szCs w:val="28"/>
        </w:rPr>
        <w:t xml:space="preserve"> правонарушени</w:t>
      </w:r>
      <w:r>
        <w:rPr>
          <w:sz w:val="28"/>
          <w:szCs w:val="28"/>
        </w:rPr>
        <w:t>ях, в том числе:</w:t>
      </w:r>
      <w:r>
        <w:rPr>
          <w:color w:val="FF0000"/>
          <w:sz w:val="28"/>
          <w:szCs w:val="28"/>
        </w:rPr>
        <w:t xml:space="preserve"> </w:t>
      </w:r>
      <w:r>
        <w:rPr>
          <w:sz w:val="28"/>
          <w:szCs w:val="28"/>
        </w:rPr>
        <w:t>за н</w:t>
      </w:r>
      <w:r w:rsidRPr="00DC2BC4">
        <w:rPr>
          <w:sz w:val="28"/>
          <w:szCs w:val="28"/>
        </w:rPr>
        <w:t>арушение требований к бюджетному (бухгалтерскому) учету</w:t>
      </w:r>
      <w:r>
        <w:rPr>
          <w:sz w:val="28"/>
          <w:szCs w:val="28"/>
        </w:rPr>
        <w:t>,</w:t>
      </w:r>
      <w:r w:rsidRPr="00DC2BC4">
        <w:rPr>
          <w:sz w:val="28"/>
          <w:szCs w:val="28"/>
        </w:rPr>
        <w:t xml:space="preserve"> составлению, представлению бюджетной, бухгалтерской (финансовой) отчетности</w:t>
      </w:r>
      <w:r>
        <w:rPr>
          <w:sz w:val="28"/>
          <w:szCs w:val="28"/>
        </w:rPr>
        <w:t xml:space="preserve"> </w:t>
      </w:r>
      <w:r w:rsidRPr="00DC2BC4">
        <w:rPr>
          <w:sz w:val="28"/>
          <w:szCs w:val="28"/>
        </w:rPr>
        <w:t xml:space="preserve">по статье 15.15.6 </w:t>
      </w:r>
      <w:proofErr w:type="spellStart"/>
      <w:r w:rsidRPr="00DC2BC4">
        <w:rPr>
          <w:sz w:val="28"/>
          <w:szCs w:val="28"/>
        </w:rPr>
        <w:t>КоАП</w:t>
      </w:r>
      <w:proofErr w:type="spellEnd"/>
      <w:r w:rsidRPr="00DC2BC4">
        <w:rPr>
          <w:sz w:val="28"/>
          <w:szCs w:val="28"/>
        </w:rPr>
        <w:t xml:space="preserve"> РФ – </w:t>
      </w:r>
      <w:r>
        <w:rPr>
          <w:sz w:val="28"/>
          <w:szCs w:val="28"/>
        </w:rPr>
        <w:t>5</w:t>
      </w:r>
      <w:r w:rsidRPr="00DC2BC4">
        <w:rPr>
          <w:sz w:val="28"/>
          <w:szCs w:val="28"/>
        </w:rPr>
        <w:t xml:space="preserve"> протоколов, за нарушение порядка составления, утверждения и ведения бюджетных смет и сроков постановки на учет бюджетных и (или</w:t>
      </w:r>
      <w:proofErr w:type="gramEnd"/>
      <w:r w:rsidRPr="00DC2BC4">
        <w:rPr>
          <w:sz w:val="28"/>
          <w:szCs w:val="28"/>
        </w:rPr>
        <w:t xml:space="preserve">) денежных обязательств по статье 15.15.7 </w:t>
      </w:r>
      <w:proofErr w:type="spellStart"/>
      <w:r w:rsidRPr="00DC2BC4">
        <w:rPr>
          <w:sz w:val="28"/>
          <w:szCs w:val="28"/>
        </w:rPr>
        <w:t>КоАП</w:t>
      </w:r>
      <w:proofErr w:type="spellEnd"/>
      <w:r w:rsidRPr="00DC2BC4">
        <w:rPr>
          <w:sz w:val="28"/>
          <w:szCs w:val="28"/>
        </w:rPr>
        <w:t xml:space="preserve"> РФ – </w:t>
      </w:r>
      <w:r>
        <w:rPr>
          <w:sz w:val="28"/>
          <w:szCs w:val="28"/>
        </w:rPr>
        <w:t>9</w:t>
      </w:r>
      <w:r w:rsidRPr="00DC2BC4">
        <w:rPr>
          <w:sz w:val="28"/>
          <w:szCs w:val="28"/>
        </w:rPr>
        <w:t xml:space="preserve"> протокол</w:t>
      </w:r>
      <w:r>
        <w:rPr>
          <w:sz w:val="28"/>
          <w:szCs w:val="28"/>
        </w:rPr>
        <w:t>ов.</w:t>
      </w:r>
    </w:p>
    <w:p w:rsidR="00BE0AB1" w:rsidRPr="00BD3FBF" w:rsidRDefault="00BE0AB1" w:rsidP="00BE0AB1">
      <w:pPr>
        <w:ind w:firstLine="709"/>
        <w:jc w:val="both"/>
        <w:rPr>
          <w:sz w:val="28"/>
          <w:szCs w:val="28"/>
          <w:highlight w:val="yellow"/>
        </w:rPr>
      </w:pPr>
      <w:r w:rsidRPr="00D1005C">
        <w:rPr>
          <w:sz w:val="28"/>
          <w:szCs w:val="28"/>
        </w:rPr>
        <w:t> </w:t>
      </w:r>
      <w:r>
        <w:rPr>
          <w:sz w:val="28"/>
          <w:szCs w:val="28"/>
        </w:rPr>
        <w:t xml:space="preserve">В целях </w:t>
      </w:r>
      <w:r w:rsidRPr="00D1005C">
        <w:rPr>
          <w:sz w:val="28"/>
          <w:szCs w:val="28"/>
        </w:rPr>
        <w:t xml:space="preserve">принятия </w:t>
      </w:r>
      <w:proofErr w:type="gramStart"/>
      <w:r w:rsidRPr="00D1005C">
        <w:rPr>
          <w:sz w:val="28"/>
          <w:szCs w:val="28"/>
        </w:rPr>
        <w:t>мер</w:t>
      </w:r>
      <w:proofErr w:type="gramEnd"/>
      <w:r w:rsidRPr="00D1005C">
        <w:rPr>
          <w:sz w:val="28"/>
          <w:szCs w:val="28"/>
        </w:rPr>
        <w:t xml:space="preserve"> по устранению выявленных бюджетных и иных нарушений и недостатков, предотвращению нанесения материального ущерба муниципальному образованию, по привлечению к ответственности должностных лиц, виновных в допущенных нарушениях, а также мер по пресечению, устранению и предупреждению нарушений</w:t>
      </w:r>
      <w:r>
        <w:rPr>
          <w:sz w:val="28"/>
          <w:szCs w:val="28"/>
        </w:rPr>
        <w:t xml:space="preserve"> в адрес руководителей ГАБС района и </w:t>
      </w:r>
      <w:r w:rsidRPr="002547F7">
        <w:rPr>
          <w:sz w:val="28"/>
          <w:szCs w:val="28"/>
        </w:rPr>
        <w:t>десяти</w:t>
      </w:r>
      <w:r>
        <w:rPr>
          <w:sz w:val="28"/>
          <w:szCs w:val="28"/>
        </w:rPr>
        <w:t xml:space="preserve"> глав поселений внесены представления. </w:t>
      </w:r>
      <w:r w:rsidRPr="00BD3FBF">
        <w:rPr>
          <w:sz w:val="28"/>
          <w:szCs w:val="28"/>
        </w:rPr>
        <w:t xml:space="preserve">Нарушения устранены </w:t>
      </w:r>
      <w:r w:rsidRPr="00DC2BC4">
        <w:rPr>
          <w:sz w:val="28"/>
          <w:szCs w:val="28"/>
        </w:rPr>
        <w:t>путем в</w:t>
      </w:r>
      <w:r w:rsidRPr="00BD3FBF">
        <w:rPr>
          <w:sz w:val="28"/>
          <w:szCs w:val="28"/>
        </w:rPr>
        <w:t xml:space="preserve">несения корректировок в учет и отчетные данные </w:t>
      </w:r>
      <w:r>
        <w:rPr>
          <w:sz w:val="28"/>
          <w:szCs w:val="28"/>
        </w:rPr>
        <w:t>в</w:t>
      </w:r>
      <w:r w:rsidRPr="00BD3FBF">
        <w:rPr>
          <w:sz w:val="28"/>
          <w:szCs w:val="28"/>
        </w:rPr>
        <w:t xml:space="preserve"> 202</w:t>
      </w:r>
      <w:r>
        <w:rPr>
          <w:sz w:val="28"/>
          <w:szCs w:val="28"/>
        </w:rPr>
        <w:t>5</w:t>
      </w:r>
      <w:r w:rsidRPr="00BD3FBF">
        <w:rPr>
          <w:sz w:val="28"/>
          <w:szCs w:val="28"/>
        </w:rPr>
        <w:t xml:space="preserve"> год</w:t>
      </w:r>
      <w:r>
        <w:rPr>
          <w:sz w:val="28"/>
          <w:szCs w:val="28"/>
        </w:rPr>
        <w:t>у, а также осуществлена государственная регистрация права муниципальной собственности на объекты газоснабжения.</w:t>
      </w:r>
    </w:p>
    <w:p w:rsidR="00BE0AB1" w:rsidRDefault="00BE0AB1" w:rsidP="00BE0AB1">
      <w:pPr>
        <w:autoSpaceDE w:val="0"/>
        <w:autoSpaceDN w:val="0"/>
        <w:adjustRightInd w:val="0"/>
        <w:ind w:firstLine="708"/>
        <w:jc w:val="both"/>
        <w:rPr>
          <w:rFonts w:eastAsia="Calibri"/>
          <w:sz w:val="28"/>
          <w:szCs w:val="28"/>
        </w:rPr>
      </w:pPr>
    </w:p>
    <w:p w:rsidR="00BE0AB1" w:rsidRPr="00EB3B71" w:rsidRDefault="00BE0AB1" w:rsidP="00BE0AB1">
      <w:pPr>
        <w:autoSpaceDE w:val="0"/>
        <w:autoSpaceDN w:val="0"/>
        <w:adjustRightInd w:val="0"/>
        <w:ind w:firstLine="708"/>
        <w:jc w:val="both"/>
        <w:rPr>
          <w:rFonts w:eastAsia="Calibri"/>
          <w:sz w:val="28"/>
          <w:szCs w:val="28"/>
        </w:rPr>
      </w:pPr>
      <w:r>
        <w:rPr>
          <w:rFonts w:eastAsia="Calibri"/>
          <w:sz w:val="28"/>
          <w:szCs w:val="28"/>
        </w:rPr>
        <w:t>5</w:t>
      </w:r>
      <w:r w:rsidRPr="00AC21B0">
        <w:rPr>
          <w:rFonts w:eastAsia="Calibri"/>
          <w:sz w:val="28"/>
          <w:szCs w:val="28"/>
        </w:rPr>
        <w:t xml:space="preserve">.2. </w:t>
      </w:r>
      <w:r w:rsidRPr="00AC21B0">
        <w:rPr>
          <w:sz w:val="28"/>
          <w:szCs w:val="28"/>
        </w:rPr>
        <w:t>В</w:t>
      </w:r>
      <w:r>
        <w:rPr>
          <w:sz w:val="28"/>
          <w:szCs w:val="28"/>
        </w:rPr>
        <w:t xml:space="preserve"> отчетном </w:t>
      </w:r>
      <w:r w:rsidRPr="004A2EDF">
        <w:rPr>
          <w:i/>
          <w:iCs/>
          <w:sz w:val="28"/>
          <w:szCs w:val="28"/>
        </w:rPr>
        <w:t>году по обращению депутатов Совета муниципального образования Ейский район</w:t>
      </w:r>
      <w:r w:rsidRPr="00D25048">
        <w:rPr>
          <w:sz w:val="28"/>
          <w:szCs w:val="28"/>
        </w:rPr>
        <w:t xml:space="preserve"> </w:t>
      </w:r>
      <w:r>
        <w:rPr>
          <w:sz w:val="28"/>
          <w:szCs w:val="28"/>
        </w:rPr>
        <w:t>проведены проверки дошкольных образовательных организаций,</w:t>
      </w:r>
      <w:r w:rsidRPr="00086136">
        <w:rPr>
          <w:sz w:val="28"/>
          <w:szCs w:val="28"/>
        </w:rPr>
        <w:t xml:space="preserve"> </w:t>
      </w:r>
      <w:r w:rsidRPr="00D25048">
        <w:rPr>
          <w:sz w:val="28"/>
          <w:szCs w:val="28"/>
        </w:rPr>
        <w:t>подведомственных управлению образованием администрации муниципального образования Ейский район</w:t>
      </w:r>
      <w:r>
        <w:rPr>
          <w:sz w:val="28"/>
          <w:szCs w:val="28"/>
        </w:rPr>
        <w:t xml:space="preserve"> по вопросу </w:t>
      </w:r>
      <w:r w:rsidRPr="00EB3B71">
        <w:rPr>
          <w:sz w:val="28"/>
          <w:szCs w:val="28"/>
        </w:rPr>
        <w:t>правомерности и обоснованности начисления и выплаты заработной платы (включая установление размера стимулирующих выплат) работникам</w:t>
      </w:r>
      <w:r>
        <w:rPr>
          <w:sz w:val="28"/>
          <w:szCs w:val="28"/>
        </w:rPr>
        <w:t xml:space="preserve"> муниципальных дошкольных образовательных организаций в 2024 году</w:t>
      </w:r>
      <w:r w:rsidRPr="00EB3B71">
        <w:rPr>
          <w:sz w:val="28"/>
          <w:szCs w:val="28"/>
        </w:rPr>
        <w:t>.</w:t>
      </w:r>
    </w:p>
    <w:p w:rsidR="00BE0AB1" w:rsidRPr="00EB3B71" w:rsidRDefault="00BE0AB1" w:rsidP="00BE0AB1">
      <w:pPr>
        <w:autoSpaceDE w:val="0"/>
        <w:autoSpaceDN w:val="0"/>
        <w:adjustRightInd w:val="0"/>
        <w:ind w:firstLine="708"/>
        <w:jc w:val="both"/>
        <w:rPr>
          <w:sz w:val="28"/>
          <w:szCs w:val="28"/>
        </w:rPr>
      </w:pPr>
      <w:r>
        <w:rPr>
          <w:sz w:val="28"/>
          <w:szCs w:val="28"/>
        </w:rPr>
        <w:t>В</w:t>
      </w:r>
      <w:r w:rsidRPr="00D25048">
        <w:rPr>
          <w:sz w:val="28"/>
          <w:szCs w:val="28"/>
        </w:rPr>
        <w:t xml:space="preserve"> план работы на 202</w:t>
      </w:r>
      <w:r>
        <w:rPr>
          <w:sz w:val="28"/>
          <w:szCs w:val="28"/>
        </w:rPr>
        <w:t>5 год</w:t>
      </w:r>
      <w:r w:rsidRPr="00D25048">
        <w:rPr>
          <w:sz w:val="28"/>
          <w:szCs w:val="28"/>
        </w:rPr>
        <w:t xml:space="preserve"> </w:t>
      </w:r>
      <w:r>
        <w:rPr>
          <w:sz w:val="28"/>
          <w:szCs w:val="28"/>
        </w:rPr>
        <w:t xml:space="preserve">были </w:t>
      </w:r>
      <w:r w:rsidRPr="00D25048">
        <w:rPr>
          <w:sz w:val="28"/>
          <w:szCs w:val="28"/>
        </w:rPr>
        <w:t>включен</w:t>
      </w:r>
      <w:r>
        <w:rPr>
          <w:sz w:val="28"/>
          <w:szCs w:val="28"/>
        </w:rPr>
        <w:t>ы</w:t>
      </w:r>
      <w:r w:rsidRPr="00D25048">
        <w:rPr>
          <w:sz w:val="28"/>
          <w:szCs w:val="28"/>
        </w:rPr>
        <w:t xml:space="preserve"> контрольны</w:t>
      </w:r>
      <w:r>
        <w:rPr>
          <w:sz w:val="28"/>
          <w:szCs w:val="28"/>
        </w:rPr>
        <w:t>е</w:t>
      </w:r>
      <w:r w:rsidRPr="00D25048">
        <w:rPr>
          <w:sz w:val="28"/>
          <w:szCs w:val="28"/>
        </w:rPr>
        <w:t xml:space="preserve"> мероприяти</w:t>
      </w:r>
      <w:r>
        <w:rPr>
          <w:sz w:val="28"/>
          <w:szCs w:val="28"/>
        </w:rPr>
        <w:t>я</w:t>
      </w:r>
      <w:r w:rsidRPr="00D25048">
        <w:rPr>
          <w:sz w:val="28"/>
          <w:szCs w:val="28"/>
        </w:rPr>
        <w:t xml:space="preserve"> в отношении </w:t>
      </w:r>
      <w:r>
        <w:rPr>
          <w:sz w:val="28"/>
          <w:szCs w:val="28"/>
        </w:rPr>
        <w:t xml:space="preserve">трех дошкольных </w:t>
      </w:r>
      <w:r w:rsidRPr="00D25048">
        <w:rPr>
          <w:sz w:val="28"/>
          <w:szCs w:val="28"/>
        </w:rPr>
        <w:t>образовательных организаций:</w:t>
      </w:r>
      <w:r>
        <w:rPr>
          <w:sz w:val="28"/>
          <w:szCs w:val="28"/>
        </w:rPr>
        <w:t xml:space="preserve"> </w:t>
      </w:r>
      <w:r w:rsidRPr="00EB3B71">
        <w:rPr>
          <w:sz w:val="28"/>
          <w:szCs w:val="28"/>
        </w:rPr>
        <w:t xml:space="preserve">ДСКВ № </w:t>
      </w:r>
      <w:r>
        <w:rPr>
          <w:sz w:val="28"/>
          <w:szCs w:val="28"/>
        </w:rPr>
        <w:t>29</w:t>
      </w:r>
      <w:r w:rsidRPr="00EB3B71">
        <w:rPr>
          <w:sz w:val="28"/>
          <w:szCs w:val="28"/>
        </w:rPr>
        <w:t xml:space="preserve"> города Ейска </w:t>
      </w:r>
      <w:proofErr w:type="spellStart"/>
      <w:r w:rsidRPr="00EB3B71">
        <w:rPr>
          <w:sz w:val="28"/>
          <w:szCs w:val="28"/>
        </w:rPr>
        <w:t>Ейского</w:t>
      </w:r>
      <w:proofErr w:type="spellEnd"/>
      <w:r w:rsidRPr="00EB3B71">
        <w:rPr>
          <w:sz w:val="28"/>
          <w:szCs w:val="28"/>
        </w:rPr>
        <w:t xml:space="preserve"> района, ДСКВ № 30 города Ейска </w:t>
      </w:r>
      <w:proofErr w:type="spellStart"/>
      <w:r w:rsidRPr="00EB3B71">
        <w:rPr>
          <w:sz w:val="28"/>
          <w:szCs w:val="28"/>
        </w:rPr>
        <w:t>Ейского</w:t>
      </w:r>
      <w:proofErr w:type="spellEnd"/>
      <w:r w:rsidRPr="00EB3B71">
        <w:rPr>
          <w:sz w:val="28"/>
          <w:szCs w:val="28"/>
        </w:rPr>
        <w:t xml:space="preserve"> района, ДСКВ № 31 города Ейска </w:t>
      </w:r>
      <w:proofErr w:type="spellStart"/>
      <w:r w:rsidRPr="00EB3B71">
        <w:rPr>
          <w:sz w:val="28"/>
          <w:szCs w:val="28"/>
        </w:rPr>
        <w:t>Ейского</w:t>
      </w:r>
      <w:proofErr w:type="spellEnd"/>
      <w:r w:rsidRPr="00EB3B71">
        <w:rPr>
          <w:sz w:val="28"/>
          <w:szCs w:val="28"/>
        </w:rPr>
        <w:t xml:space="preserve"> района.</w:t>
      </w:r>
    </w:p>
    <w:p w:rsidR="00BE0AB1" w:rsidRPr="00320C41" w:rsidRDefault="00BE0AB1" w:rsidP="00BE0AB1">
      <w:pPr>
        <w:widowControl w:val="0"/>
        <w:autoSpaceDE w:val="0"/>
        <w:autoSpaceDN w:val="0"/>
        <w:adjustRightInd w:val="0"/>
        <w:ind w:firstLine="709"/>
        <w:jc w:val="both"/>
        <w:rPr>
          <w:sz w:val="28"/>
          <w:szCs w:val="28"/>
        </w:rPr>
      </w:pPr>
      <w:r w:rsidRPr="00320C41">
        <w:rPr>
          <w:sz w:val="28"/>
          <w:szCs w:val="28"/>
        </w:rPr>
        <w:t xml:space="preserve">Объём проверенных средств – </w:t>
      </w:r>
      <w:r>
        <w:rPr>
          <w:sz w:val="28"/>
          <w:szCs w:val="28"/>
        </w:rPr>
        <w:t>72 383,1</w:t>
      </w:r>
      <w:r w:rsidRPr="00320C41">
        <w:rPr>
          <w:sz w:val="28"/>
          <w:szCs w:val="28"/>
        </w:rPr>
        <w:t xml:space="preserve"> тыс. руб. (фонд оплаты труда работников за 2024г.). Общая сумма нарушений составила </w:t>
      </w:r>
      <w:r w:rsidRPr="00221043">
        <w:rPr>
          <w:sz w:val="28"/>
          <w:szCs w:val="28"/>
        </w:rPr>
        <w:t>596,6</w:t>
      </w:r>
      <w:r w:rsidRPr="00320C41">
        <w:rPr>
          <w:sz w:val="28"/>
          <w:szCs w:val="28"/>
        </w:rPr>
        <w:t> тыс. руб</w:t>
      </w:r>
      <w:r>
        <w:rPr>
          <w:sz w:val="28"/>
          <w:szCs w:val="28"/>
        </w:rPr>
        <w:t xml:space="preserve">лей, из которых 229,2 тыс. рублей возмещены на счета бюджетных организаций и возвращены в </w:t>
      </w:r>
      <w:proofErr w:type="gramStart"/>
      <w:r>
        <w:rPr>
          <w:sz w:val="28"/>
          <w:szCs w:val="28"/>
        </w:rPr>
        <w:t>краевой</w:t>
      </w:r>
      <w:proofErr w:type="gramEnd"/>
      <w:r>
        <w:rPr>
          <w:sz w:val="28"/>
          <w:szCs w:val="28"/>
        </w:rPr>
        <w:t xml:space="preserve"> и районный бюджеты. Скорректированы начисления работникам дошкольных организаций на сумму 367,4 тыс. рублей</w:t>
      </w:r>
      <w:r w:rsidRPr="00320C41">
        <w:rPr>
          <w:sz w:val="28"/>
          <w:szCs w:val="28"/>
        </w:rPr>
        <w:t>.</w:t>
      </w:r>
    </w:p>
    <w:p w:rsidR="00BE0AB1" w:rsidRDefault="00BE0AB1" w:rsidP="00BE0AB1">
      <w:pPr>
        <w:tabs>
          <w:tab w:val="left" w:pos="2580"/>
        </w:tabs>
        <w:ind w:firstLine="709"/>
        <w:jc w:val="both"/>
        <w:rPr>
          <w:sz w:val="28"/>
          <w:szCs w:val="28"/>
          <w:lang w:bidi="ru-RU"/>
        </w:rPr>
      </w:pPr>
      <w:r w:rsidRPr="001751A4">
        <w:rPr>
          <w:rStyle w:val="s10"/>
          <w:sz w:val="28"/>
          <w:szCs w:val="28"/>
        </w:rPr>
        <w:t xml:space="preserve">Нарушения и недоставки были допущены при </w:t>
      </w:r>
      <w:r w:rsidRPr="00C97CC1">
        <w:rPr>
          <w:sz w:val="28"/>
          <w:szCs w:val="28"/>
          <w:lang w:bidi="ru-RU"/>
        </w:rPr>
        <w:t>установлени</w:t>
      </w:r>
      <w:r>
        <w:rPr>
          <w:sz w:val="28"/>
          <w:szCs w:val="28"/>
          <w:lang w:bidi="ru-RU"/>
        </w:rPr>
        <w:t>и стимулирующих</w:t>
      </w:r>
      <w:r w:rsidRPr="00C97CC1">
        <w:rPr>
          <w:sz w:val="28"/>
          <w:szCs w:val="28"/>
          <w:lang w:bidi="ru-RU"/>
        </w:rPr>
        <w:t xml:space="preserve"> выплат </w:t>
      </w:r>
      <w:r w:rsidRPr="002A2DEE">
        <w:rPr>
          <w:sz w:val="28"/>
          <w:szCs w:val="28"/>
          <w:lang w:bidi="ru-RU"/>
        </w:rPr>
        <w:t>молодым специалистам в возрасте до 35 лет</w:t>
      </w:r>
      <w:r>
        <w:rPr>
          <w:sz w:val="28"/>
          <w:szCs w:val="28"/>
          <w:lang w:bidi="ru-RU"/>
        </w:rPr>
        <w:t>; педагогическим работникам и вспомогательному персоналу «</w:t>
      </w:r>
      <w:r w:rsidRPr="002A2DEE">
        <w:rPr>
          <w:sz w:val="28"/>
          <w:szCs w:val="28"/>
          <w:lang w:bidi="ru-RU"/>
        </w:rPr>
        <w:t>за качество выполняемых работ</w:t>
      </w:r>
      <w:r>
        <w:rPr>
          <w:sz w:val="28"/>
          <w:szCs w:val="28"/>
          <w:lang w:bidi="ru-RU"/>
        </w:rPr>
        <w:t>», а также при установлении премиальных выплат отдельным работникам ДОУ.</w:t>
      </w:r>
    </w:p>
    <w:p w:rsidR="00BE0AB1" w:rsidRPr="00574D75" w:rsidRDefault="00BE0AB1" w:rsidP="00BE0AB1">
      <w:pPr>
        <w:autoSpaceDE w:val="0"/>
        <w:autoSpaceDN w:val="0"/>
        <w:adjustRightInd w:val="0"/>
        <w:ind w:firstLine="709"/>
        <w:jc w:val="both"/>
        <w:rPr>
          <w:sz w:val="28"/>
          <w:szCs w:val="28"/>
          <w:highlight w:val="yellow"/>
        </w:rPr>
      </w:pPr>
      <w:proofErr w:type="gramStart"/>
      <w:r w:rsidRPr="00362850">
        <w:rPr>
          <w:sz w:val="28"/>
          <w:szCs w:val="28"/>
        </w:rPr>
        <w:lastRenderedPageBreak/>
        <w:t>Имели место несоответствия устанавливаемых в оценочных листах значений критериев, установленным в Положении об оплате труда</w:t>
      </w:r>
      <w:r>
        <w:rPr>
          <w:sz w:val="28"/>
          <w:szCs w:val="28"/>
        </w:rPr>
        <w:t>;</w:t>
      </w:r>
      <w:r w:rsidRPr="00C504E8">
        <w:rPr>
          <w:sz w:val="28"/>
          <w:szCs w:val="28"/>
        </w:rPr>
        <w:t xml:space="preserve"> арифметические ошибки и неточности</w:t>
      </w:r>
      <w:r>
        <w:rPr>
          <w:sz w:val="28"/>
          <w:szCs w:val="28"/>
        </w:rPr>
        <w:t xml:space="preserve">; исправления </w:t>
      </w:r>
      <w:r w:rsidRPr="00C504E8">
        <w:rPr>
          <w:sz w:val="28"/>
          <w:szCs w:val="28"/>
        </w:rPr>
        <w:t>в оценочных листах при</w:t>
      </w:r>
      <w:r>
        <w:rPr>
          <w:sz w:val="28"/>
          <w:szCs w:val="28"/>
        </w:rPr>
        <w:t xml:space="preserve"> </w:t>
      </w:r>
      <w:r w:rsidRPr="00C504E8">
        <w:rPr>
          <w:sz w:val="28"/>
          <w:szCs w:val="28"/>
        </w:rPr>
        <w:t>оформлени</w:t>
      </w:r>
      <w:r>
        <w:rPr>
          <w:sz w:val="28"/>
          <w:szCs w:val="28"/>
        </w:rPr>
        <w:t>и</w:t>
      </w:r>
      <w:r w:rsidRPr="00C504E8">
        <w:rPr>
          <w:sz w:val="28"/>
          <w:szCs w:val="28"/>
        </w:rPr>
        <w:t xml:space="preserve"> работниками</w:t>
      </w:r>
      <w:r w:rsidRPr="001751A4">
        <w:rPr>
          <w:sz w:val="28"/>
          <w:szCs w:val="28"/>
        </w:rPr>
        <w:t xml:space="preserve"> оценочных листов</w:t>
      </w:r>
      <w:r>
        <w:rPr>
          <w:sz w:val="28"/>
          <w:szCs w:val="28"/>
        </w:rPr>
        <w:t>,</w:t>
      </w:r>
      <w:r w:rsidRPr="00C504E8">
        <w:rPr>
          <w:sz w:val="28"/>
          <w:szCs w:val="28"/>
        </w:rPr>
        <w:t xml:space="preserve"> </w:t>
      </w:r>
      <w:r w:rsidRPr="001751A4">
        <w:rPr>
          <w:sz w:val="28"/>
          <w:szCs w:val="28"/>
        </w:rPr>
        <w:t xml:space="preserve">несвоевременное </w:t>
      </w:r>
      <w:r>
        <w:rPr>
          <w:sz w:val="28"/>
          <w:szCs w:val="28"/>
        </w:rPr>
        <w:t xml:space="preserve">их </w:t>
      </w:r>
      <w:r w:rsidRPr="001751A4">
        <w:rPr>
          <w:sz w:val="28"/>
          <w:szCs w:val="28"/>
        </w:rPr>
        <w:t xml:space="preserve">предоставление </w:t>
      </w:r>
      <w:r>
        <w:rPr>
          <w:sz w:val="28"/>
          <w:szCs w:val="28"/>
        </w:rPr>
        <w:t xml:space="preserve">и проверки </w:t>
      </w:r>
      <w:r w:rsidRPr="00C504E8">
        <w:rPr>
          <w:sz w:val="28"/>
          <w:szCs w:val="28"/>
        </w:rPr>
        <w:t xml:space="preserve">оценочных </w:t>
      </w:r>
      <w:r>
        <w:rPr>
          <w:sz w:val="28"/>
          <w:szCs w:val="28"/>
        </w:rPr>
        <w:t xml:space="preserve">листов </w:t>
      </w:r>
      <w:r w:rsidRPr="00C504E8">
        <w:rPr>
          <w:sz w:val="28"/>
          <w:szCs w:val="28"/>
        </w:rPr>
        <w:t xml:space="preserve">членами комиссии </w:t>
      </w:r>
      <w:r>
        <w:rPr>
          <w:sz w:val="28"/>
          <w:szCs w:val="28"/>
        </w:rPr>
        <w:t xml:space="preserve">для расчета </w:t>
      </w:r>
      <w:r w:rsidRPr="00C504E8">
        <w:rPr>
          <w:sz w:val="28"/>
          <w:szCs w:val="28"/>
        </w:rPr>
        <w:t>стимулирующей выплаты «за качество выполняемых работ»</w:t>
      </w:r>
      <w:r>
        <w:rPr>
          <w:sz w:val="28"/>
          <w:szCs w:val="28"/>
        </w:rPr>
        <w:t>.</w:t>
      </w:r>
      <w:proofErr w:type="gramEnd"/>
      <w:r w:rsidRPr="001751A4">
        <w:rPr>
          <w:sz w:val="28"/>
          <w:szCs w:val="28"/>
        </w:rPr>
        <w:t xml:space="preserve"> </w:t>
      </w:r>
      <w:r w:rsidRPr="00F92ED4">
        <w:rPr>
          <w:sz w:val="28"/>
          <w:szCs w:val="28"/>
        </w:rPr>
        <w:t xml:space="preserve">Сумма стимулирующей выплаты напрямую зависит от расчетной стоимости одного балла, которая определяется делением объема выплаты в рублях на количество баллов, набранных работниками. </w:t>
      </w:r>
      <w:bookmarkStart w:id="1" w:name="_Hlk183449914"/>
      <w:r w:rsidRPr="00F92ED4">
        <w:rPr>
          <w:sz w:val="28"/>
          <w:szCs w:val="28"/>
        </w:rPr>
        <w:t>Недостатки и нарушения при заполнении работниками оценочных листов и протоколов</w:t>
      </w:r>
      <w:r w:rsidRPr="00F92ED4">
        <w:rPr>
          <w:i/>
          <w:iCs/>
          <w:sz w:val="28"/>
          <w:szCs w:val="28"/>
        </w:rPr>
        <w:t xml:space="preserve"> </w:t>
      </w:r>
      <w:r w:rsidRPr="00F92ED4">
        <w:rPr>
          <w:sz w:val="28"/>
          <w:szCs w:val="28"/>
        </w:rPr>
        <w:t>свидетельствуют о формальном подходе к оформлению документов при назначении стимулирующей</w:t>
      </w:r>
      <w:r>
        <w:rPr>
          <w:sz w:val="28"/>
          <w:szCs w:val="28"/>
        </w:rPr>
        <w:t xml:space="preserve"> выплаты</w:t>
      </w:r>
      <w:r w:rsidRPr="00F92ED4">
        <w:rPr>
          <w:sz w:val="28"/>
          <w:szCs w:val="28"/>
        </w:rPr>
        <w:t xml:space="preserve"> и к оценке деятельности каждого работника членами </w:t>
      </w:r>
      <w:r>
        <w:rPr>
          <w:sz w:val="28"/>
          <w:szCs w:val="28"/>
        </w:rPr>
        <w:t>к</w:t>
      </w:r>
      <w:r w:rsidRPr="00F92ED4">
        <w:rPr>
          <w:sz w:val="28"/>
          <w:szCs w:val="28"/>
        </w:rPr>
        <w:t xml:space="preserve">омиссии; </w:t>
      </w:r>
      <w:r w:rsidRPr="00C504E8">
        <w:rPr>
          <w:sz w:val="28"/>
          <w:szCs w:val="28"/>
        </w:rPr>
        <w:t>отсутстви</w:t>
      </w:r>
      <w:r>
        <w:rPr>
          <w:sz w:val="28"/>
          <w:szCs w:val="28"/>
        </w:rPr>
        <w:t>и</w:t>
      </w:r>
      <w:r w:rsidRPr="00C504E8">
        <w:rPr>
          <w:sz w:val="28"/>
          <w:szCs w:val="28"/>
        </w:rPr>
        <w:t xml:space="preserve"> объективного и полного анализа его работы</w:t>
      </w:r>
      <w:r>
        <w:rPr>
          <w:sz w:val="28"/>
          <w:szCs w:val="28"/>
        </w:rPr>
        <w:t>.</w:t>
      </w:r>
    </w:p>
    <w:bookmarkEnd w:id="1"/>
    <w:p w:rsidR="00BE0AB1" w:rsidRDefault="00BE0AB1" w:rsidP="00BE0AB1">
      <w:pPr>
        <w:autoSpaceDE w:val="0"/>
        <w:autoSpaceDN w:val="0"/>
        <w:adjustRightInd w:val="0"/>
        <w:ind w:firstLine="709"/>
        <w:jc w:val="both"/>
        <w:rPr>
          <w:sz w:val="28"/>
          <w:szCs w:val="28"/>
        </w:rPr>
      </w:pPr>
      <w:r>
        <w:rPr>
          <w:sz w:val="28"/>
          <w:szCs w:val="28"/>
        </w:rPr>
        <w:t xml:space="preserve">Сумма счетных ошибок и нарушений, допущенных работниками бухгалтерии, составила </w:t>
      </w:r>
      <w:r w:rsidRPr="002A2DEE">
        <w:rPr>
          <w:sz w:val="28"/>
          <w:szCs w:val="28"/>
        </w:rPr>
        <w:t>27,</w:t>
      </w:r>
      <w:r>
        <w:rPr>
          <w:sz w:val="28"/>
          <w:szCs w:val="28"/>
        </w:rPr>
        <w:t xml:space="preserve">7 тыс. рублей, из которых 2,7 тыс. рублей подлежало возврату на лицевой счет учреждения, с последующим перечислением в бюджет, а 25,0 тыс. рублей – доначислению работникам. </w:t>
      </w:r>
    </w:p>
    <w:p w:rsidR="00BE0AB1" w:rsidRDefault="00BE0AB1" w:rsidP="00BE0AB1">
      <w:pPr>
        <w:tabs>
          <w:tab w:val="left" w:pos="2580"/>
        </w:tabs>
        <w:ind w:firstLine="709"/>
        <w:jc w:val="both"/>
        <w:rPr>
          <w:sz w:val="28"/>
          <w:szCs w:val="28"/>
        </w:rPr>
      </w:pPr>
      <w:r>
        <w:rPr>
          <w:sz w:val="28"/>
          <w:szCs w:val="28"/>
          <w:lang w:bidi="ru-RU"/>
        </w:rPr>
        <w:t>Также проверкой в</w:t>
      </w:r>
      <w:r w:rsidRPr="002D65C0">
        <w:rPr>
          <w:sz w:val="28"/>
          <w:szCs w:val="28"/>
        </w:rPr>
        <w:t>ыявлен</w:t>
      </w:r>
      <w:r>
        <w:rPr>
          <w:sz w:val="28"/>
          <w:szCs w:val="28"/>
        </w:rPr>
        <w:t>ы</w:t>
      </w:r>
      <w:r w:rsidRPr="002D65C0">
        <w:rPr>
          <w:sz w:val="28"/>
          <w:szCs w:val="28"/>
        </w:rPr>
        <w:t xml:space="preserve"> несоответстви</w:t>
      </w:r>
      <w:r>
        <w:rPr>
          <w:sz w:val="28"/>
          <w:szCs w:val="28"/>
        </w:rPr>
        <w:t>я</w:t>
      </w:r>
      <w:r w:rsidRPr="002D65C0">
        <w:rPr>
          <w:sz w:val="28"/>
          <w:szCs w:val="28"/>
        </w:rPr>
        <w:t xml:space="preserve"> норм </w:t>
      </w:r>
      <w:r w:rsidRPr="002D65C0">
        <w:rPr>
          <w:sz w:val="28"/>
          <w:szCs w:val="28"/>
          <w:lang w:bidi="ru-RU"/>
        </w:rPr>
        <w:t>Положени</w:t>
      </w:r>
      <w:r>
        <w:rPr>
          <w:sz w:val="28"/>
          <w:szCs w:val="28"/>
          <w:lang w:bidi="ru-RU"/>
        </w:rPr>
        <w:t>й</w:t>
      </w:r>
      <w:r w:rsidRPr="002D65C0">
        <w:rPr>
          <w:sz w:val="28"/>
          <w:szCs w:val="28"/>
          <w:lang w:bidi="ru-RU"/>
        </w:rPr>
        <w:t xml:space="preserve"> об оплате труда </w:t>
      </w:r>
      <w:r>
        <w:rPr>
          <w:sz w:val="28"/>
          <w:szCs w:val="28"/>
          <w:lang w:bidi="ru-RU"/>
        </w:rPr>
        <w:t>дошкольных учреждений</w:t>
      </w:r>
      <w:r w:rsidRPr="002D65C0">
        <w:rPr>
          <w:sz w:val="28"/>
          <w:szCs w:val="28"/>
          <w:lang w:bidi="ru-RU"/>
        </w:rPr>
        <w:t xml:space="preserve"> и </w:t>
      </w:r>
      <w:r w:rsidRPr="002D65C0">
        <w:rPr>
          <w:sz w:val="28"/>
          <w:szCs w:val="28"/>
        </w:rPr>
        <w:t xml:space="preserve">Коллективного договора в части </w:t>
      </w:r>
      <w:r w:rsidRPr="002D65C0">
        <w:rPr>
          <w:sz w:val="28"/>
          <w:szCs w:val="28"/>
          <w:lang w:bidi="ru-RU"/>
        </w:rPr>
        <w:t xml:space="preserve">установления выплат </w:t>
      </w:r>
      <w:r w:rsidRPr="002D65C0">
        <w:rPr>
          <w:sz w:val="28"/>
          <w:szCs w:val="28"/>
        </w:rPr>
        <w:t>молодым специалистам в возрасте до 35 лет</w:t>
      </w:r>
      <w:r>
        <w:rPr>
          <w:sz w:val="28"/>
          <w:szCs w:val="28"/>
        </w:rPr>
        <w:t xml:space="preserve">, в результате чего занижены выплаты двум </w:t>
      </w:r>
      <w:r w:rsidRPr="00620D11">
        <w:rPr>
          <w:sz w:val="28"/>
          <w:szCs w:val="28"/>
        </w:rPr>
        <w:t>педагогическим работникам ДОУ, имеющим статус «молодой специалист»</w:t>
      </w:r>
      <w:r>
        <w:rPr>
          <w:sz w:val="28"/>
          <w:szCs w:val="28"/>
        </w:rPr>
        <w:t>.</w:t>
      </w:r>
    </w:p>
    <w:p w:rsidR="00BE0AB1" w:rsidRDefault="00BE0AB1" w:rsidP="00BE0AB1">
      <w:pPr>
        <w:tabs>
          <w:tab w:val="left" w:pos="2580"/>
        </w:tabs>
        <w:ind w:firstLine="709"/>
        <w:jc w:val="both"/>
        <w:rPr>
          <w:sz w:val="28"/>
          <w:szCs w:val="28"/>
        </w:rPr>
      </w:pPr>
      <w:r w:rsidRPr="00C97CC1">
        <w:rPr>
          <w:sz w:val="28"/>
          <w:szCs w:val="28"/>
        </w:rPr>
        <w:t>Положением об оплате труда в учреждени</w:t>
      </w:r>
      <w:r>
        <w:rPr>
          <w:sz w:val="28"/>
          <w:szCs w:val="28"/>
        </w:rPr>
        <w:t>ях</w:t>
      </w:r>
      <w:r w:rsidRPr="00C97CC1">
        <w:rPr>
          <w:sz w:val="28"/>
          <w:szCs w:val="28"/>
        </w:rPr>
        <w:t xml:space="preserve"> </w:t>
      </w:r>
      <w:r w:rsidRPr="00C97CC1">
        <w:rPr>
          <w:sz w:val="28"/>
          <w:szCs w:val="28"/>
          <w:lang w:bidi="ru-RU"/>
        </w:rPr>
        <w:t>не определен предельный срок</w:t>
      </w:r>
      <w:r w:rsidRPr="001751A4">
        <w:rPr>
          <w:color w:val="000000"/>
          <w:sz w:val="28"/>
          <w:szCs w:val="28"/>
          <w:lang w:bidi="ru-RU"/>
        </w:rPr>
        <w:t xml:space="preserve"> </w:t>
      </w:r>
      <w:r w:rsidRPr="001751A4">
        <w:rPr>
          <w:sz w:val="28"/>
          <w:szCs w:val="28"/>
          <w:lang w:bidi="ru-RU"/>
        </w:rPr>
        <w:t xml:space="preserve">выплаты «персональный повышающий коэффициент молодым специалистам в возрасте до 35 лет» </w:t>
      </w:r>
      <w:r w:rsidRPr="00C97CC1">
        <w:rPr>
          <w:sz w:val="28"/>
          <w:szCs w:val="28"/>
        </w:rPr>
        <w:t>в размер</w:t>
      </w:r>
      <w:r>
        <w:rPr>
          <w:sz w:val="28"/>
          <w:szCs w:val="28"/>
        </w:rPr>
        <w:t>е</w:t>
      </w:r>
      <w:r w:rsidRPr="00C97CC1">
        <w:rPr>
          <w:sz w:val="28"/>
          <w:szCs w:val="28"/>
        </w:rPr>
        <w:t xml:space="preserve"> 0,24 к должностному окладу</w:t>
      </w:r>
      <w:r>
        <w:rPr>
          <w:sz w:val="28"/>
          <w:szCs w:val="28"/>
        </w:rPr>
        <w:t>.</w:t>
      </w:r>
    </w:p>
    <w:p w:rsidR="00BE0AB1" w:rsidRDefault="00BE0AB1" w:rsidP="00BE0AB1">
      <w:pPr>
        <w:widowControl w:val="0"/>
        <w:autoSpaceDE w:val="0"/>
        <w:autoSpaceDN w:val="0"/>
        <w:adjustRightInd w:val="0"/>
        <w:ind w:firstLine="709"/>
        <w:jc w:val="both"/>
        <w:rPr>
          <w:sz w:val="28"/>
          <w:szCs w:val="28"/>
        </w:rPr>
      </w:pPr>
      <w:r>
        <w:rPr>
          <w:sz w:val="28"/>
          <w:szCs w:val="28"/>
        </w:rPr>
        <w:t>Положением об оплате труда н</w:t>
      </w:r>
      <w:r w:rsidRPr="002D65C0">
        <w:rPr>
          <w:sz w:val="28"/>
          <w:szCs w:val="28"/>
        </w:rPr>
        <w:t>е были утверждены критерии (целевые показатели) для оценки эффективности (качества) работы при установлени</w:t>
      </w:r>
      <w:r>
        <w:rPr>
          <w:sz w:val="28"/>
          <w:szCs w:val="28"/>
        </w:rPr>
        <w:t>и</w:t>
      </w:r>
      <w:r w:rsidRPr="002D65C0">
        <w:rPr>
          <w:sz w:val="28"/>
          <w:szCs w:val="28"/>
        </w:rPr>
        <w:t xml:space="preserve"> премиальных выплат</w:t>
      </w:r>
      <w:r>
        <w:rPr>
          <w:sz w:val="28"/>
          <w:szCs w:val="28"/>
        </w:rPr>
        <w:t xml:space="preserve">. </w:t>
      </w:r>
      <w:r w:rsidRPr="002D65C0">
        <w:rPr>
          <w:sz w:val="28"/>
          <w:szCs w:val="28"/>
        </w:rPr>
        <w:t>Отсутствие критериев не позвол</w:t>
      </w:r>
      <w:r>
        <w:rPr>
          <w:sz w:val="28"/>
          <w:szCs w:val="28"/>
        </w:rPr>
        <w:t>ило</w:t>
      </w:r>
      <w:r w:rsidRPr="002D65C0">
        <w:rPr>
          <w:sz w:val="28"/>
          <w:szCs w:val="28"/>
        </w:rPr>
        <w:t xml:space="preserve"> подтвердить обоснованность и справедливость распределения премиального </w:t>
      </w:r>
      <w:proofErr w:type="gramStart"/>
      <w:r w:rsidRPr="002D65C0">
        <w:rPr>
          <w:sz w:val="28"/>
          <w:szCs w:val="28"/>
        </w:rPr>
        <w:t>фонда</w:t>
      </w:r>
      <w:proofErr w:type="gramEnd"/>
      <w:r w:rsidRPr="002D65C0">
        <w:rPr>
          <w:sz w:val="28"/>
          <w:szCs w:val="28"/>
        </w:rPr>
        <w:t xml:space="preserve"> и, соответственно, соблюдение основных принципов правового регулирования трудовых отношений (ст. 2 ТК РФ). </w:t>
      </w:r>
      <w:proofErr w:type="gramStart"/>
      <w:r>
        <w:rPr>
          <w:sz w:val="28"/>
          <w:szCs w:val="28"/>
        </w:rPr>
        <w:t>С</w:t>
      </w:r>
      <w:r w:rsidRPr="00E9104E">
        <w:rPr>
          <w:sz w:val="28"/>
          <w:szCs w:val="28"/>
        </w:rPr>
        <w:t>умма премиальных выплат, распределенная в отсутстви</w:t>
      </w:r>
      <w:r>
        <w:rPr>
          <w:sz w:val="28"/>
          <w:szCs w:val="28"/>
        </w:rPr>
        <w:t>е</w:t>
      </w:r>
      <w:r w:rsidRPr="00E9104E">
        <w:rPr>
          <w:sz w:val="28"/>
          <w:szCs w:val="28"/>
        </w:rPr>
        <w:t xml:space="preserve"> критериев </w:t>
      </w:r>
      <w:r w:rsidRPr="005A102B">
        <w:rPr>
          <w:color w:val="000000"/>
          <w:sz w:val="28"/>
          <w:szCs w:val="28"/>
        </w:rPr>
        <w:t xml:space="preserve">оценки эффективности работы и надлежаще оформленных документов </w:t>
      </w:r>
      <w:r>
        <w:rPr>
          <w:sz w:val="28"/>
          <w:szCs w:val="28"/>
        </w:rPr>
        <w:t>в 2024 году</w:t>
      </w:r>
      <w:r w:rsidRPr="00E9104E">
        <w:rPr>
          <w:color w:val="FF0000"/>
          <w:sz w:val="28"/>
          <w:szCs w:val="28"/>
        </w:rPr>
        <w:t xml:space="preserve"> </w:t>
      </w:r>
      <w:r w:rsidRPr="005A102B">
        <w:rPr>
          <w:color w:val="000000"/>
          <w:sz w:val="28"/>
          <w:szCs w:val="28"/>
        </w:rPr>
        <w:t>(подтверждающих достижение отдельными работниками ДОУ высоких показателей работы</w:t>
      </w:r>
      <w:r>
        <w:rPr>
          <w:color w:val="000000"/>
          <w:sz w:val="28"/>
          <w:szCs w:val="28"/>
        </w:rPr>
        <w:t xml:space="preserve"> и</w:t>
      </w:r>
      <w:r w:rsidRPr="005A102B">
        <w:rPr>
          <w:color w:val="000000"/>
          <w:sz w:val="28"/>
          <w:szCs w:val="28"/>
        </w:rPr>
        <w:t xml:space="preserve"> необходимых для приобретения права на получение премии выше среднего уровня)</w:t>
      </w:r>
      <w:r>
        <w:rPr>
          <w:sz w:val="28"/>
          <w:szCs w:val="28"/>
        </w:rPr>
        <w:t xml:space="preserve"> </w:t>
      </w:r>
      <w:r w:rsidRPr="00E9104E">
        <w:rPr>
          <w:sz w:val="28"/>
          <w:szCs w:val="28"/>
        </w:rPr>
        <w:t>составила</w:t>
      </w:r>
      <w:r>
        <w:rPr>
          <w:sz w:val="28"/>
          <w:szCs w:val="28"/>
        </w:rPr>
        <w:t>: в</w:t>
      </w:r>
      <w:r w:rsidRPr="00E9104E">
        <w:rPr>
          <w:sz w:val="28"/>
          <w:szCs w:val="28"/>
        </w:rPr>
        <w:t xml:space="preserve"> </w:t>
      </w:r>
      <w:r w:rsidRPr="002D65C0">
        <w:rPr>
          <w:sz w:val="28"/>
          <w:szCs w:val="28"/>
        </w:rPr>
        <w:t>ДСКВ № 29 города Ейск</w:t>
      </w:r>
      <w:r>
        <w:rPr>
          <w:sz w:val="28"/>
          <w:szCs w:val="28"/>
        </w:rPr>
        <w:t>а - 1</w:t>
      </w:r>
      <w:r w:rsidRPr="00E9104E">
        <w:rPr>
          <w:sz w:val="28"/>
          <w:szCs w:val="28"/>
        </w:rPr>
        <w:t> </w:t>
      </w:r>
      <w:r>
        <w:rPr>
          <w:sz w:val="28"/>
          <w:szCs w:val="28"/>
        </w:rPr>
        <w:t>511</w:t>
      </w:r>
      <w:r w:rsidRPr="00E9104E">
        <w:rPr>
          <w:sz w:val="28"/>
          <w:szCs w:val="28"/>
        </w:rPr>
        <w:t>,</w:t>
      </w:r>
      <w:r>
        <w:rPr>
          <w:sz w:val="28"/>
          <w:szCs w:val="28"/>
        </w:rPr>
        <w:t>56</w:t>
      </w:r>
      <w:r w:rsidRPr="00E9104E">
        <w:rPr>
          <w:sz w:val="28"/>
          <w:szCs w:val="28"/>
        </w:rPr>
        <w:t> тыс. руб</w:t>
      </w:r>
      <w:r>
        <w:rPr>
          <w:sz w:val="28"/>
          <w:szCs w:val="28"/>
        </w:rPr>
        <w:t xml:space="preserve">лей, в </w:t>
      </w:r>
      <w:r w:rsidRPr="00EB3B71">
        <w:rPr>
          <w:sz w:val="28"/>
          <w:szCs w:val="28"/>
        </w:rPr>
        <w:t xml:space="preserve">ДСКВ № 30 города Ейска </w:t>
      </w:r>
      <w:r>
        <w:rPr>
          <w:sz w:val="28"/>
          <w:szCs w:val="28"/>
        </w:rPr>
        <w:t>– 2 631,9 тыс. рублей</w:t>
      </w:r>
      <w:r w:rsidRPr="00EB3B71">
        <w:rPr>
          <w:sz w:val="28"/>
          <w:szCs w:val="28"/>
        </w:rPr>
        <w:t>,</w:t>
      </w:r>
      <w:r>
        <w:rPr>
          <w:sz w:val="28"/>
          <w:szCs w:val="28"/>
        </w:rPr>
        <w:t xml:space="preserve"> в</w:t>
      </w:r>
      <w:r w:rsidRPr="00EB3B71">
        <w:rPr>
          <w:sz w:val="28"/>
          <w:szCs w:val="28"/>
        </w:rPr>
        <w:t xml:space="preserve"> ДСКВ № 31 города Ейска</w:t>
      </w:r>
      <w:proofErr w:type="gramEnd"/>
      <w:r w:rsidRPr="00EB3B71">
        <w:rPr>
          <w:sz w:val="28"/>
          <w:szCs w:val="28"/>
        </w:rPr>
        <w:t xml:space="preserve"> </w:t>
      </w:r>
      <w:r>
        <w:rPr>
          <w:sz w:val="28"/>
          <w:szCs w:val="28"/>
        </w:rPr>
        <w:t>– 3 431,5 тыс. рублей.</w:t>
      </w:r>
    </w:p>
    <w:p w:rsidR="00BE0AB1" w:rsidRDefault="00BE0AB1" w:rsidP="00BE0AB1">
      <w:pPr>
        <w:autoSpaceDE w:val="0"/>
        <w:autoSpaceDN w:val="0"/>
        <w:adjustRightInd w:val="0"/>
        <w:ind w:firstLine="709"/>
        <w:jc w:val="both"/>
        <w:rPr>
          <w:sz w:val="28"/>
          <w:szCs w:val="28"/>
        </w:rPr>
      </w:pPr>
      <w:proofErr w:type="gramStart"/>
      <w:r>
        <w:rPr>
          <w:bCs/>
          <w:sz w:val="28"/>
          <w:szCs w:val="28"/>
        </w:rPr>
        <w:t>Кроме того, выявлены случаи не установления премии по итогам работы за месяц отдельным раб</w:t>
      </w:r>
      <w:r w:rsidRPr="00BE002B">
        <w:rPr>
          <w:bCs/>
          <w:sz w:val="28"/>
          <w:szCs w:val="28"/>
        </w:rPr>
        <w:t xml:space="preserve">отникам </w:t>
      </w:r>
      <w:r>
        <w:rPr>
          <w:bCs/>
          <w:sz w:val="28"/>
          <w:szCs w:val="28"/>
        </w:rPr>
        <w:t>дошкольных учреждений</w:t>
      </w:r>
      <w:r w:rsidRPr="00BE002B">
        <w:rPr>
          <w:sz w:val="28"/>
          <w:szCs w:val="28"/>
        </w:rPr>
        <w:t xml:space="preserve"> в отсутствие обстоятельств, препятствующих</w:t>
      </w:r>
      <w:r>
        <w:rPr>
          <w:sz w:val="28"/>
          <w:szCs w:val="28"/>
        </w:rPr>
        <w:t xml:space="preserve"> ее назначению или установление </w:t>
      </w:r>
      <w:r w:rsidRPr="00BE002B">
        <w:rPr>
          <w:sz w:val="28"/>
          <w:szCs w:val="28"/>
        </w:rPr>
        <w:t xml:space="preserve">премии работникам выше среднего размера премии </w:t>
      </w:r>
      <w:r>
        <w:rPr>
          <w:sz w:val="28"/>
          <w:szCs w:val="28"/>
        </w:rPr>
        <w:t xml:space="preserve">по учреждению без учета оценки эффективности работы работника (в отсутствие установленных критериев, отработан неполный месяц, не представлены документы- основания, </w:t>
      </w:r>
      <w:r w:rsidRPr="00B35D38">
        <w:rPr>
          <w:sz w:val="28"/>
          <w:szCs w:val="28"/>
        </w:rPr>
        <w:t>подтверждающи</w:t>
      </w:r>
      <w:r>
        <w:rPr>
          <w:sz w:val="28"/>
          <w:szCs w:val="28"/>
        </w:rPr>
        <w:t>е</w:t>
      </w:r>
      <w:r w:rsidRPr="00B35D38">
        <w:rPr>
          <w:sz w:val="28"/>
          <w:szCs w:val="28"/>
        </w:rPr>
        <w:t xml:space="preserve"> достижение отдельными работниками высоких показателей</w:t>
      </w:r>
      <w:r>
        <w:rPr>
          <w:sz w:val="28"/>
          <w:szCs w:val="28"/>
        </w:rPr>
        <w:t xml:space="preserve"> работы, без указания видов работ</w:t>
      </w:r>
      <w:proofErr w:type="gramEnd"/>
      <w:r>
        <w:rPr>
          <w:sz w:val="28"/>
          <w:szCs w:val="28"/>
        </w:rPr>
        <w:t xml:space="preserve"> и </w:t>
      </w:r>
      <w:proofErr w:type="spellStart"/>
      <w:r>
        <w:rPr>
          <w:sz w:val="28"/>
          <w:szCs w:val="28"/>
        </w:rPr>
        <w:t>т</w:t>
      </w:r>
      <w:proofErr w:type="gramStart"/>
      <w:r>
        <w:rPr>
          <w:sz w:val="28"/>
          <w:szCs w:val="28"/>
        </w:rPr>
        <w:t>.д</w:t>
      </w:r>
      <w:proofErr w:type="spellEnd"/>
      <w:proofErr w:type="gramEnd"/>
      <w:r>
        <w:rPr>
          <w:sz w:val="28"/>
          <w:szCs w:val="28"/>
        </w:rPr>
        <w:t xml:space="preserve">), что </w:t>
      </w:r>
      <w:r w:rsidRPr="00A47D72">
        <w:rPr>
          <w:sz w:val="28"/>
          <w:szCs w:val="28"/>
        </w:rPr>
        <w:t xml:space="preserve">не позволяет подтвердить </w:t>
      </w:r>
      <w:r w:rsidRPr="00A47D72">
        <w:rPr>
          <w:sz w:val="28"/>
          <w:szCs w:val="28"/>
        </w:rPr>
        <w:lastRenderedPageBreak/>
        <w:t>обоснованность и справедливость назначения отдельным работникам ДОУ высоких премиальных выплат</w:t>
      </w:r>
      <w:r>
        <w:rPr>
          <w:sz w:val="28"/>
          <w:szCs w:val="28"/>
        </w:rPr>
        <w:t>.</w:t>
      </w:r>
    </w:p>
    <w:p w:rsidR="00BE0AB1" w:rsidRDefault="00BE0AB1" w:rsidP="00BE0AB1">
      <w:pPr>
        <w:autoSpaceDE w:val="0"/>
        <w:autoSpaceDN w:val="0"/>
        <w:adjustRightInd w:val="0"/>
        <w:ind w:firstLine="709"/>
        <w:jc w:val="both"/>
        <w:rPr>
          <w:sz w:val="28"/>
          <w:szCs w:val="28"/>
        </w:rPr>
      </w:pPr>
      <w:r>
        <w:rPr>
          <w:sz w:val="28"/>
          <w:szCs w:val="28"/>
        </w:rPr>
        <w:t xml:space="preserve">Так, премия по трем работникам </w:t>
      </w:r>
      <w:r w:rsidRPr="00B35D38">
        <w:rPr>
          <w:sz w:val="28"/>
          <w:szCs w:val="28"/>
        </w:rPr>
        <w:t>вспомогательного персонала</w:t>
      </w:r>
      <w:r>
        <w:rPr>
          <w:sz w:val="28"/>
          <w:szCs w:val="28"/>
        </w:rPr>
        <w:t xml:space="preserve"> МБДОУ ДСКВ №31 г. Ейска составила 103,38 тыс. рублей или 27%</w:t>
      </w:r>
      <w:r w:rsidRPr="00B35D38">
        <w:rPr>
          <w:bCs/>
          <w:sz w:val="28"/>
          <w:szCs w:val="28"/>
        </w:rPr>
        <w:t xml:space="preserve"> общей суммы премиальных выплат </w:t>
      </w:r>
      <w:r w:rsidRPr="00B35D38">
        <w:rPr>
          <w:sz w:val="28"/>
          <w:szCs w:val="28"/>
        </w:rPr>
        <w:t xml:space="preserve">вспомогательного персонала </w:t>
      </w:r>
      <w:r w:rsidRPr="00B35D38">
        <w:rPr>
          <w:bCs/>
          <w:sz w:val="28"/>
          <w:szCs w:val="28"/>
        </w:rPr>
        <w:t>за год</w:t>
      </w:r>
      <w:r>
        <w:rPr>
          <w:sz w:val="28"/>
          <w:szCs w:val="28"/>
        </w:rPr>
        <w:t xml:space="preserve">; по трем работникам </w:t>
      </w:r>
      <w:r w:rsidRPr="004A2EDF">
        <w:rPr>
          <w:sz w:val="28"/>
          <w:szCs w:val="28"/>
        </w:rPr>
        <w:t>вспомогательного персонала МБДОУ ДСКВ №3</w:t>
      </w:r>
      <w:r>
        <w:rPr>
          <w:sz w:val="28"/>
          <w:szCs w:val="28"/>
        </w:rPr>
        <w:t>0</w:t>
      </w:r>
      <w:r w:rsidRPr="004A2EDF">
        <w:rPr>
          <w:sz w:val="28"/>
          <w:szCs w:val="28"/>
        </w:rPr>
        <w:t xml:space="preserve"> г. Ейска составила </w:t>
      </w:r>
      <w:r>
        <w:rPr>
          <w:sz w:val="28"/>
          <w:szCs w:val="28"/>
        </w:rPr>
        <w:t>157,73</w:t>
      </w:r>
      <w:r w:rsidRPr="004A2EDF">
        <w:rPr>
          <w:sz w:val="28"/>
          <w:szCs w:val="28"/>
        </w:rPr>
        <w:t xml:space="preserve"> тыс. рублей или </w:t>
      </w:r>
      <w:r>
        <w:rPr>
          <w:sz w:val="28"/>
          <w:szCs w:val="28"/>
        </w:rPr>
        <w:t>30,2</w:t>
      </w:r>
      <w:r w:rsidRPr="004A2EDF">
        <w:rPr>
          <w:sz w:val="28"/>
          <w:szCs w:val="28"/>
        </w:rPr>
        <w:t>%</w:t>
      </w:r>
      <w:r w:rsidRPr="004A2EDF">
        <w:rPr>
          <w:bCs/>
          <w:sz w:val="28"/>
          <w:szCs w:val="28"/>
        </w:rPr>
        <w:t xml:space="preserve"> общей суммы премиальных выплат </w:t>
      </w:r>
      <w:r w:rsidRPr="004A2EDF">
        <w:rPr>
          <w:sz w:val="28"/>
          <w:szCs w:val="28"/>
        </w:rPr>
        <w:t xml:space="preserve">вспомогательного персонала </w:t>
      </w:r>
      <w:r w:rsidRPr="004A2EDF">
        <w:rPr>
          <w:bCs/>
          <w:sz w:val="28"/>
          <w:szCs w:val="28"/>
        </w:rPr>
        <w:t>за год</w:t>
      </w:r>
      <w:r>
        <w:rPr>
          <w:bCs/>
          <w:sz w:val="28"/>
          <w:szCs w:val="28"/>
        </w:rPr>
        <w:t>.</w:t>
      </w:r>
    </w:p>
    <w:p w:rsidR="00BE0AB1" w:rsidRDefault="00BE0AB1" w:rsidP="00BE0AB1">
      <w:pPr>
        <w:ind w:firstLine="709"/>
        <w:jc w:val="both"/>
        <w:rPr>
          <w:bCs/>
          <w:sz w:val="28"/>
          <w:szCs w:val="28"/>
        </w:rPr>
      </w:pPr>
      <w:r>
        <w:rPr>
          <w:bCs/>
          <w:sz w:val="28"/>
          <w:szCs w:val="28"/>
        </w:rPr>
        <w:t>Частично нарушения устранены в ходе проведения контрольного мероприятия.</w:t>
      </w:r>
    </w:p>
    <w:p w:rsidR="00BE0AB1" w:rsidRPr="001751A4" w:rsidRDefault="00BE0AB1" w:rsidP="00BE0AB1">
      <w:pPr>
        <w:ind w:firstLine="709"/>
        <w:jc w:val="both"/>
        <w:rPr>
          <w:bCs/>
          <w:sz w:val="28"/>
          <w:szCs w:val="28"/>
        </w:rPr>
      </w:pPr>
      <w:r w:rsidRPr="001751A4">
        <w:rPr>
          <w:bCs/>
          <w:sz w:val="28"/>
          <w:szCs w:val="28"/>
        </w:rPr>
        <w:t xml:space="preserve">По итогам мероприятия в адрес руководителей дошкольных организаций и централизованной бухгалтерии </w:t>
      </w:r>
      <w:r w:rsidRPr="001751A4">
        <w:rPr>
          <w:sz w:val="28"/>
          <w:szCs w:val="28"/>
        </w:rPr>
        <w:t xml:space="preserve">образовательных учреждений </w:t>
      </w:r>
      <w:r w:rsidRPr="001751A4">
        <w:rPr>
          <w:bCs/>
          <w:sz w:val="28"/>
          <w:szCs w:val="28"/>
        </w:rPr>
        <w:t>внесены Представления об устранении нарушений.</w:t>
      </w:r>
    </w:p>
    <w:p w:rsidR="00BE0AB1" w:rsidRDefault="00BE0AB1" w:rsidP="00BE0AB1">
      <w:pPr>
        <w:ind w:firstLine="709"/>
        <w:jc w:val="both"/>
        <w:rPr>
          <w:sz w:val="28"/>
          <w:szCs w:val="28"/>
          <w:highlight w:val="yellow"/>
        </w:rPr>
      </w:pPr>
      <w:r w:rsidRPr="001751A4">
        <w:rPr>
          <w:iCs/>
          <w:sz w:val="28"/>
          <w:szCs w:val="28"/>
        </w:rPr>
        <w:t xml:space="preserve">Нарушения устранены в полном объеме, рекомендации </w:t>
      </w:r>
      <w:r>
        <w:rPr>
          <w:iCs/>
          <w:sz w:val="28"/>
          <w:szCs w:val="28"/>
        </w:rPr>
        <w:t xml:space="preserve">контрольно-счетной палаты </w:t>
      </w:r>
      <w:r w:rsidRPr="001751A4">
        <w:rPr>
          <w:iCs/>
          <w:sz w:val="28"/>
          <w:szCs w:val="28"/>
        </w:rPr>
        <w:t>учтены: трудовые договоры актуализированы, скорректированы начисления работникам дошкольных организаций, бюджетные средства возвращены в краевой бюджет</w:t>
      </w:r>
      <w:r w:rsidRPr="00913F11">
        <w:rPr>
          <w:iCs/>
          <w:sz w:val="28"/>
          <w:szCs w:val="28"/>
        </w:rPr>
        <w:t>,</w:t>
      </w:r>
      <w:r w:rsidRPr="00913F11">
        <w:rPr>
          <w:sz w:val="28"/>
          <w:szCs w:val="28"/>
        </w:rPr>
        <w:t xml:space="preserve"> работники образовательных организаций, виновные в нарушениях, привлечены к дисциплинарной ответственности.</w:t>
      </w:r>
    </w:p>
    <w:p w:rsidR="00BE0AB1" w:rsidRPr="00913F11" w:rsidRDefault="00BE0AB1" w:rsidP="00BE0AB1">
      <w:pPr>
        <w:tabs>
          <w:tab w:val="left" w:pos="2580"/>
        </w:tabs>
        <w:ind w:firstLine="709"/>
        <w:jc w:val="both"/>
        <w:rPr>
          <w:sz w:val="28"/>
          <w:szCs w:val="28"/>
        </w:rPr>
      </w:pPr>
      <w:r w:rsidRPr="00913F11">
        <w:rPr>
          <w:sz w:val="28"/>
          <w:szCs w:val="28"/>
        </w:rPr>
        <w:t xml:space="preserve">В ходе проверки </w:t>
      </w:r>
      <w:r>
        <w:rPr>
          <w:sz w:val="28"/>
          <w:szCs w:val="28"/>
        </w:rPr>
        <w:t>у</w:t>
      </w:r>
      <w:r w:rsidRPr="00913F11">
        <w:rPr>
          <w:rFonts w:eastAsia="Calibri"/>
          <w:sz w:val="28"/>
          <w:szCs w:val="28"/>
        </w:rPr>
        <w:t>чреждениями разработаны и утверждены критерии</w:t>
      </w:r>
      <w:r w:rsidRPr="00913F11">
        <w:rPr>
          <w:rFonts w:eastAsia="Calibri"/>
          <w:color w:val="FF0000"/>
          <w:sz w:val="28"/>
          <w:szCs w:val="28"/>
        </w:rPr>
        <w:t xml:space="preserve"> </w:t>
      </w:r>
      <w:r w:rsidRPr="00913F11">
        <w:rPr>
          <w:bCs/>
          <w:sz w:val="28"/>
          <w:szCs w:val="28"/>
        </w:rPr>
        <w:t>оценки эффективности (качества) работы при распределении премиальных выплат по итогам работы за месяц,</w:t>
      </w:r>
      <w:r w:rsidRPr="00913F11">
        <w:rPr>
          <w:sz w:val="28"/>
          <w:szCs w:val="28"/>
        </w:rPr>
        <w:t xml:space="preserve"> внесены изменения в Коллективный договор в части уточнения наименования и размера стимулирующей выплаты молодым специалистам в возрасте до 35 лет.</w:t>
      </w:r>
    </w:p>
    <w:p w:rsidR="00BE0AB1" w:rsidRPr="00574D75" w:rsidRDefault="00BE0AB1" w:rsidP="00BE0AB1">
      <w:pPr>
        <w:ind w:firstLine="709"/>
        <w:jc w:val="both"/>
        <w:rPr>
          <w:iCs/>
          <w:sz w:val="28"/>
          <w:szCs w:val="28"/>
          <w:highlight w:val="yellow"/>
        </w:rPr>
      </w:pPr>
      <w:r w:rsidRPr="002A5DAF">
        <w:rPr>
          <w:iCs/>
          <w:sz w:val="28"/>
          <w:szCs w:val="28"/>
        </w:rPr>
        <w:t>В соответствии с рекомендацией контрольно-счетной палаты управлением образованием внесены изменения</w:t>
      </w:r>
      <w:r>
        <w:rPr>
          <w:iCs/>
          <w:sz w:val="28"/>
          <w:szCs w:val="28"/>
        </w:rPr>
        <w:t xml:space="preserve"> в</w:t>
      </w:r>
      <w:r w:rsidRPr="002A5DAF">
        <w:rPr>
          <w:iCs/>
          <w:sz w:val="28"/>
          <w:szCs w:val="28"/>
        </w:rPr>
        <w:t xml:space="preserve"> </w:t>
      </w:r>
      <w:r w:rsidRPr="002A5DAF">
        <w:rPr>
          <w:sz w:val="28"/>
          <w:szCs w:val="28"/>
        </w:rPr>
        <w:t xml:space="preserve">Положение </w:t>
      </w:r>
      <w:r w:rsidRPr="00913F11">
        <w:rPr>
          <w:sz w:val="28"/>
          <w:szCs w:val="28"/>
        </w:rPr>
        <w:t>об отраслевой системе оплате труда</w:t>
      </w:r>
      <w:r>
        <w:rPr>
          <w:sz w:val="28"/>
          <w:szCs w:val="28"/>
        </w:rPr>
        <w:t>,</w:t>
      </w:r>
      <w:r w:rsidRPr="00913F11">
        <w:rPr>
          <w:sz w:val="28"/>
          <w:szCs w:val="28"/>
        </w:rPr>
        <w:t xml:space="preserve"> уточняющие порядок предоставления и принадлежность краевой выплаты молодым специалистам - работникам общеобразовательных организаций в размере 3000 руб. ежемесячно</w:t>
      </w:r>
      <w:r>
        <w:rPr>
          <w:sz w:val="28"/>
          <w:szCs w:val="28"/>
        </w:rPr>
        <w:t>.</w:t>
      </w:r>
    </w:p>
    <w:p w:rsidR="00BE0AB1" w:rsidRPr="00486061" w:rsidRDefault="00BE0AB1" w:rsidP="00BE0AB1">
      <w:pPr>
        <w:ind w:firstLine="709"/>
        <w:jc w:val="both"/>
        <w:rPr>
          <w:bCs/>
          <w:sz w:val="28"/>
          <w:szCs w:val="28"/>
        </w:rPr>
      </w:pPr>
      <w:r>
        <w:rPr>
          <w:bCs/>
          <w:sz w:val="28"/>
          <w:szCs w:val="28"/>
        </w:rPr>
        <w:t>М</w:t>
      </w:r>
      <w:r w:rsidRPr="00CA77AE">
        <w:rPr>
          <w:bCs/>
          <w:sz w:val="28"/>
          <w:szCs w:val="28"/>
        </w:rPr>
        <w:t>атериал</w:t>
      </w:r>
      <w:r>
        <w:rPr>
          <w:bCs/>
          <w:sz w:val="28"/>
          <w:szCs w:val="28"/>
        </w:rPr>
        <w:t xml:space="preserve">ы проверки направлены главе и Совет муниципального образования Ейский район, а также в </w:t>
      </w:r>
      <w:proofErr w:type="spellStart"/>
      <w:r w:rsidRPr="00CA77AE">
        <w:rPr>
          <w:bCs/>
          <w:sz w:val="28"/>
          <w:szCs w:val="28"/>
        </w:rPr>
        <w:t>Ейск</w:t>
      </w:r>
      <w:r>
        <w:rPr>
          <w:bCs/>
          <w:sz w:val="28"/>
          <w:szCs w:val="28"/>
        </w:rPr>
        <w:t>ую</w:t>
      </w:r>
      <w:proofErr w:type="spellEnd"/>
      <w:r w:rsidRPr="00CA77AE">
        <w:rPr>
          <w:bCs/>
          <w:sz w:val="28"/>
          <w:szCs w:val="28"/>
        </w:rPr>
        <w:t xml:space="preserve"> межрайонн</w:t>
      </w:r>
      <w:r>
        <w:rPr>
          <w:bCs/>
          <w:sz w:val="28"/>
          <w:szCs w:val="28"/>
        </w:rPr>
        <w:t>ую</w:t>
      </w:r>
      <w:r w:rsidRPr="00CA77AE">
        <w:rPr>
          <w:bCs/>
          <w:sz w:val="28"/>
          <w:szCs w:val="28"/>
        </w:rPr>
        <w:t xml:space="preserve"> прокуратур</w:t>
      </w:r>
      <w:r>
        <w:rPr>
          <w:bCs/>
          <w:sz w:val="28"/>
          <w:szCs w:val="28"/>
        </w:rPr>
        <w:t xml:space="preserve">у. </w:t>
      </w:r>
      <w:r w:rsidRPr="00CA77AE">
        <w:rPr>
          <w:bCs/>
          <w:sz w:val="28"/>
          <w:szCs w:val="28"/>
        </w:rPr>
        <w:t xml:space="preserve"> </w:t>
      </w:r>
      <w:r>
        <w:rPr>
          <w:bCs/>
          <w:sz w:val="28"/>
          <w:szCs w:val="28"/>
        </w:rPr>
        <w:t>С</w:t>
      </w:r>
      <w:r w:rsidRPr="00CA77AE">
        <w:rPr>
          <w:bCs/>
          <w:sz w:val="28"/>
          <w:szCs w:val="28"/>
        </w:rPr>
        <w:t xml:space="preserve"> учетом мер, принятых </w:t>
      </w:r>
      <w:r>
        <w:rPr>
          <w:bCs/>
          <w:sz w:val="28"/>
          <w:szCs w:val="28"/>
        </w:rPr>
        <w:t xml:space="preserve">контрольно-счетной палатой и самостоятельно проведенных администрацией </w:t>
      </w:r>
      <w:proofErr w:type="spellStart"/>
      <w:r>
        <w:rPr>
          <w:bCs/>
          <w:sz w:val="28"/>
          <w:szCs w:val="28"/>
        </w:rPr>
        <w:t>Ейского</w:t>
      </w:r>
      <w:proofErr w:type="spellEnd"/>
      <w:r>
        <w:rPr>
          <w:bCs/>
          <w:sz w:val="28"/>
          <w:szCs w:val="28"/>
        </w:rPr>
        <w:t xml:space="preserve"> района, меры прокурорского реагирования не применялись.</w:t>
      </w:r>
      <w:r w:rsidRPr="00CA77AE">
        <w:rPr>
          <w:bCs/>
          <w:sz w:val="28"/>
          <w:szCs w:val="28"/>
        </w:rPr>
        <w:t xml:space="preserve"> </w:t>
      </w:r>
    </w:p>
    <w:p w:rsidR="00BE0AB1" w:rsidRDefault="00BE0AB1" w:rsidP="00BE0AB1">
      <w:pPr>
        <w:ind w:firstLine="709"/>
        <w:jc w:val="both"/>
        <w:rPr>
          <w:bCs/>
          <w:sz w:val="28"/>
          <w:szCs w:val="28"/>
          <w:highlight w:val="yellow"/>
        </w:rPr>
      </w:pPr>
    </w:p>
    <w:p w:rsidR="00BE0AB1" w:rsidRDefault="00BE0AB1" w:rsidP="00BE0AB1">
      <w:pPr>
        <w:widowControl w:val="0"/>
        <w:autoSpaceDE w:val="0"/>
        <w:autoSpaceDN w:val="0"/>
        <w:adjustRightInd w:val="0"/>
        <w:ind w:firstLine="709"/>
        <w:jc w:val="both"/>
        <w:rPr>
          <w:rFonts w:eastAsia="Calibri"/>
          <w:sz w:val="28"/>
          <w:szCs w:val="28"/>
        </w:rPr>
      </w:pPr>
      <w:r w:rsidRPr="00527E0C">
        <w:rPr>
          <w:rFonts w:eastAsia="Calibri"/>
          <w:i/>
          <w:iCs/>
          <w:sz w:val="28"/>
          <w:szCs w:val="28"/>
        </w:rPr>
        <w:t xml:space="preserve">В рамках переданных полномочий по осуществлению внешнего муниципального финансового контроля бюджетов поселений </w:t>
      </w:r>
      <w:proofErr w:type="spellStart"/>
      <w:r w:rsidRPr="00527E0C">
        <w:rPr>
          <w:rFonts w:eastAsia="Calibri"/>
          <w:i/>
          <w:iCs/>
          <w:sz w:val="28"/>
          <w:szCs w:val="28"/>
        </w:rPr>
        <w:t>Ейского</w:t>
      </w:r>
      <w:proofErr w:type="spellEnd"/>
      <w:r w:rsidRPr="00527E0C">
        <w:rPr>
          <w:rFonts w:eastAsia="Calibri"/>
          <w:i/>
          <w:iCs/>
          <w:sz w:val="28"/>
          <w:szCs w:val="28"/>
        </w:rPr>
        <w:t xml:space="preserve"> района в 2025 году был проведен ряд плановых контрольных мероприятий</w:t>
      </w:r>
      <w:r>
        <w:rPr>
          <w:rFonts w:eastAsia="Calibri"/>
          <w:sz w:val="28"/>
          <w:szCs w:val="28"/>
        </w:rPr>
        <w:t xml:space="preserve">. </w:t>
      </w:r>
    </w:p>
    <w:p w:rsidR="00BE0AB1" w:rsidRDefault="00BE0AB1" w:rsidP="00BE0AB1">
      <w:pPr>
        <w:widowControl w:val="0"/>
        <w:autoSpaceDE w:val="0"/>
        <w:autoSpaceDN w:val="0"/>
        <w:adjustRightInd w:val="0"/>
        <w:ind w:firstLine="709"/>
        <w:jc w:val="both"/>
        <w:rPr>
          <w:rFonts w:eastAsia="Calibri"/>
          <w:sz w:val="28"/>
          <w:szCs w:val="28"/>
        </w:rPr>
      </w:pPr>
    </w:p>
    <w:p w:rsidR="00BE0AB1" w:rsidRPr="00B13FD2" w:rsidRDefault="00BE0AB1" w:rsidP="00BE0AB1">
      <w:pPr>
        <w:widowControl w:val="0"/>
        <w:autoSpaceDE w:val="0"/>
        <w:autoSpaceDN w:val="0"/>
        <w:adjustRightInd w:val="0"/>
        <w:ind w:firstLine="709"/>
        <w:jc w:val="both"/>
        <w:rPr>
          <w:rFonts w:eastAsia="Calibri"/>
          <w:sz w:val="28"/>
          <w:szCs w:val="28"/>
        </w:rPr>
      </w:pPr>
      <w:r>
        <w:rPr>
          <w:rFonts w:eastAsia="Calibri"/>
          <w:sz w:val="28"/>
          <w:szCs w:val="28"/>
        </w:rPr>
        <w:t>5</w:t>
      </w:r>
      <w:r w:rsidRPr="00B13FD2">
        <w:rPr>
          <w:rFonts w:eastAsia="Calibri"/>
          <w:sz w:val="28"/>
          <w:szCs w:val="28"/>
        </w:rPr>
        <w:t xml:space="preserve">.3. </w:t>
      </w:r>
      <w:r>
        <w:rPr>
          <w:rFonts w:eastAsia="Calibri"/>
          <w:sz w:val="28"/>
          <w:szCs w:val="28"/>
        </w:rPr>
        <w:t>П</w:t>
      </w:r>
      <w:r w:rsidRPr="00B13FD2">
        <w:rPr>
          <w:rFonts w:eastAsia="Calibri"/>
          <w:sz w:val="28"/>
          <w:szCs w:val="28"/>
        </w:rPr>
        <w:t>роверк</w:t>
      </w:r>
      <w:r>
        <w:rPr>
          <w:rFonts w:eastAsia="Calibri"/>
          <w:sz w:val="28"/>
          <w:szCs w:val="28"/>
        </w:rPr>
        <w:t>а</w:t>
      </w:r>
      <w:r w:rsidRPr="00B13FD2">
        <w:rPr>
          <w:rFonts w:eastAsia="Calibri"/>
          <w:sz w:val="28"/>
          <w:szCs w:val="28"/>
        </w:rPr>
        <w:t xml:space="preserve"> полноты и достоверности ведения реестра муниципальной собственности в отношении земельных участков, находящихся в муниципальной собственности </w:t>
      </w:r>
      <w:proofErr w:type="spellStart"/>
      <w:r w:rsidRPr="00B13FD2">
        <w:rPr>
          <w:rFonts w:eastAsia="Calibri"/>
          <w:sz w:val="28"/>
          <w:szCs w:val="28"/>
        </w:rPr>
        <w:t>Ейского</w:t>
      </w:r>
      <w:proofErr w:type="spellEnd"/>
      <w:r w:rsidRPr="00B13FD2">
        <w:rPr>
          <w:rFonts w:eastAsia="Calibri"/>
          <w:sz w:val="28"/>
          <w:szCs w:val="28"/>
        </w:rPr>
        <w:t xml:space="preserve"> сельского поселения </w:t>
      </w:r>
      <w:proofErr w:type="spellStart"/>
      <w:r w:rsidRPr="00B13FD2">
        <w:rPr>
          <w:rFonts w:eastAsia="Calibri"/>
          <w:sz w:val="28"/>
          <w:szCs w:val="28"/>
        </w:rPr>
        <w:t>Ейского</w:t>
      </w:r>
      <w:proofErr w:type="spellEnd"/>
      <w:r w:rsidRPr="00B13FD2">
        <w:rPr>
          <w:rFonts w:eastAsia="Calibri"/>
          <w:sz w:val="28"/>
          <w:szCs w:val="28"/>
        </w:rPr>
        <w:t xml:space="preserve"> района, анализ резервов пополнения доходной части бюджета по земельному налогу</w:t>
      </w:r>
      <w:r>
        <w:rPr>
          <w:rFonts w:eastAsia="Calibri"/>
          <w:sz w:val="28"/>
          <w:szCs w:val="28"/>
        </w:rPr>
        <w:t xml:space="preserve"> проведена в отношении</w:t>
      </w:r>
      <w:r w:rsidRPr="00B13FD2">
        <w:rPr>
          <w:rFonts w:eastAsia="Calibri"/>
          <w:sz w:val="28"/>
          <w:szCs w:val="28"/>
        </w:rPr>
        <w:t xml:space="preserve"> </w:t>
      </w:r>
      <w:r>
        <w:rPr>
          <w:rFonts w:eastAsia="Calibri"/>
          <w:sz w:val="28"/>
          <w:szCs w:val="28"/>
        </w:rPr>
        <w:t>а</w:t>
      </w:r>
      <w:r w:rsidRPr="00B13FD2">
        <w:rPr>
          <w:rFonts w:eastAsia="Calibri"/>
          <w:sz w:val="28"/>
          <w:szCs w:val="28"/>
        </w:rPr>
        <w:t xml:space="preserve">дминистрации </w:t>
      </w:r>
      <w:proofErr w:type="spellStart"/>
      <w:r w:rsidRPr="00B13FD2">
        <w:rPr>
          <w:rFonts w:eastAsia="Calibri"/>
          <w:sz w:val="28"/>
          <w:szCs w:val="28"/>
        </w:rPr>
        <w:t>Ейского</w:t>
      </w:r>
      <w:proofErr w:type="spellEnd"/>
      <w:r w:rsidRPr="00B13FD2">
        <w:rPr>
          <w:rFonts w:eastAsia="Calibri"/>
          <w:sz w:val="28"/>
          <w:szCs w:val="28"/>
        </w:rPr>
        <w:t xml:space="preserve"> сельского поселения </w:t>
      </w:r>
      <w:proofErr w:type="spellStart"/>
      <w:r w:rsidRPr="00B13FD2">
        <w:rPr>
          <w:rFonts w:eastAsia="Calibri"/>
          <w:sz w:val="28"/>
          <w:szCs w:val="28"/>
        </w:rPr>
        <w:t>Ейского</w:t>
      </w:r>
      <w:proofErr w:type="spellEnd"/>
      <w:r w:rsidRPr="00B13FD2">
        <w:rPr>
          <w:rFonts w:eastAsia="Calibri"/>
          <w:sz w:val="28"/>
          <w:szCs w:val="28"/>
        </w:rPr>
        <w:t xml:space="preserve"> района</w:t>
      </w:r>
      <w:r>
        <w:rPr>
          <w:rFonts w:eastAsia="Calibri"/>
          <w:sz w:val="28"/>
          <w:szCs w:val="28"/>
        </w:rPr>
        <w:t>.</w:t>
      </w:r>
    </w:p>
    <w:p w:rsidR="00BE0AB1" w:rsidRPr="00B13FD2" w:rsidRDefault="00BE0AB1" w:rsidP="00BE0AB1">
      <w:pPr>
        <w:widowControl w:val="0"/>
        <w:autoSpaceDE w:val="0"/>
        <w:autoSpaceDN w:val="0"/>
        <w:adjustRightInd w:val="0"/>
        <w:ind w:firstLine="709"/>
        <w:jc w:val="both"/>
        <w:rPr>
          <w:rFonts w:eastAsia="Calibri"/>
          <w:sz w:val="28"/>
          <w:szCs w:val="28"/>
        </w:rPr>
      </w:pPr>
      <w:r w:rsidRPr="00B13FD2">
        <w:rPr>
          <w:rFonts w:eastAsia="Calibri"/>
          <w:sz w:val="28"/>
          <w:szCs w:val="28"/>
        </w:rPr>
        <w:t>Стоимость проверенного муниципального имущества составила 9</w:t>
      </w:r>
      <w:r>
        <w:rPr>
          <w:rFonts w:eastAsia="Calibri"/>
          <w:sz w:val="28"/>
          <w:szCs w:val="28"/>
        </w:rPr>
        <w:t> </w:t>
      </w:r>
      <w:r w:rsidRPr="00B13FD2">
        <w:rPr>
          <w:rFonts w:eastAsia="Calibri"/>
          <w:sz w:val="28"/>
          <w:szCs w:val="28"/>
        </w:rPr>
        <w:t>063,4 тыс. руб</w:t>
      </w:r>
      <w:r>
        <w:rPr>
          <w:rFonts w:eastAsia="Calibri"/>
          <w:sz w:val="28"/>
          <w:szCs w:val="28"/>
        </w:rPr>
        <w:t>лей</w:t>
      </w:r>
      <w:r w:rsidRPr="00B13FD2">
        <w:rPr>
          <w:rFonts w:eastAsia="Calibri"/>
          <w:sz w:val="28"/>
          <w:szCs w:val="28"/>
        </w:rPr>
        <w:t xml:space="preserve">. Общая сумма выявленных нарушений и недостатков - 370,6 тыс. </w:t>
      </w:r>
      <w:r w:rsidRPr="00B13FD2">
        <w:rPr>
          <w:rFonts w:eastAsia="Calibri"/>
          <w:sz w:val="28"/>
          <w:szCs w:val="28"/>
        </w:rPr>
        <w:lastRenderedPageBreak/>
        <w:t>руб</w:t>
      </w:r>
      <w:r>
        <w:rPr>
          <w:rFonts w:eastAsia="Calibri"/>
          <w:sz w:val="28"/>
          <w:szCs w:val="28"/>
        </w:rPr>
        <w:t>лей</w:t>
      </w:r>
      <w:r w:rsidRPr="00B13FD2">
        <w:rPr>
          <w:rFonts w:eastAsia="Calibri"/>
          <w:sz w:val="28"/>
          <w:szCs w:val="28"/>
        </w:rPr>
        <w:t>.</w:t>
      </w:r>
    </w:p>
    <w:p w:rsidR="00BE0AB1" w:rsidRPr="00B13FD2" w:rsidRDefault="00BE0AB1" w:rsidP="00BE0AB1">
      <w:pPr>
        <w:widowControl w:val="0"/>
        <w:autoSpaceDE w:val="0"/>
        <w:autoSpaceDN w:val="0"/>
        <w:adjustRightInd w:val="0"/>
        <w:ind w:firstLine="709"/>
        <w:jc w:val="both"/>
        <w:rPr>
          <w:rFonts w:eastAsia="Calibri"/>
          <w:sz w:val="28"/>
          <w:szCs w:val="28"/>
        </w:rPr>
      </w:pPr>
      <w:r w:rsidRPr="00B13FD2">
        <w:rPr>
          <w:rFonts w:eastAsia="Calibri"/>
          <w:sz w:val="28"/>
          <w:szCs w:val="28"/>
        </w:rPr>
        <w:t xml:space="preserve">Анализом правовых документов, регулирующих вопросы управления и распоряжения муниципальным имуществом, были выявлены нарушения и разночтения, порождающие неблагоприятные последствия в сфере управления муниципальным имуществом. </w:t>
      </w:r>
    </w:p>
    <w:p w:rsidR="00BE0AB1" w:rsidRPr="00B13FD2" w:rsidRDefault="00BE0AB1" w:rsidP="00BE0AB1">
      <w:pPr>
        <w:widowControl w:val="0"/>
        <w:autoSpaceDE w:val="0"/>
        <w:autoSpaceDN w:val="0"/>
        <w:adjustRightInd w:val="0"/>
        <w:ind w:firstLine="709"/>
        <w:jc w:val="both"/>
        <w:rPr>
          <w:rFonts w:eastAsia="Calibri"/>
          <w:sz w:val="28"/>
          <w:szCs w:val="28"/>
        </w:rPr>
      </w:pPr>
      <w:r w:rsidRPr="00B13FD2">
        <w:rPr>
          <w:rFonts w:eastAsia="Calibri"/>
          <w:sz w:val="28"/>
          <w:szCs w:val="28"/>
        </w:rPr>
        <w:t>Сумма недополученных доходов бюджетом муниципального образования Ейский район в виде арендной платы от использования земельного участка под коммерческой недвижимостью за период с 2023-2025 годы (</w:t>
      </w:r>
      <w:proofErr w:type="spellStart"/>
      <w:r w:rsidRPr="00B13FD2">
        <w:rPr>
          <w:rFonts w:eastAsia="Calibri"/>
          <w:sz w:val="28"/>
          <w:szCs w:val="28"/>
        </w:rPr>
        <w:t>расч</w:t>
      </w:r>
      <w:r>
        <w:rPr>
          <w:rFonts w:eastAsia="Calibri"/>
          <w:sz w:val="28"/>
          <w:szCs w:val="28"/>
        </w:rPr>
        <w:t>ё</w:t>
      </w:r>
      <w:r w:rsidRPr="00B13FD2">
        <w:rPr>
          <w:rFonts w:eastAsia="Calibri"/>
          <w:sz w:val="28"/>
          <w:szCs w:val="28"/>
        </w:rPr>
        <w:t>тно</w:t>
      </w:r>
      <w:proofErr w:type="spellEnd"/>
      <w:r w:rsidRPr="00B13FD2">
        <w:rPr>
          <w:rFonts w:eastAsia="Calibri"/>
          <w:sz w:val="28"/>
          <w:szCs w:val="28"/>
        </w:rPr>
        <w:t>) составила 7,7 тыс.</w:t>
      </w:r>
      <w:r>
        <w:rPr>
          <w:rFonts w:eastAsia="Calibri"/>
          <w:sz w:val="28"/>
          <w:szCs w:val="28"/>
        </w:rPr>
        <w:t xml:space="preserve"> </w:t>
      </w:r>
      <w:r w:rsidRPr="00B13FD2">
        <w:rPr>
          <w:rFonts w:eastAsia="Calibri"/>
          <w:sz w:val="28"/>
          <w:szCs w:val="28"/>
        </w:rPr>
        <w:t xml:space="preserve">рублей, а бюджетом </w:t>
      </w:r>
      <w:proofErr w:type="spellStart"/>
      <w:r w:rsidRPr="00B13FD2">
        <w:rPr>
          <w:rFonts w:eastAsia="Calibri"/>
          <w:sz w:val="28"/>
          <w:szCs w:val="28"/>
        </w:rPr>
        <w:t>Ейского</w:t>
      </w:r>
      <w:proofErr w:type="spellEnd"/>
      <w:r w:rsidRPr="00B13FD2">
        <w:rPr>
          <w:rFonts w:eastAsia="Calibri"/>
          <w:sz w:val="28"/>
          <w:szCs w:val="28"/>
        </w:rPr>
        <w:t xml:space="preserve"> сельского поселения - по земельному налогу за 2025 год – 19,8 тыс. рублей.</w:t>
      </w:r>
    </w:p>
    <w:p w:rsidR="00BE0AB1" w:rsidRPr="00B13FD2" w:rsidRDefault="00BE0AB1" w:rsidP="00BE0AB1">
      <w:pPr>
        <w:widowControl w:val="0"/>
        <w:autoSpaceDE w:val="0"/>
        <w:autoSpaceDN w:val="0"/>
        <w:adjustRightInd w:val="0"/>
        <w:ind w:firstLine="709"/>
        <w:jc w:val="both"/>
        <w:rPr>
          <w:rFonts w:eastAsia="Calibri"/>
          <w:sz w:val="28"/>
          <w:szCs w:val="28"/>
        </w:rPr>
      </w:pPr>
      <w:r w:rsidRPr="00B13FD2">
        <w:rPr>
          <w:rFonts w:eastAsia="Calibri"/>
          <w:sz w:val="28"/>
          <w:szCs w:val="28"/>
        </w:rPr>
        <w:t xml:space="preserve">Выявлены резервы получения ежегодных дополнительных доходов в консолидированный бюджет </w:t>
      </w:r>
      <w:proofErr w:type="spellStart"/>
      <w:r w:rsidRPr="00B13FD2">
        <w:rPr>
          <w:rFonts w:eastAsia="Calibri"/>
          <w:sz w:val="28"/>
          <w:szCs w:val="28"/>
        </w:rPr>
        <w:t>Ейского</w:t>
      </w:r>
      <w:proofErr w:type="spellEnd"/>
      <w:r w:rsidRPr="00B13FD2">
        <w:rPr>
          <w:rFonts w:eastAsia="Calibri"/>
          <w:sz w:val="28"/>
          <w:szCs w:val="28"/>
        </w:rPr>
        <w:t xml:space="preserve"> района от использования земельных участков на территории поселения в сумме 22,4 тыс. рублей.</w:t>
      </w:r>
    </w:p>
    <w:p w:rsidR="00BE0AB1" w:rsidRPr="00B13FD2" w:rsidRDefault="00BE0AB1" w:rsidP="00BE0AB1">
      <w:pPr>
        <w:widowControl w:val="0"/>
        <w:autoSpaceDE w:val="0"/>
        <w:autoSpaceDN w:val="0"/>
        <w:adjustRightInd w:val="0"/>
        <w:ind w:firstLine="709"/>
        <w:jc w:val="both"/>
        <w:rPr>
          <w:rFonts w:eastAsia="Calibri"/>
          <w:sz w:val="28"/>
          <w:szCs w:val="28"/>
        </w:rPr>
      </w:pPr>
      <w:proofErr w:type="gramStart"/>
      <w:r w:rsidRPr="00B13FD2">
        <w:rPr>
          <w:rFonts w:eastAsia="Calibri"/>
          <w:sz w:val="28"/>
          <w:szCs w:val="28"/>
        </w:rPr>
        <w:t xml:space="preserve">По результатам проверки установлены нарушения требований бюджетного законодательства РФ, норм Федеральных законов №131-ФЗ, №33-ФЗ и 402-ФЗ, Приказа Минфина о Порядке ведения органами местного самоуправления реестров муниципального имущества, </w:t>
      </w:r>
      <w:bookmarkStart w:id="2" w:name="_Hlk224067214"/>
      <w:r w:rsidRPr="00B13FD2">
        <w:rPr>
          <w:rFonts w:eastAsia="Calibri"/>
          <w:sz w:val="28"/>
          <w:szCs w:val="28"/>
        </w:rPr>
        <w:t>Федеральных стандартов бухгалтерского учета и отчетности</w:t>
      </w:r>
      <w:bookmarkEnd w:id="2"/>
      <w:r w:rsidRPr="00B13FD2">
        <w:rPr>
          <w:rFonts w:eastAsia="Calibri"/>
          <w:sz w:val="28"/>
          <w:szCs w:val="28"/>
        </w:rPr>
        <w:t xml:space="preserve"> при отражении земельных участков, стоимость которых не актуализирована с данными </w:t>
      </w:r>
      <w:proofErr w:type="spellStart"/>
      <w:r w:rsidRPr="00B13FD2">
        <w:rPr>
          <w:rFonts w:eastAsia="Calibri"/>
          <w:sz w:val="28"/>
          <w:szCs w:val="28"/>
        </w:rPr>
        <w:t>Росреестра</w:t>
      </w:r>
      <w:proofErr w:type="spellEnd"/>
      <w:r w:rsidRPr="00B13FD2">
        <w:rPr>
          <w:rFonts w:eastAsia="Calibri"/>
          <w:sz w:val="28"/>
          <w:szCs w:val="28"/>
        </w:rPr>
        <w:t xml:space="preserve"> и не приведена в соответствие с требованиями Федеральных стандартов и Инструкции Министерства финансов РФ, допущенные администрацией</w:t>
      </w:r>
      <w:proofErr w:type="gramEnd"/>
      <w:r w:rsidRPr="00B13FD2">
        <w:rPr>
          <w:rFonts w:eastAsia="Calibri"/>
          <w:sz w:val="28"/>
          <w:szCs w:val="28"/>
        </w:rPr>
        <w:t xml:space="preserve"> </w:t>
      </w:r>
      <w:proofErr w:type="spellStart"/>
      <w:r w:rsidRPr="00B13FD2">
        <w:rPr>
          <w:rFonts w:eastAsia="Calibri"/>
          <w:sz w:val="28"/>
          <w:szCs w:val="28"/>
        </w:rPr>
        <w:t>Ейского</w:t>
      </w:r>
      <w:proofErr w:type="spellEnd"/>
      <w:r w:rsidRPr="00B13FD2">
        <w:rPr>
          <w:rFonts w:eastAsia="Calibri"/>
          <w:sz w:val="28"/>
          <w:szCs w:val="28"/>
        </w:rPr>
        <w:t xml:space="preserve"> сельского поселения и ее подведомственными учреждениями. Сумм</w:t>
      </w:r>
      <w:r>
        <w:rPr>
          <w:rFonts w:eastAsia="Calibri"/>
          <w:sz w:val="28"/>
          <w:szCs w:val="28"/>
        </w:rPr>
        <w:t>а</w:t>
      </w:r>
      <w:r w:rsidRPr="00B13FD2">
        <w:rPr>
          <w:rFonts w:eastAsia="Calibri"/>
          <w:sz w:val="28"/>
          <w:szCs w:val="28"/>
        </w:rPr>
        <w:t xml:space="preserve"> нарушени</w:t>
      </w:r>
      <w:r>
        <w:rPr>
          <w:rFonts w:eastAsia="Calibri"/>
          <w:sz w:val="28"/>
          <w:szCs w:val="28"/>
        </w:rPr>
        <w:t>й</w:t>
      </w:r>
      <w:r w:rsidRPr="00B13FD2">
        <w:rPr>
          <w:rFonts w:eastAsia="Calibri"/>
          <w:sz w:val="28"/>
          <w:szCs w:val="28"/>
        </w:rPr>
        <w:t xml:space="preserve"> составила 63,1 тыс. рублей.</w:t>
      </w:r>
    </w:p>
    <w:p w:rsidR="00BE0AB1" w:rsidRPr="00B13FD2" w:rsidRDefault="00BE0AB1" w:rsidP="00BE0AB1">
      <w:pPr>
        <w:widowControl w:val="0"/>
        <w:autoSpaceDE w:val="0"/>
        <w:autoSpaceDN w:val="0"/>
        <w:adjustRightInd w:val="0"/>
        <w:ind w:firstLine="709"/>
        <w:jc w:val="both"/>
        <w:rPr>
          <w:rFonts w:eastAsia="Calibri"/>
          <w:sz w:val="28"/>
          <w:szCs w:val="28"/>
        </w:rPr>
      </w:pPr>
      <w:proofErr w:type="gramStart"/>
      <w:r w:rsidRPr="00B13FD2">
        <w:rPr>
          <w:rFonts w:eastAsia="Calibri"/>
          <w:sz w:val="28"/>
          <w:szCs w:val="28"/>
        </w:rPr>
        <w:t>По результатам контрольного мероприятия в адрес главы поселения ко</w:t>
      </w:r>
      <w:r>
        <w:rPr>
          <w:rFonts w:eastAsia="Calibri"/>
          <w:sz w:val="28"/>
          <w:szCs w:val="28"/>
        </w:rPr>
        <w:t>н</w:t>
      </w:r>
      <w:r w:rsidRPr="00B13FD2">
        <w:rPr>
          <w:rFonts w:eastAsia="Calibri"/>
          <w:sz w:val="28"/>
          <w:szCs w:val="28"/>
        </w:rPr>
        <w:t>трольно-сч</w:t>
      </w:r>
      <w:r>
        <w:rPr>
          <w:rFonts w:eastAsia="Calibri"/>
          <w:sz w:val="28"/>
          <w:szCs w:val="28"/>
        </w:rPr>
        <w:t>ё</w:t>
      </w:r>
      <w:r w:rsidRPr="00B13FD2">
        <w:rPr>
          <w:rFonts w:eastAsia="Calibri"/>
          <w:sz w:val="28"/>
          <w:szCs w:val="28"/>
        </w:rPr>
        <w:t xml:space="preserve">тной палатой было внесено </w:t>
      </w:r>
      <w:r>
        <w:rPr>
          <w:rFonts w:eastAsia="Calibri"/>
          <w:sz w:val="28"/>
          <w:szCs w:val="28"/>
        </w:rPr>
        <w:t>П</w:t>
      </w:r>
      <w:r w:rsidRPr="00B13FD2">
        <w:rPr>
          <w:rFonts w:eastAsia="Calibri"/>
          <w:sz w:val="28"/>
          <w:szCs w:val="28"/>
        </w:rPr>
        <w:t>редставление с требованием принятия мер устранению выявленных нарушений и недостатков в муниципальных правовых актах, регулирующих вопросы владения, пользования и распоряжения муниципальной собственностью</w:t>
      </w:r>
      <w:r>
        <w:rPr>
          <w:rFonts w:eastAsia="Calibri"/>
          <w:sz w:val="28"/>
          <w:szCs w:val="28"/>
        </w:rPr>
        <w:t>,</w:t>
      </w:r>
      <w:r w:rsidRPr="00B13FD2">
        <w:rPr>
          <w:rFonts w:eastAsia="Calibri"/>
          <w:sz w:val="28"/>
          <w:szCs w:val="28"/>
        </w:rPr>
        <w:t xml:space="preserve">  актуализации стоимости земельных участков, находящихся в муниципальной собственности </w:t>
      </w:r>
      <w:proofErr w:type="spellStart"/>
      <w:r w:rsidRPr="00B13FD2">
        <w:rPr>
          <w:rFonts w:eastAsia="Calibri"/>
          <w:sz w:val="28"/>
          <w:szCs w:val="28"/>
        </w:rPr>
        <w:t>Ейского</w:t>
      </w:r>
      <w:proofErr w:type="spellEnd"/>
      <w:r w:rsidRPr="00B13FD2">
        <w:rPr>
          <w:rFonts w:eastAsia="Calibri"/>
          <w:sz w:val="28"/>
          <w:szCs w:val="28"/>
        </w:rPr>
        <w:t xml:space="preserve"> сельского поселения с данными единого государственного реестра недвижимости.</w:t>
      </w:r>
      <w:proofErr w:type="gramEnd"/>
      <w:r w:rsidRPr="00B13FD2">
        <w:rPr>
          <w:rFonts w:eastAsia="Calibri"/>
          <w:sz w:val="28"/>
          <w:szCs w:val="28"/>
        </w:rPr>
        <w:t xml:space="preserve"> Срок принятия мер – до 01 апреля 2026 года. </w:t>
      </w:r>
    </w:p>
    <w:p w:rsidR="00BE0AB1" w:rsidRPr="00B13FD2" w:rsidRDefault="00BE0AB1" w:rsidP="00BE0AB1">
      <w:pPr>
        <w:widowControl w:val="0"/>
        <w:autoSpaceDE w:val="0"/>
        <w:autoSpaceDN w:val="0"/>
        <w:adjustRightInd w:val="0"/>
        <w:ind w:firstLine="709"/>
        <w:jc w:val="both"/>
        <w:rPr>
          <w:rFonts w:eastAsia="Calibri"/>
          <w:sz w:val="28"/>
          <w:szCs w:val="28"/>
        </w:rPr>
      </w:pPr>
      <w:r w:rsidRPr="00B13FD2">
        <w:rPr>
          <w:rFonts w:eastAsia="Calibri"/>
          <w:sz w:val="28"/>
          <w:szCs w:val="28"/>
        </w:rPr>
        <w:t xml:space="preserve">Представление исполнено частично. Приняты четыре муниципальных правовых акта в сфере регулирования вопросов владения, пользования и распоряжения муниципальной собственностью, а также осуществлена актуализация стоимости объектов муниципальной собственности. Исполнение представления находится на контроле. </w:t>
      </w:r>
    </w:p>
    <w:p w:rsidR="00BE0AB1" w:rsidRPr="00B13FD2" w:rsidRDefault="00BE0AB1" w:rsidP="00BE0AB1">
      <w:pPr>
        <w:widowControl w:val="0"/>
        <w:autoSpaceDE w:val="0"/>
        <w:autoSpaceDN w:val="0"/>
        <w:adjustRightInd w:val="0"/>
        <w:ind w:firstLine="709"/>
        <w:jc w:val="both"/>
        <w:rPr>
          <w:rFonts w:eastAsia="Calibri"/>
          <w:bCs/>
          <w:sz w:val="28"/>
          <w:szCs w:val="28"/>
        </w:rPr>
      </w:pPr>
      <w:r w:rsidRPr="00221043">
        <w:rPr>
          <w:rFonts w:eastAsia="Calibri"/>
          <w:bCs/>
          <w:sz w:val="28"/>
          <w:szCs w:val="28"/>
        </w:rPr>
        <w:t xml:space="preserve">Материалы проверки направлены в Совет и главе муниципального образования и в адрес </w:t>
      </w:r>
      <w:proofErr w:type="spellStart"/>
      <w:r w:rsidRPr="00221043">
        <w:rPr>
          <w:rFonts w:eastAsia="Calibri"/>
          <w:bCs/>
          <w:sz w:val="28"/>
          <w:szCs w:val="28"/>
        </w:rPr>
        <w:t>Ейской</w:t>
      </w:r>
      <w:proofErr w:type="spellEnd"/>
      <w:r w:rsidRPr="00221043">
        <w:rPr>
          <w:rFonts w:eastAsia="Calibri"/>
          <w:bCs/>
          <w:sz w:val="28"/>
          <w:szCs w:val="28"/>
        </w:rPr>
        <w:t xml:space="preserve"> межрайонной прокуратуры. По материалам проверки </w:t>
      </w:r>
      <w:proofErr w:type="spellStart"/>
      <w:r w:rsidRPr="00221043">
        <w:rPr>
          <w:rFonts w:eastAsia="Calibri"/>
          <w:bCs/>
          <w:sz w:val="28"/>
          <w:szCs w:val="28"/>
        </w:rPr>
        <w:t>Ейской</w:t>
      </w:r>
      <w:proofErr w:type="spellEnd"/>
      <w:r w:rsidRPr="00221043">
        <w:rPr>
          <w:rFonts w:eastAsia="Calibri"/>
          <w:bCs/>
          <w:sz w:val="28"/>
          <w:szCs w:val="28"/>
        </w:rPr>
        <w:t xml:space="preserve"> межрайонной прокуратурой внесено представление в адрес главы </w:t>
      </w:r>
      <w:proofErr w:type="spellStart"/>
      <w:r w:rsidRPr="00221043">
        <w:rPr>
          <w:rFonts w:eastAsia="Calibri"/>
          <w:bCs/>
          <w:sz w:val="28"/>
          <w:szCs w:val="28"/>
        </w:rPr>
        <w:t>Ейского</w:t>
      </w:r>
      <w:proofErr w:type="spellEnd"/>
      <w:r w:rsidRPr="00221043">
        <w:rPr>
          <w:rFonts w:eastAsia="Calibri"/>
          <w:bCs/>
          <w:sz w:val="28"/>
          <w:szCs w:val="28"/>
        </w:rPr>
        <w:t xml:space="preserve"> сельского поселения об устранении нарушений законодательства о муниципальной собственности.</w:t>
      </w:r>
      <w:r w:rsidRPr="00B13FD2">
        <w:rPr>
          <w:rFonts w:eastAsia="Calibri"/>
          <w:bCs/>
          <w:sz w:val="28"/>
          <w:szCs w:val="28"/>
        </w:rPr>
        <w:t xml:space="preserve"> </w:t>
      </w:r>
    </w:p>
    <w:p w:rsidR="00BE0AB1" w:rsidRDefault="00BE0AB1" w:rsidP="00BE0AB1">
      <w:pPr>
        <w:widowControl w:val="0"/>
        <w:autoSpaceDE w:val="0"/>
        <w:autoSpaceDN w:val="0"/>
        <w:adjustRightInd w:val="0"/>
        <w:ind w:firstLine="709"/>
        <w:jc w:val="both"/>
        <w:rPr>
          <w:rFonts w:eastAsia="Calibri"/>
          <w:sz w:val="28"/>
          <w:szCs w:val="28"/>
        </w:rPr>
      </w:pPr>
    </w:p>
    <w:p w:rsidR="00BE0AB1" w:rsidRPr="00610A8E" w:rsidRDefault="00BE0AB1" w:rsidP="00BE0AB1">
      <w:pPr>
        <w:widowControl w:val="0"/>
        <w:autoSpaceDE w:val="0"/>
        <w:autoSpaceDN w:val="0"/>
        <w:adjustRightInd w:val="0"/>
        <w:ind w:firstLine="709"/>
        <w:jc w:val="both"/>
        <w:rPr>
          <w:rFonts w:eastAsia="Calibri"/>
          <w:sz w:val="28"/>
          <w:szCs w:val="28"/>
        </w:rPr>
      </w:pPr>
      <w:r>
        <w:rPr>
          <w:rFonts w:eastAsia="Calibri"/>
          <w:sz w:val="28"/>
          <w:szCs w:val="28"/>
        </w:rPr>
        <w:t>5.4.</w:t>
      </w:r>
      <w:r w:rsidRPr="00610A8E">
        <w:rPr>
          <w:rFonts w:eastAsia="Calibri"/>
          <w:sz w:val="28"/>
          <w:szCs w:val="28"/>
        </w:rPr>
        <w:t xml:space="preserve"> </w:t>
      </w:r>
      <w:proofErr w:type="gramStart"/>
      <w:r w:rsidRPr="00610A8E">
        <w:rPr>
          <w:rFonts w:eastAsia="Calibri"/>
          <w:sz w:val="28"/>
          <w:szCs w:val="28"/>
        </w:rPr>
        <w:t xml:space="preserve">В отношении администрации </w:t>
      </w:r>
      <w:proofErr w:type="spellStart"/>
      <w:r w:rsidRPr="00610A8E">
        <w:rPr>
          <w:rFonts w:eastAsia="Calibri"/>
          <w:sz w:val="28"/>
          <w:szCs w:val="28"/>
        </w:rPr>
        <w:t>Ейского</w:t>
      </w:r>
      <w:proofErr w:type="spellEnd"/>
      <w:r w:rsidRPr="00610A8E">
        <w:rPr>
          <w:rFonts w:eastAsia="Calibri"/>
          <w:sz w:val="28"/>
          <w:szCs w:val="28"/>
        </w:rPr>
        <w:t xml:space="preserve"> городского поселения </w:t>
      </w:r>
      <w:proofErr w:type="spellStart"/>
      <w:r w:rsidRPr="00610A8E">
        <w:rPr>
          <w:rFonts w:eastAsia="Calibri"/>
          <w:sz w:val="28"/>
          <w:szCs w:val="28"/>
        </w:rPr>
        <w:t>Ейского</w:t>
      </w:r>
      <w:proofErr w:type="spellEnd"/>
      <w:r w:rsidRPr="00610A8E">
        <w:rPr>
          <w:rFonts w:eastAsia="Calibri"/>
          <w:sz w:val="28"/>
          <w:szCs w:val="28"/>
        </w:rPr>
        <w:t xml:space="preserve"> района и подведомственных ей учреждений по обращению главы </w:t>
      </w:r>
      <w:proofErr w:type="spellStart"/>
      <w:r w:rsidRPr="00610A8E">
        <w:rPr>
          <w:rFonts w:eastAsia="Calibri"/>
          <w:sz w:val="28"/>
          <w:szCs w:val="28"/>
        </w:rPr>
        <w:t>Ейского</w:t>
      </w:r>
      <w:proofErr w:type="spellEnd"/>
      <w:r w:rsidRPr="00610A8E">
        <w:rPr>
          <w:rFonts w:eastAsia="Calibri"/>
          <w:sz w:val="28"/>
          <w:szCs w:val="28"/>
        </w:rPr>
        <w:t xml:space="preserve"> городского поселения проведена проверка </w:t>
      </w:r>
      <w:r w:rsidRPr="003C0C4D">
        <w:rPr>
          <w:sz w:val="28"/>
          <w:szCs w:val="28"/>
        </w:rPr>
        <w:t xml:space="preserve">по </w:t>
      </w:r>
      <w:r w:rsidRPr="00C35820">
        <w:rPr>
          <w:sz w:val="28"/>
          <w:szCs w:val="20"/>
        </w:rPr>
        <w:t xml:space="preserve">вопросу законности и эффективности расходования бюджетных средств, выделенных на реализацию отдельных мероприятий муниципальной программы </w:t>
      </w:r>
      <w:proofErr w:type="spellStart"/>
      <w:r w:rsidRPr="00C35820">
        <w:rPr>
          <w:sz w:val="28"/>
          <w:szCs w:val="20"/>
        </w:rPr>
        <w:t>Ейского</w:t>
      </w:r>
      <w:proofErr w:type="spellEnd"/>
      <w:r w:rsidRPr="00C35820">
        <w:rPr>
          <w:sz w:val="28"/>
          <w:szCs w:val="20"/>
        </w:rPr>
        <w:t xml:space="preserve"> городского </w:t>
      </w:r>
      <w:r w:rsidRPr="00C35820">
        <w:rPr>
          <w:sz w:val="28"/>
          <w:szCs w:val="20"/>
        </w:rPr>
        <w:lastRenderedPageBreak/>
        <w:t xml:space="preserve">поселения </w:t>
      </w:r>
      <w:proofErr w:type="spellStart"/>
      <w:r w:rsidRPr="00C35820">
        <w:rPr>
          <w:sz w:val="28"/>
          <w:szCs w:val="20"/>
        </w:rPr>
        <w:t>Ейского</w:t>
      </w:r>
      <w:proofErr w:type="spellEnd"/>
      <w:r w:rsidRPr="00C35820">
        <w:rPr>
          <w:sz w:val="28"/>
          <w:szCs w:val="20"/>
        </w:rPr>
        <w:t xml:space="preserve"> района «Развитие транспорта, содержание улично-дорожной сети и обеспечение безопасности дорожного движения на 2020-2025 годы» (выборочно) в 2022-2023 годах (при необходимости иные</w:t>
      </w:r>
      <w:proofErr w:type="gramEnd"/>
      <w:r w:rsidRPr="00C35820">
        <w:rPr>
          <w:sz w:val="28"/>
          <w:szCs w:val="20"/>
        </w:rPr>
        <w:t xml:space="preserve"> периоды), включая аудит в сфере закупок</w:t>
      </w:r>
      <w:r w:rsidRPr="00740085">
        <w:rPr>
          <w:sz w:val="28"/>
          <w:szCs w:val="28"/>
        </w:rPr>
        <w:t>.</w:t>
      </w:r>
      <w:r w:rsidRPr="008E6592">
        <w:rPr>
          <w:b/>
          <w:bCs/>
          <w:sz w:val="28"/>
          <w:szCs w:val="28"/>
        </w:rPr>
        <w:t xml:space="preserve"> </w:t>
      </w:r>
      <w:r>
        <w:rPr>
          <w:sz w:val="28"/>
          <w:szCs w:val="28"/>
        </w:rPr>
        <w:t>Проверяемый период -</w:t>
      </w:r>
      <w:r w:rsidRPr="008E6592">
        <w:rPr>
          <w:sz w:val="28"/>
          <w:szCs w:val="28"/>
        </w:rPr>
        <w:t xml:space="preserve"> 20</w:t>
      </w:r>
      <w:r>
        <w:rPr>
          <w:sz w:val="28"/>
          <w:szCs w:val="28"/>
        </w:rPr>
        <w:t>22</w:t>
      </w:r>
      <w:r w:rsidRPr="008E6592">
        <w:rPr>
          <w:sz w:val="28"/>
          <w:szCs w:val="28"/>
        </w:rPr>
        <w:t>-202</w:t>
      </w:r>
      <w:r>
        <w:rPr>
          <w:sz w:val="28"/>
          <w:szCs w:val="28"/>
        </w:rPr>
        <w:t>4</w:t>
      </w:r>
      <w:r w:rsidRPr="008E6592">
        <w:rPr>
          <w:sz w:val="28"/>
          <w:szCs w:val="28"/>
        </w:rPr>
        <w:t xml:space="preserve"> годы.</w:t>
      </w:r>
    </w:p>
    <w:p w:rsidR="00BE0AB1" w:rsidRPr="00610A8E" w:rsidRDefault="00BE0AB1" w:rsidP="00BE0AB1">
      <w:pPr>
        <w:widowControl w:val="0"/>
        <w:autoSpaceDE w:val="0"/>
        <w:autoSpaceDN w:val="0"/>
        <w:adjustRightInd w:val="0"/>
        <w:ind w:firstLine="709"/>
        <w:jc w:val="both"/>
        <w:rPr>
          <w:rFonts w:eastAsia="Calibri"/>
          <w:sz w:val="28"/>
          <w:szCs w:val="28"/>
        </w:rPr>
      </w:pPr>
      <w:r>
        <w:rPr>
          <w:rFonts w:eastAsia="Calibri"/>
          <w:sz w:val="28"/>
          <w:szCs w:val="28"/>
        </w:rPr>
        <w:t>Объектами контроля являлись:</w:t>
      </w:r>
      <w:r w:rsidRPr="00610A8E">
        <w:rPr>
          <w:rFonts w:eastAsia="Calibri"/>
          <w:sz w:val="28"/>
          <w:szCs w:val="28"/>
        </w:rPr>
        <w:t xml:space="preserve"> Управлени</w:t>
      </w:r>
      <w:r>
        <w:rPr>
          <w:rFonts w:eastAsia="Calibri"/>
          <w:sz w:val="28"/>
          <w:szCs w:val="28"/>
        </w:rPr>
        <w:t>е</w:t>
      </w:r>
      <w:r w:rsidRPr="00610A8E">
        <w:rPr>
          <w:rFonts w:eastAsia="Calibri"/>
          <w:sz w:val="28"/>
          <w:szCs w:val="28"/>
        </w:rPr>
        <w:t xml:space="preserve"> жилищно-коммунального хозяйства администрации </w:t>
      </w:r>
      <w:proofErr w:type="spellStart"/>
      <w:r w:rsidRPr="00610A8E">
        <w:rPr>
          <w:rFonts w:eastAsia="Calibri"/>
          <w:sz w:val="28"/>
          <w:szCs w:val="28"/>
        </w:rPr>
        <w:t>Ейского</w:t>
      </w:r>
      <w:proofErr w:type="spellEnd"/>
      <w:r w:rsidRPr="00610A8E">
        <w:rPr>
          <w:rFonts w:eastAsia="Calibri"/>
          <w:sz w:val="28"/>
          <w:szCs w:val="28"/>
        </w:rPr>
        <w:t xml:space="preserve"> городского поселения </w:t>
      </w:r>
      <w:proofErr w:type="spellStart"/>
      <w:r w:rsidRPr="00610A8E">
        <w:rPr>
          <w:rFonts w:eastAsia="Calibri"/>
          <w:sz w:val="28"/>
          <w:szCs w:val="28"/>
        </w:rPr>
        <w:t>Ейского</w:t>
      </w:r>
      <w:proofErr w:type="spellEnd"/>
      <w:r w:rsidRPr="00610A8E">
        <w:rPr>
          <w:rFonts w:eastAsia="Calibri"/>
          <w:sz w:val="28"/>
          <w:szCs w:val="28"/>
        </w:rPr>
        <w:t xml:space="preserve"> района и муниципально</w:t>
      </w:r>
      <w:r>
        <w:rPr>
          <w:rFonts w:eastAsia="Calibri"/>
          <w:sz w:val="28"/>
          <w:szCs w:val="28"/>
        </w:rPr>
        <w:t>е</w:t>
      </w:r>
      <w:r w:rsidRPr="00610A8E">
        <w:rPr>
          <w:rFonts w:eastAsia="Calibri"/>
          <w:sz w:val="28"/>
          <w:szCs w:val="28"/>
        </w:rPr>
        <w:t xml:space="preserve"> казенно</w:t>
      </w:r>
      <w:r>
        <w:rPr>
          <w:rFonts w:eastAsia="Calibri"/>
          <w:sz w:val="28"/>
          <w:szCs w:val="28"/>
        </w:rPr>
        <w:t>е</w:t>
      </w:r>
      <w:r w:rsidRPr="00610A8E">
        <w:rPr>
          <w:rFonts w:eastAsia="Calibri"/>
          <w:sz w:val="28"/>
          <w:szCs w:val="28"/>
        </w:rPr>
        <w:t xml:space="preserve"> учреждени</w:t>
      </w:r>
      <w:r>
        <w:rPr>
          <w:rFonts w:eastAsia="Calibri"/>
          <w:sz w:val="28"/>
          <w:szCs w:val="28"/>
        </w:rPr>
        <w:t>е</w:t>
      </w:r>
      <w:r w:rsidRPr="00610A8E">
        <w:rPr>
          <w:rFonts w:eastAsia="Calibri"/>
          <w:sz w:val="28"/>
          <w:szCs w:val="28"/>
        </w:rPr>
        <w:t xml:space="preserve"> </w:t>
      </w:r>
      <w:proofErr w:type="spellStart"/>
      <w:r w:rsidRPr="00610A8E">
        <w:rPr>
          <w:rFonts w:eastAsia="Calibri"/>
          <w:sz w:val="28"/>
          <w:szCs w:val="28"/>
        </w:rPr>
        <w:t>Ейского</w:t>
      </w:r>
      <w:proofErr w:type="spellEnd"/>
      <w:r w:rsidRPr="00610A8E">
        <w:rPr>
          <w:rFonts w:eastAsia="Calibri"/>
          <w:sz w:val="28"/>
          <w:szCs w:val="28"/>
        </w:rPr>
        <w:t xml:space="preserve"> городского поселения </w:t>
      </w:r>
      <w:proofErr w:type="spellStart"/>
      <w:r w:rsidRPr="00610A8E">
        <w:rPr>
          <w:rFonts w:eastAsia="Calibri"/>
          <w:sz w:val="28"/>
          <w:szCs w:val="28"/>
        </w:rPr>
        <w:t>Ейского</w:t>
      </w:r>
      <w:proofErr w:type="spellEnd"/>
      <w:r w:rsidRPr="00610A8E">
        <w:rPr>
          <w:rFonts w:eastAsia="Calibri"/>
          <w:sz w:val="28"/>
          <w:szCs w:val="28"/>
        </w:rPr>
        <w:t xml:space="preserve"> района «Центр городского хозяйства». </w:t>
      </w:r>
    </w:p>
    <w:p w:rsidR="00BE0AB1" w:rsidRPr="00DE63EF" w:rsidRDefault="00BE0AB1" w:rsidP="00BE0AB1">
      <w:pPr>
        <w:widowControl w:val="0"/>
        <w:autoSpaceDE w:val="0"/>
        <w:autoSpaceDN w:val="0"/>
        <w:adjustRightInd w:val="0"/>
        <w:ind w:firstLine="709"/>
        <w:jc w:val="both"/>
        <w:rPr>
          <w:rFonts w:eastAsia="Calibri"/>
          <w:sz w:val="28"/>
          <w:szCs w:val="28"/>
        </w:rPr>
      </w:pPr>
      <w:proofErr w:type="gramStart"/>
      <w:r>
        <w:rPr>
          <w:rFonts w:eastAsia="Calibri"/>
          <w:sz w:val="28"/>
          <w:szCs w:val="28"/>
        </w:rPr>
        <w:t>О</w:t>
      </w:r>
      <w:r w:rsidRPr="00DE63EF">
        <w:rPr>
          <w:rFonts w:eastAsia="Calibri"/>
          <w:sz w:val="28"/>
          <w:szCs w:val="28"/>
        </w:rPr>
        <w:t>бъем проверенных бюджетных средств</w:t>
      </w:r>
      <w:r>
        <w:rPr>
          <w:rFonts w:eastAsia="Calibri"/>
          <w:sz w:val="28"/>
          <w:szCs w:val="28"/>
        </w:rPr>
        <w:t xml:space="preserve"> составил 380 762,4 тыс. рублей, в том числе -</w:t>
      </w:r>
      <w:r w:rsidRPr="00DE63EF">
        <w:rPr>
          <w:rFonts w:eastAsia="Calibri"/>
          <w:sz w:val="28"/>
          <w:szCs w:val="28"/>
        </w:rPr>
        <w:t xml:space="preserve"> </w:t>
      </w:r>
      <w:r>
        <w:rPr>
          <w:rFonts w:eastAsia="Calibri"/>
          <w:sz w:val="28"/>
          <w:szCs w:val="28"/>
        </w:rPr>
        <w:t xml:space="preserve">за </w:t>
      </w:r>
      <w:r w:rsidRPr="00DE63EF">
        <w:rPr>
          <w:rFonts w:eastAsia="Calibri"/>
          <w:sz w:val="28"/>
          <w:szCs w:val="28"/>
        </w:rPr>
        <w:t>2022 год - 55 990,4 тыс. руб</w:t>
      </w:r>
      <w:r>
        <w:rPr>
          <w:rFonts w:eastAsia="Calibri"/>
          <w:sz w:val="28"/>
          <w:szCs w:val="28"/>
        </w:rPr>
        <w:t>лей,</w:t>
      </w:r>
      <w:r w:rsidRPr="00DE63EF">
        <w:rPr>
          <w:rFonts w:eastAsia="Calibri"/>
          <w:sz w:val="28"/>
          <w:szCs w:val="28"/>
        </w:rPr>
        <w:t xml:space="preserve"> (23 закупки), </w:t>
      </w:r>
      <w:r>
        <w:rPr>
          <w:rFonts w:eastAsia="Calibri"/>
          <w:sz w:val="28"/>
          <w:szCs w:val="28"/>
        </w:rPr>
        <w:t>за</w:t>
      </w:r>
      <w:r w:rsidRPr="00DE63EF">
        <w:rPr>
          <w:rFonts w:eastAsia="Calibri"/>
          <w:sz w:val="28"/>
          <w:szCs w:val="28"/>
        </w:rPr>
        <w:t xml:space="preserve"> 2023 год - 140 808,7 тыс. руб</w:t>
      </w:r>
      <w:r>
        <w:rPr>
          <w:rFonts w:eastAsia="Calibri"/>
          <w:sz w:val="28"/>
          <w:szCs w:val="28"/>
        </w:rPr>
        <w:t>лей</w:t>
      </w:r>
      <w:r w:rsidRPr="00DE63EF">
        <w:rPr>
          <w:rFonts w:eastAsia="Calibri"/>
          <w:sz w:val="28"/>
          <w:szCs w:val="28"/>
        </w:rPr>
        <w:t xml:space="preserve"> (38 закупок), </w:t>
      </w:r>
      <w:r>
        <w:rPr>
          <w:rFonts w:eastAsia="Calibri"/>
          <w:sz w:val="28"/>
          <w:szCs w:val="28"/>
        </w:rPr>
        <w:t>за</w:t>
      </w:r>
      <w:r w:rsidRPr="00DE63EF">
        <w:rPr>
          <w:rFonts w:eastAsia="Calibri"/>
          <w:sz w:val="28"/>
          <w:szCs w:val="28"/>
        </w:rPr>
        <w:t xml:space="preserve"> 2024 год - 183 963,28 тыс. руб</w:t>
      </w:r>
      <w:r>
        <w:rPr>
          <w:rFonts w:eastAsia="Calibri"/>
          <w:sz w:val="28"/>
          <w:szCs w:val="28"/>
        </w:rPr>
        <w:t>лей</w:t>
      </w:r>
      <w:r w:rsidRPr="00DE63EF">
        <w:rPr>
          <w:rFonts w:eastAsia="Calibri"/>
          <w:sz w:val="28"/>
          <w:szCs w:val="28"/>
        </w:rPr>
        <w:t xml:space="preserve"> (4 закупки).</w:t>
      </w:r>
      <w:proofErr w:type="gramEnd"/>
    </w:p>
    <w:p w:rsidR="00BE0AB1" w:rsidRDefault="00BE0AB1" w:rsidP="00BE0AB1">
      <w:pPr>
        <w:widowControl w:val="0"/>
        <w:autoSpaceDE w:val="0"/>
        <w:autoSpaceDN w:val="0"/>
        <w:adjustRightInd w:val="0"/>
        <w:ind w:firstLine="709"/>
        <w:jc w:val="both"/>
        <w:rPr>
          <w:rFonts w:eastAsia="Calibri"/>
          <w:sz w:val="28"/>
          <w:szCs w:val="28"/>
        </w:rPr>
      </w:pPr>
      <w:r>
        <w:rPr>
          <w:rFonts w:eastAsia="Calibri"/>
          <w:sz w:val="28"/>
          <w:szCs w:val="28"/>
        </w:rPr>
        <w:t xml:space="preserve">Все расходы осуществлены в рамках муниципальной программы </w:t>
      </w:r>
      <w:proofErr w:type="spellStart"/>
      <w:r>
        <w:rPr>
          <w:rFonts w:eastAsia="Calibri"/>
          <w:sz w:val="28"/>
          <w:szCs w:val="28"/>
        </w:rPr>
        <w:t>Ейского</w:t>
      </w:r>
      <w:proofErr w:type="spellEnd"/>
      <w:r>
        <w:rPr>
          <w:rFonts w:eastAsia="Calibri"/>
          <w:sz w:val="28"/>
          <w:szCs w:val="28"/>
        </w:rPr>
        <w:t xml:space="preserve"> городского поселения </w:t>
      </w:r>
      <w:r w:rsidRPr="00FC3EE1">
        <w:rPr>
          <w:rFonts w:eastAsia="Calibri"/>
          <w:sz w:val="28"/>
          <w:szCs w:val="28"/>
        </w:rPr>
        <w:t>«</w:t>
      </w:r>
      <w:bookmarkStart w:id="3" w:name="_Hlk203312146"/>
      <w:r w:rsidRPr="00FC3EE1">
        <w:rPr>
          <w:rFonts w:eastAsia="Calibri"/>
          <w:sz w:val="28"/>
          <w:szCs w:val="28"/>
        </w:rPr>
        <w:t>Развитие транспорта, содержание улично-дорожной сети и обеспечение безопасности дорожного движения на 2020-2025 годы»</w:t>
      </w:r>
      <w:bookmarkEnd w:id="3"/>
      <w:r>
        <w:rPr>
          <w:rFonts w:eastAsia="Calibri"/>
          <w:sz w:val="28"/>
          <w:szCs w:val="28"/>
        </w:rPr>
        <w:t>. При э</w:t>
      </w:r>
      <w:r w:rsidRPr="00FC3EE1">
        <w:rPr>
          <w:rFonts w:eastAsia="Calibri"/>
          <w:sz w:val="28"/>
          <w:szCs w:val="28"/>
        </w:rPr>
        <w:t>кспертиз</w:t>
      </w:r>
      <w:r>
        <w:rPr>
          <w:rFonts w:eastAsia="Calibri"/>
          <w:sz w:val="28"/>
          <w:szCs w:val="28"/>
        </w:rPr>
        <w:t xml:space="preserve">е </w:t>
      </w:r>
      <w:r w:rsidRPr="00FC3EE1">
        <w:rPr>
          <w:rFonts w:eastAsia="Calibri"/>
          <w:sz w:val="28"/>
          <w:szCs w:val="28"/>
        </w:rPr>
        <w:t>муниципальн</w:t>
      </w:r>
      <w:r>
        <w:rPr>
          <w:rFonts w:eastAsia="Calibri"/>
          <w:sz w:val="28"/>
          <w:szCs w:val="28"/>
        </w:rPr>
        <w:t>ой</w:t>
      </w:r>
      <w:r w:rsidRPr="00FC3EE1">
        <w:rPr>
          <w:rFonts w:eastAsia="Calibri"/>
          <w:sz w:val="28"/>
          <w:szCs w:val="28"/>
        </w:rPr>
        <w:t xml:space="preserve"> программ</w:t>
      </w:r>
      <w:r>
        <w:rPr>
          <w:rFonts w:eastAsia="Calibri"/>
          <w:sz w:val="28"/>
          <w:szCs w:val="28"/>
        </w:rPr>
        <w:t>ы</w:t>
      </w:r>
      <w:r w:rsidRPr="00D11D71">
        <w:rPr>
          <w:rFonts w:eastAsia="Calibri"/>
          <w:sz w:val="28"/>
          <w:szCs w:val="28"/>
        </w:rPr>
        <w:t xml:space="preserve"> </w:t>
      </w:r>
      <w:r w:rsidRPr="00FC3EE1">
        <w:rPr>
          <w:rFonts w:eastAsia="Calibri"/>
          <w:sz w:val="28"/>
          <w:szCs w:val="28"/>
        </w:rPr>
        <w:t xml:space="preserve">выявлен ряд </w:t>
      </w:r>
      <w:r>
        <w:rPr>
          <w:rFonts w:eastAsia="Calibri"/>
          <w:sz w:val="28"/>
          <w:szCs w:val="28"/>
        </w:rPr>
        <w:t xml:space="preserve">недостатков и </w:t>
      </w:r>
      <w:r w:rsidRPr="00FC3EE1">
        <w:rPr>
          <w:rFonts w:eastAsia="Calibri"/>
          <w:sz w:val="28"/>
          <w:szCs w:val="28"/>
        </w:rPr>
        <w:t xml:space="preserve">нарушений </w:t>
      </w:r>
      <w:r>
        <w:rPr>
          <w:rFonts w:eastAsia="Calibri"/>
          <w:sz w:val="28"/>
          <w:szCs w:val="28"/>
        </w:rPr>
        <w:t xml:space="preserve">требований «Порядка </w:t>
      </w:r>
      <w:r w:rsidRPr="00D11D71">
        <w:rPr>
          <w:rFonts w:eastAsia="Calibri"/>
          <w:bCs/>
          <w:sz w:val="28"/>
          <w:szCs w:val="28"/>
        </w:rPr>
        <w:t xml:space="preserve">разработки, формирования и реализации муниципальных программ </w:t>
      </w:r>
      <w:proofErr w:type="spellStart"/>
      <w:r w:rsidRPr="00D11D71">
        <w:rPr>
          <w:rFonts w:eastAsia="Calibri"/>
          <w:bCs/>
          <w:sz w:val="28"/>
          <w:szCs w:val="28"/>
        </w:rPr>
        <w:t>Ейского</w:t>
      </w:r>
      <w:proofErr w:type="spellEnd"/>
      <w:r w:rsidRPr="00D11D71">
        <w:rPr>
          <w:rFonts w:eastAsia="Calibri"/>
          <w:bCs/>
          <w:sz w:val="28"/>
          <w:szCs w:val="28"/>
        </w:rPr>
        <w:t xml:space="preserve"> городского поселения </w:t>
      </w:r>
      <w:proofErr w:type="spellStart"/>
      <w:r w:rsidRPr="00D11D71">
        <w:rPr>
          <w:rFonts w:eastAsia="Calibri"/>
          <w:bCs/>
          <w:sz w:val="28"/>
          <w:szCs w:val="28"/>
        </w:rPr>
        <w:t>Ейского</w:t>
      </w:r>
      <w:proofErr w:type="spellEnd"/>
      <w:r w:rsidRPr="00D11D71">
        <w:rPr>
          <w:rFonts w:eastAsia="Calibri"/>
          <w:bCs/>
          <w:sz w:val="28"/>
          <w:szCs w:val="28"/>
        </w:rPr>
        <w:t xml:space="preserve"> района</w:t>
      </w:r>
      <w:r>
        <w:rPr>
          <w:rFonts w:eastAsia="Calibri"/>
          <w:bCs/>
          <w:sz w:val="28"/>
          <w:szCs w:val="28"/>
        </w:rPr>
        <w:t xml:space="preserve">». </w:t>
      </w:r>
      <w:proofErr w:type="gramStart"/>
      <w:r>
        <w:rPr>
          <w:rFonts w:eastAsia="Calibri"/>
          <w:bCs/>
          <w:sz w:val="28"/>
          <w:szCs w:val="28"/>
        </w:rPr>
        <w:t xml:space="preserve">А именно: </w:t>
      </w:r>
      <w:r w:rsidRPr="00D11D71">
        <w:rPr>
          <w:rFonts w:eastAsia="Calibri"/>
          <w:bCs/>
          <w:sz w:val="28"/>
          <w:szCs w:val="28"/>
        </w:rPr>
        <w:t>целевые показатели муниципальной программы не соответствуют ни одному из установленных критериев</w:t>
      </w:r>
      <w:r>
        <w:rPr>
          <w:rFonts w:eastAsia="Calibri"/>
          <w:bCs/>
          <w:sz w:val="28"/>
          <w:szCs w:val="28"/>
        </w:rPr>
        <w:t xml:space="preserve"> и </w:t>
      </w:r>
      <w:r w:rsidRPr="00AB464E">
        <w:rPr>
          <w:rFonts w:eastAsia="Calibri"/>
          <w:bCs/>
          <w:sz w:val="28"/>
          <w:szCs w:val="28"/>
        </w:rPr>
        <w:t>не отражают конечные общественно-значимые социально-экономические эффекты от реализации программы</w:t>
      </w:r>
      <w:r w:rsidRPr="00D11D71">
        <w:rPr>
          <w:rFonts w:eastAsia="Calibri"/>
          <w:bCs/>
          <w:sz w:val="28"/>
          <w:szCs w:val="28"/>
        </w:rPr>
        <w:t xml:space="preserve">; </w:t>
      </w:r>
      <w:r w:rsidRPr="00AB464E">
        <w:rPr>
          <w:rFonts w:eastAsia="Calibri"/>
          <w:bCs/>
          <w:sz w:val="28"/>
          <w:szCs w:val="28"/>
        </w:rPr>
        <w:t>отсутств</w:t>
      </w:r>
      <w:r>
        <w:rPr>
          <w:rFonts w:eastAsia="Calibri"/>
          <w:bCs/>
          <w:sz w:val="28"/>
          <w:szCs w:val="28"/>
        </w:rPr>
        <w:t>ует</w:t>
      </w:r>
      <w:r w:rsidRPr="00AB464E">
        <w:rPr>
          <w:rFonts w:eastAsia="Calibri"/>
          <w:bCs/>
          <w:sz w:val="28"/>
          <w:szCs w:val="28"/>
        </w:rPr>
        <w:t xml:space="preserve"> привязк</w:t>
      </w:r>
      <w:r>
        <w:rPr>
          <w:rFonts w:eastAsia="Calibri"/>
          <w:bCs/>
          <w:sz w:val="28"/>
          <w:szCs w:val="28"/>
        </w:rPr>
        <w:t>а</w:t>
      </w:r>
      <w:r w:rsidRPr="00AB464E">
        <w:rPr>
          <w:rFonts w:eastAsia="Calibri"/>
          <w:bCs/>
          <w:sz w:val="28"/>
          <w:szCs w:val="28"/>
        </w:rPr>
        <w:t xml:space="preserve"> целевых показателей к конкретным мерам их достижения</w:t>
      </w:r>
      <w:r>
        <w:rPr>
          <w:rFonts w:eastAsia="Calibri"/>
          <w:bCs/>
          <w:sz w:val="28"/>
          <w:szCs w:val="28"/>
        </w:rPr>
        <w:t>;</w:t>
      </w:r>
      <w:r w:rsidRPr="00FC3EE1">
        <w:rPr>
          <w:rFonts w:eastAsia="Calibri"/>
          <w:sz w:val="28"/>
          <w:szCs w:val="28"/>
        </w:rPr>
        <w:t xml:space="preserve"> наименования</w:t>
      </w:r>
      <w:r w:rsidRPr="00D11D71">
        <w:rPr>
          <w:rFonts w:eastAsia="Calibri"/>
          <w:sz w:val="28"/>
          <w:szCs w:val="28"/>
        </w:rPr>
        <w:t xml:space="preserve"> мероприятий муниципальной программы содержат некорректные формулировки и понятия</w:t>
      </w:r>
      <w:r>
        <w:rPr>
          <w:rFonts w:eastAsia="Calibri"/>
          <w:sz w:val="28"/>
          <w:szCs w:val="28"/>
        </w:rPr>
        <w:t>; о</w:t>
      </w:r>
      <w:r w:rsidRPr="00D11D71">
        <w:rPr>
          <w:rFonts w:eastAsia="Calibri"/>
          <w:sz w:val="28"/>
          <w:szCs w:val="28"/>
        </w:rPr>
        <w:t xml:space="preserve">бъём финансирования по программным мероприятиям не соответствуют </w:t>
      </w:r>
      <w:r>
        <w:rPr>
          <w:rFonts w:eastAsia="Calibri"/>
          <w:sz w:val="28"/>
          <w:szCs w:val="28"/>
        </w:rPr>
        <w:t>утвержденным показателям сводной бюджетной росписи.</w:t>
      </w:r>
      <w:proofErr w:type="gramEnd"/>
      <w:r>
        <w:rPr>
          <w:rFonts w:eastAsia="Calibri"/>
          <w:sz w:val="28"/>
          <w:szCs w:val="28"/>
        </w:rPr>
        <w:t xml:space="preserve"> </w:t>
      </w:r>
      <w:r w:rsidRPr="00D11D71">
        <w:rPr>
          <w:rFonts w:eastAsia="Calibri"/>
          <w:sz w:val="28"/>
          <w:szCs w:val="28"/>
        </w:rPr>
        <w:t xml:space="preserve">Общая сумма отклонения составляет </w:t>
      </w:r>
      <w:r>
        <w:rPr>
          <w:rFonts w:eastAsia="Calibri"/>
          <w:sz w:val="28"/>
          <w:szCs w:val="28"/>
        </w:rPr>
        <w:t>578,8</w:t>
      </w:r>
      <w:r w:rsidRPr="00D11D71">
        <w:rPr>
          <w:rFonts w:eastAsia="Calibri"/>
          <w:sz w:val="28"/>
          <w:szCs w:val="28"/>
        </w:rPr>
        <w:t xml:space="preserve"> тыс. рублей</w:t>
      </w:r>
      <w:r>
        <w:rPr>
          <w:rFonts w:eastAsia="Calibri"/>
          <w:sz w:val="28"/>
          <w:szCs w:val="28"/>
        </w:rPr>
        <w:t>;</w:t>
      </w:r>
      <w:r w:rsidRPr="00D11D71">
        <w:rPr>
          <w:rFonts w:eastAsia="Calibri"/>
          <w:sz w:val="28"/>
          <w:szCs w:val="28"/>
        </w:rPr>
        <w:t xml:space="preserve"> ежегодные доклады о ходе реализации и оценке эффективности муниципальной программы за 2022-2023 годы содержат недостоверные значения показателей эффективности муниципальной программы</w:t>
      </w:r>
      <w:r>
        <w:rPr>
          <w:rFonts w:eastAsia="Calibri"/>
          <w:sz w:val="28"/>
          <w:szCs w:val="28"/>
        </w:rPr>
        <w:t xml:space="preserve">. Сумма отклонения составила </w:t>
      </w:r>
      <w:r w:rsidRPr="00D11D71">
        <w:rPr>
          <w:rFonts w:eastAsia="Calibri"/>
          <w:sz w:val="28"/>
          <w:szCs w:val="28"/>
        </w:rPr>
        <w:t>593,4 тыс. руб</w:t>
      </w:r>
      <w:r>
        <w:rPr>
          <w:rFonts w:eastAsia="Calibri"/>
          <w:sz w:val="28"/>
          <w:szCs w:val="28"/>
        </w:rPr>
        <w:t xml:space="preserve">лей. </w:t>
      </w:r>
    </w:p>
    <w:p w:rsidR="00BE0AB1" w:rsidRPr="00AB464E" w:rsidRDefault="00BE0AB1" w:rsidP="00BE0AB1">
      <w:pPr>
        <w:widowControl w:val="0"/>
        <w:autoSpaceDE w:val="0"/>
        <w:autoSpaceDN w:val="0"/>
        <w:adjustRightInd w:val="0"/>
        <w:ind w:firstLine="709"/>
        <w:jc w:val="both"/>
        <w:rPr>
          <w:rFonts w:eastAsia="Calibri"/>
          <w:bCs/>
          <w:sz w:val="28"/>
          <w:szCs w:val="28"/>
        </w:rPr>
      </w:pPr>
      <w:r>
        <w:rPr>
          <w:rFonts w:eastAsia="Calibri"/>
          <w:bCs/>
          <w:sz w:val="28"/>
          <w:szCs w:val="28"/>
        </w:rPr>
        <w:t>Н</w:t>
      </w:r>
      <w:r w:rsidRPr="00AB464E">
        <w:rPr>
          <w:rFonts w:eastAsia="Calibri"/>
          <w:bCs/>
          <w:sz w:val="28"/>
          <w:szCs w:val="28"/>
        </w:rPr>
        <w:t>изко</w:t>
      </w:r>
      <w:r>
        <w:rPr>
          <w:rFonts w:eastAsia="Calibri"/>
          <w:bCs/>
          <w:sz w:val="28"/>
          <w:szCs w:val="28"/>
        </w:rPr>
        <w:t>е</w:t>
      </w:r>
      <w:r w:rsidRPr="00AB464E">
        <w:rPr>
          <w:rFonts w:eastAsia="Calibri"/>
          <w:bCs/>
          <w:sz w:val="28"/>
          <w:szCs w:val="28"/>
        </w:rPr>
        <w:t xml:space="preserve"> качеств</w:t>
      </w:r>
      <w:r>
        <w:rPr>
          <w:rFonts w:eastAsia="Calibri"/>
          <w:bCs/>
          <w:sz w:val="28"/>
          <w:szCs w:val="28"/>
        </w:rPr>
        <w:t>о разработки</w:t>
      </w:r>
      <w:r w:rsidRPr="00AB464E">
        <w:rPr>
          <w:rFonts w:eastAsia="Calibri"/>
          <w:bCs/>
          <w:sz w:val="28"/>
          <w:szCs w:val="28"/>
        </w:rPr>
        <w:t xml:space="preserve"> муниципальной программы, недостаточн</w:t>
      </w:r>
      <w:r>
        <w:rPr>
          <w:rFonts w:eastAsia="Calibri"/>
          <w:bCs/>
          <w:sz w:val="28"/>
          <w:szCs w:val="28"/>
        </w:rPr>
        <w:t>ый</w:t>
      </w:r>
      <w:r w:rsidRPr="00AB464E">
        <w:rPr>
          <w:rFonts w:eastAsia="Calibri"/>
          <w:bCs/>
          <w:sz w:val="28"/>
          <w:szCs w:val="28"/>
        </w:rPr>
        <w:t xml:space="preserve"> урове</w:t>
      </w:r>
      <w:r>
        <w:rPr>
          <w:rFonts w:eastAsia="Calibri"/>
          <w:bCs/>
          <w:sz w:val="28"/>
          <w:szCs w:val="28"/>
        </w:rPr>
        <w:t>нь</w:t>
      </w:r>
      <w:r w:rsidRPr="00AB464E">
        <w:rPr>
          <w:rFonts w:eastAsia="Calibri"/>
          <w:bCs/>
          <w:sz w:val="28"/>
          <w:szCs w:val="28"/>
        </w:rPr>
        <w:t xml:space="preserve"> проработанности целевых показателей</w:t>
      </w:r>
      <w:r>
        <w:rPr>
          <w:rFonts w:eastAsia="Calibri"/>
          <w:bCs/>
          <w:sz w:val="28"/>
          <w:szCs w:val="28"/>
        </w:rPr>
        <w:t xml:space="preserve"> и</w:t>
      </w:r>
      <w:r w:rsidRPr="00AB464E">
        <w:rPr>
          <w:rFonts w:eastAsia="Calibri"/>
          <w:bCs/>
          <w:sz w:val="28"/>
          <w:szCs w:val="28"/>
        </w:rPr>
        <w:t xml:space="preserve"> мероприятий,</w:t>
      </w:r>
      <w:r>
        <w:rPr>
          <w:rFonts w:eastAsia="Calibri"/>
          <w:bCs/>
          <w:sz w:val="28"/>
          <w:szCs w:val="28"/>
        </w:rPr>
        <w:t xml:space="preserve"> их </w:t>
      </w:r>
      <w:proofErr w:type="spellStart"/>
      <w:r>
        <w:rPr>
          <w:rFonts w:eastAsia="Calibri"/>
          <w:bCs/>
          <w:sz w:val="28"/>
          <w:szCs w:val="28"/>
        </w:rPr>
        <w:t>взаимоувязка</w:t>
      </w:r>
      <w:proofErr w:type="spellEnd"/>
      <w:r>
        <w:rPr>
          <w:rFonts w:eastAsia="Calibri"/>
          <w:bCs/>
          <w:sz w:val="28"/>
          <w:szCs w:val="28"/>
        </w:rPr>
        <w:t>, не исключает</w:t>
      </w:r>
      <w:r w:rsidRPr="00AB464E">
        <w:rPr>
          <w:rFonts w:eastAsia="Calibri"/>
          <w:bCs/>
          <w:sz w:val="28"/>
          <w:szCs w:val="28"/>
        </w:rPr>
        <w:t xml:space="preserve"> риск</w:t>
      </w:r>
      <w:r>
        <w:rPr>
          <w:rFonts w:eastAsia="Calibri"/>
          <w:bCs/>
          <w:sz w:val="28"/>
          <w:szCs w:val="28"/>
        </w:rPr>
        <w:t>и</w:t>
      </w:r>
      <w:r w:rsidRPr="00AB464E">
        <w:rPr>
          <w:rFonts w:eastAsia="Calibri"/>
          <w:bCs/>
          <w:sz w:val="28"/>
          <w:szCs w:val="28"/>
        </w:rPr>
        <w:t xml:space="preserve"> неэффективного расходования бюджетных средств, </w:t>
      </w:r>
      <w:r>
        <w:rPr>
          <w:rFonts w:eastAsia="Calibri"/>
          <w:bCs/>
          <w:sz w:val="28"/>
          <w:szCs w:val="28"/>
        </w:rPr>
        <w:t>снижает</w:t>
      </w:r>
      <w:r w:rsidRPr="00AB464E">
        <w:rPr>
          <w:rFonts w:eastAsia="Calibri"/>
          <w:bCs/>
          <w:sz w:val="28"/>
          <w:szCs w:val="28"/>
        </w:rPr>
        <w:t xml:space="preserve"> возможности участия в национальных проектах и государственных программах.</w:t>
      </w:r>
    </w:p>
    <w:p w:rsidR="00BE0AB1" w:rsidRDefault="00BE0AB1" w:rsidP="00BE0AB1">
      <w:pPr>
        <w:widowControl w:val="0"/>
        <w:autoSpaceDE w:val="0"/>
        <w:autoSpaceDN w:val="0"/>
        <w:adjustRightInd w:val="0"/>
        <w:ind w:firstLine="709"/>
        <w:jc w:val="both"/>
        <w:rPr>
          <w:rFonts w:eastAsia="Calibri"/>
          <w:bCs/>
          <w:sz w:val="28"/>
          <w:szCs w:val="28"/>
        </w:rPr>
      </w:pPr>
      <w:r>
        <w:rPr>
          <w:rFonts w:eastAsia="Calibri"/>
          <w:sz w:val="28"/>
          <w:szCs w:val="28"/>
        </w:rPr>
        <w:t xml:space="preserve">Кроме того, имеют место случаи внесения изменений в </w:t>
      </w:r>
      <w:r w:rsidRPr="00FC3EE1">
        <w:rPr>
          <w:rFonts w:eastAsia="Calibri"/>
          <w:sz w:val="28"/>
          <w:szCs w:val="28"/>
        </w:rPr>
        <w:t xml:space="preserve">основные параметры </w:t>
      </w:r>
      <w:r>
        <w:rPr>
          <w:rFonts w:eastAsia="Calibri"/>
          <w:sz w:val="28"/>
          <w:szCs w:val="28"/>
        </w:rPr>
        <w:t xml:space="preserve">муниципальной программы, </w:t>
      </w:r>
      <w:r w:rsidRPr="00FC3EE1">
        <w:rPr>
          <w:rFonts w:eastAsia="Calibri"/>
          <w:sz w:val="28"/>
          <w:szCs w:val="28"/>
        </w:rPr>
        <w:t>относящи</w:t>
      </w:r>
      <w:r>
        <w:rPr>
          <w:rFonts w:eastAsia="Calibri"/>
          <w:sz w:val="28"/>
          <w:szCs w:val="28"/>
        </w:rPr>
        <w:t>х</w:t>
      </w:r>
      <w:r w:rsidRPr="00FC3EE1">
        <w:rPr>
          <w:rFonts w:eastAsia="Calibri"/>
          <w:sz w:val="28"/>
          <w:szCs w:val="28"/>
        </w:rPr>
        <w:t xml:space="preserve">ся к </w:t>
      </w:r>
      <w:r w:rsidRPr="00FC3EE1">
        <w:rPr>
          <w:rFonts w:eastAsia="Calibri"/>
          <w:bCs/>
          <w:sz w:val="28"/>
          <w:szCs w:val="28"/>
        </w:rPr>
        <w:t>прошедшим периодам реализации муниципальной программы</w:t>
      </w:r>
      <w:r>
        <w:rPr>
          <w:rFonts w:eastAsia="Calibri"/>
          <w:bCs/>
          <w:sz w:val="28"/>
          <w:szCs w:val="28"/>
        </w:rPr>
        <w:t>, что является недопустимым</w:t>
      </w:r>
      <w:r w:rsidRPr="00FC3EE1">
        <w:rPr>
          <w:rFonts w:eastAsia="Calibri"/>
          <w:bCs/>
          <w:sz w:val="28"/>
          <w:szCs w:val="28"/>
        </w:rPr>
        <w:t xml:space="preserve"> (</w:t>
      </w:r>
      <w:r w:rsidRPr="00FC3EE1">
        <w:rPr>
          <w:rFonts w:eastAsia="Calibri"/>
          <w:sz w:val="28"/>
          <w:szCs w:val="28"/>
        </w:rPr>
        <w:t>после 31 декабря</w:t>
      </w:r>
      <w:r w:rsidRPr="00FC3EE1">
        <w:rPr>
          <w:rFonts w:eastAsia="Calibri"/>
          <w:bCs/>
          <w:sz w:val="28"/>
          <w:szCs w:val="28"/>
        </w:rPr>
        <w:t>)</w:t>
      </w:r>
      <w:r>
        <w:rPr>
          <w:rFonts w:eastAsia="Calibri"/>
          <w:bCs/>
          <w:sz w:val="28"/>
          <w:szCs w:val="28"/>
        </w:rPr>
        <w:t xml:space="preserve">. </w:t>
      </w:r>
    </w:p>
    <w:p w:rsidR="00BE0AB1" w:rsidRPr="00AB464E" w:rsidRDefault="00BE0AB1" w:rsidP="00BE0AB1">
      <w:pPr>
        <w:widowControl w:val="0"/>
        <w:autoSpaceDE w:val="0"/>
        <w:autoSpaceDN w:val="0"/>
        <w:adjustRightInd w:val="0"/>
        <w:ind w:firstLine="709"/>
        <w:jc w:val="both"/>
        <w:rPr>
          <w:rFonts w:eastAsia="Calibri"/>
          <w:bCs/>
          <w:sz w:val="28"/>
          <w:szCs w:val="28"/>
        </w:rPr>
      </w:pPr>
      <w:r w:rsidRPr="00AB464E">
        <w:rPr>
          <w:rFonts w:eastAsia="Calibri"/>
          <w:bCs/>
          <w:sz w:val="28"/>
          <w:szCs w:val="28"/>
        </w:rPr>
        <w:t xml:space="preserve">Главные недостатки: слабо выраженная динамика показателей, доклады по оценке эффективности муниципальной программы содержат недостоверные значения показателей определения эффективности муниципальной программы. Установленные нарушения и несоответствия свидетельствуют о </w:t>
      </w:r>
      <w:bookmarkStart w:id="4" w:name="_Hlk224128060"/>
      <w:r w:rsidRPr="00AB464E">
        <w:rPr>
          <w:rFonts w:eastAsia="Calibri"/>
          <w:bCs/>
          <w:sz w:val="28"/>
          <w:szCs w:val="28"/>
        </w:rPr>
        <w:t>низком качестве стратегического планирования муниципальной программы и прогнозного обеспечения программы, недостаточном уровне проработанности целевых показателей, мероприятий, что приводит к рискам неэффективного расходования бюджетных средств, отсутствию возможности участия в национальных проектах и государственных программах.</w:t>
      </w:r>
    </w:p>
    <w:bookmarkEnd w:id="4"/>
    <w:p w:rsidR="00BE0AB1" w:rsidRPr="00FC3EE1" w:rsidRDefault="00BE0AB1" w:rsidP="00BE0AB1">
      <w:pPr>
        <w:widowControl w:val="0"/>
        <w:autoSpaceDE w:val="0"/>
        <w:autoSpaceDN w:val="0"/>
        <w:adjustRightInd w:val="0"/>
        <w:ind w:firstLine="709"/>
        <w:jc w:val="both"/>
        <w:rPr>
          <w:rFonts w:eastAsia="Calibri"/>
          <w:sz w:val="28"/>
          <w:szCs w:val="28"/>
        </w:rPr>
      </w:pPr>
      <w:r>
        <w:rPr>
          <w:rFonts w:eastAsia="Calibri"/>
          <w:bCs/>
          <w:sz w:val="28"/>
          <w:szCs w:val="28"/>
        </w:rPr>
        <w:lastRenderedPageBreak/>
        <w:t>Данные нарушения не подлежат реализации в связи с окончанием срока действия муниципальной программы.</w:t>
      </w:r>
    </w:p>
    <w:p w:rsidR="00BE0AB1" w:rsidRDefault="00BE0AB1" w:rsidP="00BE0AB1">
      <w:pPr>
        <w:widowControl w:val="0"/>
        <w:autoSpaceDE w:val="0"/>
        <w:autoSpaceDN w:val="0"/>
        <w:adjustRightInd w:val="0"/>
        <w:ind w:firstLine="709"/>
        <w:jc w:val="both"/>
        <w:rPr>
          <w:sz w:val="28"/>
          <w:szCs w:val="20"/>
        </w:rPr>
      </w:pPr>
      <w:r w:rsidRPr="00907492">
        <w:rPr>
          <w:sz w:val="28"/>
          <w:szCs w:val="20"/>
        </w:rPr>
        <w:t>В соответствии с</w:t>
      </w:r>
      <w:r>
        <w:rPr>
          <w:sz w:val="28"/>
          <w:szCs w:val="20"/>
        </w:rPr>
        <w:t>о статьей</w:t>
      </w:r>
      <w:r w:rsidRPr="00907492">
        <w:rPr>
          <w:sz w:val="28"/>
          <w:szCs w:val="20"/>
        </w:rPr>
        <w:t xml:space="preserve"> 179.4 Бюджетного кодекса РФ</w:t>
      </w:r>
      <w:r w:rsidRPr="00E4634A">
        <w:rPr>
          <w:sz w:val="28"/>
          <w:szCs w:val="20"/>
        </w:rPr>
        <w:t xml:space="preserve"> решение</w:t>
      </w:r>
      <w:r>
        <w:rPr>
          <w:sz w:val="28"/>
          <w:szCs w:val="20"/>
        </w:rPr>
        <w:t>м</w:t>
      </w:r>
      <w:r w:rsidRPr="00E4634A">
        <w:rPr>
          <w:sz w:val="28"/>
          <w:szCs w:val="20"/>
        </w:rPr>
        <w:t xml:space="preserve"> Совета </w:t>
      </w:r>
      <w:proofErr w:type="spellStart"/>
      <w:r w:rsidRPr="00E4634A">
        <w:rPr>
          <w:sz w:val="28"/>
          <w:szCs w:val="20"/>
        </w:rPr>
        <w:t>Ейского</w:t>
      </w:r>
      <w:proofErr w:type="spellEnd"/>
      <w:r w:rsidRPr="00E4634A">
        <w:rPr>
          <w:sz w:val="28"/>
          <w:szCs w:val="20"/>
        </w:rPr>
        <w:t xml:space="preserve"> городского поселения </w:t>
      </w:r>
      <w:r>
        <w:rPr>
          <w:sz w:val="28"/>
          <w:szCs w:val="20"/>
        </w:rPr>
        <w:t>утвержден «</w:t>
      </w:r>
      <w:r w:rsidRPr="00E4634A">
        <w:rPr>
          <w:sz w:val="28"/>
          <w:szCs w:val="20"/>
        </w:rPr>
        <w:t xml:space="preserve">Порядок формирования и использования дорожного фонда </w:t>
      </w:r>
      <w:proofErr w:type="spellStart"/>
      <w:r w:rsidRPr="00E4634A">
        <w:rPr>
          <w:sz w:val="28"/>
          <w:szCs w:val="20"/>
        </w:rPr>
        <w:t>Ейского</w:t>
      </w:r>
      <w:proofErr w:type="spellEnd"/>
      <w:r w:rsidRPr="00E4634A">
        <w:rPr>
          <w:sz w:val="28"/>
          <w:szCs w:val="20"/>
        </w:rPr>
        <w:t xml:space="preserve"> городского поселения </w:t>
      </w:r>
      <w:proofErr w:type="spellStart"/>
      <w:r w:rsidRPr="00E4634A">
        <w:rPr>
          <w:sz w:val="28"/>
          <w:szCs w:val="20"/>
        </w:rPr>
        <w:t>Ейского</w:t>
      </w:r>
      <w:proofErr w:type="spellEnd"/>
      <w:r w:rsidRPr="00E4634A">
        <w:rPr>
          <w:sz w:val="28"/>
          <w:szCs w:val="20"/>
        </w:rPr>
        <w:t xml:space="preserve"> района</w:t>
      </w:r>
      <w:r>
        <w:rPr>
          <w:sz w:val="28"/>
          <w:szCs w:val="20"/>
        </w:rPr>
        <w:t>». В проверяемом периоде о</w:t>
      </w:r>
      <w:r w:rsidRPr="00E4634A">
        <w:rPr>
          <w:sz w:val="28"/>
          <w:szCs w:val="20"/>
        </w:rPr>
        <w:t xml:space="preserve">бъем бюджетных ассигнований дорожного фонда </w:t>
      </w:r>
      <w:proofErr w:type="spellStart"/>
      <w:r w:rsidRPr="00E4634A">
        <w:rPr>
          <w:sz w:val="28"/>
          <w:szCs w:val="20"/>
        </w:rPr>
        <w:t>Ейского</w:t>
      </w:r>
      <w:proofErr w:type="spellEnd"/>
      <w:r w:rsidRPr="00E4634A">
        <w:rPr>
          <w:sz w:val="28"/>
          <w:szCs w:val="20"/>
        </w:rPr>
        <w:t xml:space="preserve"> городского поселения </w:t>
      </w:r>
      <w:proofErr w:type="spellStart"/>
      <w:r w:rsidRPr="00E4634A">
        <w:rPr>
          <w:sz w:val="28"/>
          <w:szCs w:val="20"/>
        </w:rPr>
        <w:t>Ейского</w:t>
      </w:r>
      <w:proofErr w:type="spellEnd"/>
      <w:r w:rsidRPr="00E4634A">
        <w:rPr>
          <w:sz w:val="28"/>
          <w:szCs w:val="20"/>
        </w:rPr>
        <w:t xml:space="preserve"> района сформирован в соответствии с положениями </w:t>
      </w:r>
      <w:r>
        <w:rPr>
          <w:sz w:val="28"/>
          <w:szCs w:val="20"/>
        </w:rPr>
        <w:t>бюджетного законодательства</w:t>
      </w:r>
      <w:r w:rsidRPr="00E4634A">
        <w:rPr>
          <w:sz w:val="28"/>
          <w:szCs w:val="20"/>
        </w:rPr>
        <w:t xml:space="preserve"> и Порядка </w:t>
      </w:r>
      <w:r>
        <w:rPr>
          <w:sz w:val="28"/>
          <w:szCs w:val="20"/>
        </w:rPr>
        <w:t xml:space="preserve">его </w:t>
      </w:r>
      <w:r w:rsidRPr="00E4634A">
        <w:rPr>
          <w:sz w:val="28"/>
          <w:szCs w:val="20"/>
        </w:rPr>
        <w:t>формирования и использования</w:t>
      </w:r>
      <w:r>
        <w:rPr>
          <w:sz w:val="28"/>
          <w:szCs w:val="20"/>
        </w:rPr>
        <w:t>.</w:t>
      </w:r>
    </w:p>
    <w:p w:rsidR="00BE0AB1" w:rsidRDefault="00BE0AB1" w:rsidP="00BE0AB1">
      <w:pPr>
        <w:widowControl w:val="0"/>
        <w:autoSpaceDE w:val="0"/>
        <w:autoSpaceDN w:val="0"/>
        <w:adjustRightInd w:val="0"/>
        <w:ind w:firstLine="709"/>
        <w:jc w:val="both"/>
        <w:rPr>
          <w:b/>
          <w:bCs/>
          <w:sz w:val="28"/>
          <w:szCs w:val="20"/>
        </w:rPr>
      </w:pPr>
      <w:r w:rsidRPr="00E4634A">
        <w:rPr>
          <w:sz w:val="28"/>
          <w:szCs w:val="20"/>
        </w:rPr>
        <w:t xml:space="preserve">На 2022 год </w:t>
      </w:r>
      <w:r w:rsidRPr="00E4634A">
        <w:rPr>
          <w:bCs/>
          <w:sz w:val="28"/>
          <w:szCs w:val="20"/>
        </w:rPr>
        <w:t xml:space="preserve">доходы </w:t>
      </w:r>
      <w:r w:rsidRPr="00E4634A">
        <w:rPr>
          <w:sz w:val="28"/>
          <w:szCs w:val="20"/>
        </w:rPr>
        <w:t>муниципального дорожного фонда</w:t>
      </w:r>
      <w:r w:rsidRPr="00E4634A">
        <w:rPr>
          <w:bCs/>
          <w:sz w:val="28"/>
          <w:szCs w:val="20"/>
        </w:rPr>
        <w:t xml:space="preserve"> </w:t>
      </w:r>
      <w:r w:rsidRPr="00E4634A">
        <w:rPr>
          <w:sz w:val="28"/>
          <w:szCs w:val="20"/>
        </w:rPr>
        <w:t xml:space="preserve">сформированы в общем объеме 88 670,8 тыс. рублей, расходы муниципального дорожного фонда составили – </w:t>
      </w:r>
      <w:r>
        <w:rPr>
          <w:sz w:val="28"/>
          <w:szCs w:val="20"/>
        </w:rPr>
        <w:t>86 322,5</w:t>
      </w:r>
      <w:r w:rsidRPr="00E4634A">
        <w:rPr>
          <w:sz w:val="28"/>
          <w:szCs w:val="20"/>
        </w:rPr>
        <w:t xml:space="preserve"> тыс. рублей.</w:t>
      </w:r>
    </w:p>
    <w:p w:rsidR="00BE0AB1" w:rsidRPr="00E4634A" w:rsidRDefault="00BE0AB1" w:rsidP="00BE0AB1">
      <w:pPr>
        <w:widowControl w:val="0"/>
        <w:autoSpaceDE w:val="0"/>
        <w:autoSpaceDN w:val="0"/>
        <w:adjustRightInd w:val="0"/>
        <w:ind w:firstLine="709"/>
        <w:jc w:val="both"/>
        <w:rPr>
          <w:rFonts w:cs="Calibri"/>
          <w:bCs/>
          <w:color w:val="000000"/>
          <w:sz w:val="28"/>
          <w:szCs w:val="28"/>
        </w:rPr>
      </w:pPr>
      <w:r w:rsidRPr="00E4634A">
        <w:rPr>
          <w:rFonts w:cs="Calibri"/>
          <w:color w:val="000000"/>
          <w:sz w:val="28"/>
          <w:szCs w:val="28"/>
        </w:rPr>
        <w:t xml:space="preserve">На 2023 год </w:t>
      </w:r>
      <w:r w:rsidRPr="00E4634A">
        <w:rPr>
          <w:rFonts w:cs="Calibri"/>
          <w:bCs/>
          <w:color w:val="000000"/>
          <w:sz w:val="28"/>
          <w:szCs w:val="28"/>
        </w:rPr>
        <w:t xml:space="preserve">доходы </w:t>
      </w:r>
      <w:r w:rsidRPr="00076C9C">
        <w:rPr>
          <w:rFonts w:cs="Calibri"/>
          <w:sz w:val="28"/>
          <w:szCs w:val="28"/>
        </w:rPr>
        <w:t xml:space="preserve">муниципального </w:t>
      </w:r>
      <w:r w:rsidRPr="00E4634A">
        <w:rPr>
          <w:rFonts w:cs="Calibri"/>
          <w:bCs/>
          <w:color w:val="000000"/>
          <w:sz w:val="28"/>
          <w:szCs w:val="28"/>
        </w:rPr>
        <w:t>дорожного фонда</w:t>
      </w:r>
      <w:r w:rsidRPr="00E4634A">
        <w:rPr>
          <w:rFonts w:cs="Calibri"/>
          <w:color w:val="000000"/>
          <w:sz w:val="28"/>
          <w:szCs w:val="28"/>
        </w:rPr>
        <w:t xml:space="preserve"> сформированы в общем объеме </w:t>
      </w:r>
      <w:r w:rsidRPr="00E4634A">
        <w:rPr>
          <w:rFonts w:cs="Calibri"/>
          <w:bCs/>
          <w:color w:val="000000"/>
          <w:sz w:val="28"/>
          <w:szCs w:val="28"/>
        </w:rPr>
        <w:t xml:space="preserve">162 307,5 тыс. рублей (включая субсидию на проведение капитальных ремонтов и </w:t>
      </w:r>
      <w:proofErr w:type="gramStart"/>
      <w:r w:rsidRPr="00E4634A">
        <w:rPr>
          <w:rFonts w:cs="Calibri"/>
          <w:bCs/>
          <w:color w:val="000000"/>
          <w:sz w:val="28"/>
          <w:szCs w:val="28"/>
        </w:rPr>
        <w:t>ремонтов</w:t>
      </w:r>
      <w:proofErr w:type="gramEnd"/>
      <w:r w:rsidRPr="00E4634A">
        <w:rPr>
          <w:rFonts w:cs="Calibri"/>
          <w:bCs/>
          <w:color w:val="000000"/>
          <w:sz w:val="28"/>
          <w:szCs w:val="28"/>
        </w:rPr>
        <w:t xml:space="preserve"> автомобильных дорог общего пользования местного значения </w:t>
      </w:r>
      <w:r>
        <w:rPr>
          <w:rFonts w:cs="Calibri"/>
          <w:bCs/>
          <w:color w:val="000000"/>
          <w:sz w:val="28"/>
          <w:szCs w:val="28"/>
        </w:rPr>
        <w:t>–</w:t>
      </w:r>
      <w:r w:rsidRPr="00E4634A">
        <w:rPr>
          <w:rFonts w:cs="Calibri"/>
          <w:bCs/>
          <w:color w:val="000000"/>
          <w:sz w:val="28"/>
          <w:szCs w:val="28"/>
        </w:rPr>
        <w:t xml:space="preserve"> 71</w:t>
      </w:r>
      <w:r>
        <w:rPr>
          <w:rFonts w:cs="Calibri"/>
          <w:bCs/>
          <w:color w:val="000000"/>
          <w:sz w:val="28"/>
          <w:szCs w:val="28"/>
        </w:rPr>
        <w:t> </w:t>
      </w:r>
      <w:r w:rsidRPr="00E4634A">
        <w:rPr>
          <w:rFonts w:cs="Calibri"/>
          <w:bCs/>
          <w:color w:val="000000"/>
          <w:sz w:val="28"/>
          <w:szCs w:val="28"/>
        </w:rPr>
        <w:t>580,4 тыс. рублей), расходы муниципального дорожного фонда составили – 149 108,0 тыс. рублей.</w:t>
      </w:r>
    </w:p>
    <w:p w:rsidR="00BE0AB1" w:rsidRDefault="00BE0AB1" w:rsidP="00BE0AB1">
      <w:pPr>
        <w:widowControl w:val="0"/>
        <w:autoSpaceDE w:val="0"/>
        <w:autoSpaceDN w:val="0"/>
        <w:adjustRightInd w:val="0"/>
        <w:ind w:firstLine="709"/>
        <w:jc w:val="both"/>
        <w:rPr>
          <w:rFonts w:eastAsia="Calibri"/>
          <w:sz w:val="28"/>
          <w:szCs w:val="28"/>
        </w:rPr>
      </w:pPr>
      <w:r>
        <w:rPr>
          <w:rFonts w:eastAsia="Calibri"/>
          <w:bCs/>
          <w:sz w:val="28"/>
          <w:szCs w:val="28"/>
        </w:rPr>
        <w:t>А</w:t>
      </w:r>
      <w:r w:rsidRPr="00AF7E45">
        <w:rPr>
          <w:rFonts w:eastAsia="Calibri"/>
          <w:bCs/>
          <w:sz w:val="28"/>
          <w:szCs w:val="28"/>
        </w:rPr>
        <w:t xml:space="preserve">нализ </w:t>
      </w:r>
      <w:r w:rsidRPr="00AF7E45">
        <w:rPr>
          <w:rFonts w:eastAsia="Calibri"/>
          <w:sz w:val="28"/>
          <w:szCs w:val="28"/>
        </w:rPr>
        <w:t>деятельности администрации на соответствие требованиям законодательства РФ о дорожной деятельности</w:t>
      </w:r>
      <w:r w:rsidRPr="00AF7E45">
        <w:rPr>
          <w:rFonts w:eastAsia="Calibri"/>
          <w:bCs/>
          <w:sz w:val="28"/>
          <w:szCs w:val="28"/>
        </w:rPr>
        <w:t>,</w:t>
      </w:r>
      <w:r w:rsidRPr="00AF7E45">
        <w:rPr>
          <w:rFonts w:eastAsia="Calibri"/>
          <w:sz w:val="28"/>
          <w:szCs w:val="28"/>
        </w:rPr>
        <w:t xml:space="preserve"> </w:t>
      </w:r>
      <w:r>
        <w:rPr>
          <w:rFonts w:eastAsia="Calibri"/>
          <w:sz w:val="28"/>
          <w:szCs w:val="28"/>
        </w:rPr>
        <w:t xml:space="preserve">выявил </w:t>
      </w:r>
      <w:r w:rsidRPr="00AF7E45">
        <w:rPr>
          <w:rFonts w:eastAsia="Calibri"/>
          <w:sz w:val="28"/>
          <w:szCs w:val="28"/>
        </w:rPr>
        <w:t xml:space="preserve">нарушения и недостатки, порождающие неблагоприятные последствия в сфере управления муниципальным имуществом. </w:t>
      </w:r>
    </w:p>
    <w:p w:rsidR="00BE0AB1" w:rsidRDefault="00BE0AB1" w:rsidP="00BE0AB1">
      <w:pPr>
        <w:widowControl w:val="0"/>
        <w:autoSpaceDE w:val="0"/>
        <w:autoSpaceDN w:val="0"/>
        <w:adjustRightInd w:val="0"/>
        <w:ind w:firstLine="709"/>
        <w:jc w:val="both"/>
        <w:rPr>
          <w:rFonts w:eastAsia="Calibri"/>
          <w:sz w:val="28"/>
          <w:szCs w:val="28"/>
        </w:rPr>
      </w:pPr>
      <w:r w:rsidRPr="00617AFD">
        <w:rPr>
          <w:rFonts w:eastAsia="Calibri"/>
          <w:sz w:val="28"/>
          <w:szCs w:val="28"/>
        </w:rPr>
        <w:t xml:space="preserve">Так, администрацией </w:t>
      </w:r>
      <w:proofErr w:type="spellStart"/>
      <w:r w:rsidRPr="00AF7E45">
        <w:rPr>
          <w:rFonts w:eastAsia="Calibri"/>
          <w:sz w:val="28"/>
          <w:szCs w:val="28"/>
        </w:rPr>
        <w:t>Ейского</w:t>
      </w:r>
      <w:proofErr w:type="spellEnd"/>
      <w:r w:rsidRPr="00AF7E45">
        <w:rPr>
          <w:rFonts w:eastAsia="Calibri"/>
          <w:sz w:val="28"/>
          <w:szCs w:val="28"/>
        </w:rPr>
        <w:t xml:space="preserve"> городского поселения не</w:t>
      </w:r>
      <w:r>
        <w:rPr>
          <w:rFonts w:eastAsia="Calibri"/>
          <w:sz w:val="28"/>
          <w:szCs w:val="28"/>
        </w:rPr>
        <w:t xml:space="preserve"> были </w:t>
      </w:r>
      <w:bookmarkStart w:id="5" w:name="_Hlk224125596"/>
      <w:r>
        <w:rPr>
          <w:rFonts w:eastAsia="Calibri"/>
          <w:sz w:val="28"/>
          <w:szCs w:val="28"/>
        </w:rPr>
        <w:t>присвоены</w:t>
      </w:r>
      <w:r w:rsidRPr="00AF7E45">
        <w:rPr>
          <w:rFonts w:eastAsia="Calibri"/>
          <w:sz w:val="28"/>
          <w:szCs w:val="28"/>
        </w:rPr>
        <w:t xml:space="preserve"> идентификационны</w:t>
      </w:r>
      <w:r>
        <w:rPr>
          <w:rFonts w:eastAsia="Calibri"/>
          <w:sz w:val="28"/>
          <w:szCs w:val="28"/>
        </w:rPr>
        <w:t>е</w:t>
      </w:r>
      <w:r w:rsidRPr="00AF7E45">
        <w:rPr>
          <w:rFonts w:eastAsia="Calibri"/>
          <w:sz w:val="28"/>
          <w:szCs w:val="28"/>
        </w:rPr>
        <w:t xml:space="preserve"> номер</w:t>
      </w:r>
      <w:r>
        <w:rPr>
          <w:rFonts w:eastAsia="Calibri"/>
          <w:sz w:val="28"/>
          <w:szCs w:val="28"/>
        </w:rPr>
        <w:t>а</w:t>
      </w:r>
      <w:bookmarkEnd w:id="5"/>
      <w:r w:rsidRPr="00AF7E45">
        <w:rPr>
          <w:rFonts w:eastAsia="Calibri"/>
          <w:sz w:val="28"/>
          <w:szCs w:val="28"/>
        </w:rPr>
        <w:t xml:space="preserve"> автомобильным дорогам местного значения.</w:t>
      </w:r>
      <w:r>
        <w:rPr>
          <w:rFonts w:eastAsia="Calibri"/>
          <w:sz w:val="28"/>
          <w:szCs w:val="28"/>
        </w:rPr>
        <w:t xml:space="preserve"> Данное требование установлено федеральным законом «Об автомобильных дорогах и о дорожной деятельности в Российской Федерации». Постановлением администрации </w:t>
      </w:r>
      <w:proofErr w:type="spellStart"/>
      <w:r>
        <w:rPr>
          <w:rFonts w:eastAsia="Calibri"/>
          <w:sz w:val="28"/>
          <w:szCs w:val="28"/>
        </w:rPr>
        <w:t>Ейского</w:t>
      </w:r>
      <w:proofErr w:type="spellEnd"/>
      <w:r>
        <w:rPr>
          <w:rFonts w:eastAsia="Calibri"/>
          <w:sz w:val="28"/>
          <w:szCs w:val="28"/>
        </w:rPr>
        <w:t xml:space="preserve"> городского поселения в феврале 2026 года внесены изменения в сведения об автомобильных дорогах местного значения, были </w:t>
      </w:r>
      <w:r w:rsidRPr="00E853FE">
        <w:rPr>
          <w:rFonts w:eastAsia="Calibri"/>
          <w:sz w:val="28"/>
          <w:szCs w:val="28"/>
        </w:rPr>
        <w:t>присвоены</w:t>
      </w:r>
      <w:r w:rsidRPr="00AF7E45">
        <w:rPr>
          <w:rFonts w:eastAsia="Calibri"/>
          <w:sz w:val="28"/>
          <w:szCs w:val="28"/>
        </w:rPr>
        <w:t xml:space="preserve"> идентификационны</w:t>
      </w:r>
      <w:r w:rsidRPr="00E853FE">
        <w:rPr>
          <w:rFonts w:eastAsia="Calibri"/>
          <w:sz w:val="28"/>
          <w:szCs w:val="28"/>
        </w:rPr>
        <w:t>е</w:t>
      </w:r>
      <w:r w:rsidRPr="00AF7E45">
        <w:rPr>
          <w:rFonts w:eastAsia="Calibri"/>
          <w:sz w:val="28"/>
          <w:szCs w:val="28"/>
        </w:rPr>
        <w:t xml:space="preserve"> номер</w:t>
      </w:r>
      <w:r w:rsidRPr="00E853FE">
        <w:rPr>
          <w:rFonts w:eastAsia="Calibri"/>
          <w:sz w:val="28"/>
          <w:szCs w:val="28"/>
        </w:rPr>
        <w:t>а</w:t>
      </w:r>
      <w:r>
        <w:rPr>
          <w:rFonts w:eastAsia="Calibri"/>
          <w:sz w:val="28"/>
          <w:szCs w:val="28"/>
        </w:rPr>
        <w:t>.</w:t>
      </w:r>
    </w:p>
    <w:p w:rsidR="00BE0AB1" w:rsidRPr="00582472" w:rsidRDefault="00BE0AB1" w:rsidP="00BE0AB1">
      <w:pPr>
        <w:autoSpaceDE w:val="0"/>
        <w:autoSpaceDN w:val="0"/>
        <w:adjustRightInd w:val="0"/>
        <w:ind w:firstLine="709"/>
        <w:jc w:val="both"/>
        <w:rPr>
          <w:sz w:val="28"/>
          <w:szCs w:val="20"/>
        </w:rPr>
      </w:pPr>
      <w:r>
        <w:rPr>
          <w:sz w:val="28"/>
          <w:szCs w:val="20"/>
        </w:rPr>
        <w:t>В проверяемом периоде 2022-2024 годы о</w:t>
      </w:r>
      <w:r w:rsidRPr="009E3B55">
        <w:rPr>
          <w:sz w:val="28"/>
          <w:szCs w:val="20"/>
        </w:rPr>
        <w:t>тсутств</w:t>
      </w:r>
      <w:r>
        <w:rPr>
          <w:sz w:val="28"/>
          <w:szCs w:val="20"/>
        </w:rPr>
        <w:t>овали</w:t>
      </w:r>
      <w:r w:rsidRPr="009E3B55">
        <w:rPr>
          <w:sz w:val="28"/>
          <w:szCs w:val="20"/>
        </w:rPr>
        <w:t xml:space="preserve"> утвержденны</w:t>
      </w:r>
      <w:r>
        <w:rPr>
          <w:sz w:val="28"/>
          <w:szCs w:val="20"/>
        </w:rPr>
        <w:t>е</w:t>
      </w:r>
      <w:r w:rsidRPr="009E3B55">
        <w:rPr>
          <w:sz w:val="28"/>
          <w:szCs w:val="20"/>
        </w:rPr>
        <w:t xml:space="preserve"> норматив</w:t>
      </w:r>
      <w:r>
        <w:rPr>
          <w:sz w:val="28"/>
          <w:szCs w:val="20"/>
        </w:rPr>
        <w:t>ы</w:t>
      </w:r>
      <w:r w:rsidRPr="009E3B55">
        <w:rPr>
          <w:sz w:val="28"/>
          <w:szCs w:val="20"/>
        </w:rPr>
        <w:t xml:space="preserve"> финансовых затрат на капитальный ремонт, ремонт, содержание автомобильных дорог местного значения и правила расчета размера ассигнований местного бюджета на указанные цели.</w:t>
      </w:r>
      <w:r w:rsidRPr="00582472">
        <w:rPr>
          <w:i/>
          <w:iCs/>
        </w:rPr>
        <w:t xml:space="preserve"> </w:t>
      </w:r>
      <w:r w:rsidRPr="00582472">
        <w:rPr>
          <w:sz w:val="28"/>
          <w:szCs w:val="20"/>
        </w:rPr>
        <w:t xml:space="preserve">Нормативы утверждены постановлением администрации </w:t>
      </w:r>
      <w:proofErr w:type="spellStart"/>
      <w:r w:rsidRPr="00582472">
        <w:rPr>
          <w:sz w:val="28"/>
          <w:szCs w:val="20"/>
        </w:rPr>
        <w:t>Ейского</w:t>
      </w:r>
      <w:proofErr w:type="spellEnd"/>
      <w:r w:rsidRPr="00582472">
        <w:rPr>
          <w:sz w:val="28"/>
          <w:szCs w:val="20"/>
        </w:rPr>
        <w:t xml:space="preserve"> городского поселения от 26.07.2024 № 1059. </w:t>
      </w:r>
    </w:p>
    <w:p w:rsidR="00BE0AB1" w:rsidRPr="002E551B" w:rsidRDefault="00BE0AB1" w:rsidP="00BE0AB1">
      <w:pPr>
        <w:widowControl w:val="0"/>
        <w:autoSpaceDE w:val="0"/>
        <w:autoSpaceDN w:val="0"/>
        <w:adjustRightInd w:val="0"/>
        <w:ind w:firstLine="709"/>
        <w:jc w:val="both"/>
        <w:rPr>
          <w:rFonts w:eastAsia="Calibri"/>
          <w:sz w:val="28"/>
          <w:szCs w:val="28"/>
        </w:rPr>
      </w:pPr>
      <w:proofErr w:type="gramStart"/>
      <w:r w:rsidRPr="00943799">
        <w:rPr>
          <w:rFonts w:eastAsia="Calibri"/>
          <w:sz w:val="28"/>
          <w:szCs w:val="28"/>
        </w:rPr>
        <w:t xml:space="preserve">Выборочной проверкой расходования средств муниципального дорожного фонда в рамках отдельных </w:t>
      </w:r>
      <w:r w:rsidRPr="00943799">
        <w:rPr>
          <w:rFonts w:eastAsia="Calibri"/>
          <w:bCs/>
          <w:iCs/>
          <w:sz w:val="28"/>
          <w:szCs w:val="28"/>
        </w:rPr>
        <w:t xml:space="preserve">мероприятий муниципальной программы </w:t>
      </w:r>
      <w:r w:rsidRPr="00943799">
        <w:rPr>
          <w:rFonts w:eastAsia="Calibri"/>
          <w:bCs/>
          <w:sz w:val="28"/>
          <w:szCs w:val="28"/>
        </w:rPr>
        <w:t>«Развитие транспорта, содержание улично-дорожной сети и обеспечение безопасности дорожного движения на 2020-2025 годы</w:t>
      </w:r>
      <w:r w:rsidRPr="00943799">
        <w:rPr>
          <w:rFonts w:eastAsia="Calibri"/>
          <w:bCs/>
          <w:iCs/>
          <w:sz w:val="28"/>
          <w:szCs w:val="28"/>
        </w:rPr>
        <w:t>» охвачены бюджетные средства в объеме 295 259,8 тыс. рублей, направленные на проведение капитального ремонта автомобильных дорог</w:t>
      </w:r>
      <w:r w:rsidRPr="00943799">
        <w:rPr>
          <w:rFonts w:eastAsia="Calibri"/>
          <w:sz w:val="28"/>
          <w:szCs w:val="28"/>
        </w:rPr>
        <w:t>, содержание улично-дорожной сети</w:t>
      </w:r>
      <w:r>
        <w:rPr>
          <w:rFonts w:eastAsia="Calibri"/>
          <w:sz w:val="28"/>
          <w:szCs w:val="28"/>
        </w:rPr>
        <w:t xml:space="preserve">, в том числе </w:t>
      </w:r>
      <w:r w:rsidRPr="002E551B">
        <w:rPr>
          <w:rFonts w:eastAsia="Calibri"/>
          <w:sz w:val="28"/>
          <w:szCs w:val="28"/>
        </w:rPr>
        <w:t>в 2024 году</w:t>
      </w:r>
      <w:r>
        <w:rPr>
          <w:rFonts w:eastAsia="Calibri"/>
          <w:sz w:val="28"/>
          <w:szCs w:val="28"/>
        </w:rPr>
        <w:t xml:space="preserve"> - </w:t>
      </w:r>
      <w:r w:rsidRPr="002E551B">
        <w:rPr>
          <w:rFonts w:eastAsia="Calibri"/>
          <w:sz w:val="28"/>
          <w:szCs w:val="28"/>
        </w:rPr>
        <w:t>183 963,</w:t>
      </w:r>
      <w:r>
        <w:rPr>
          <w:rFonts w:eastAsia="Calibri"/>
          <w:sz w:val="28"/>
          <w:szCs w:val="28"/>
        </w:rPr>
        <w:t>3</w:t>
      </w:r>
      <w:r w:rsidRPr="002E551B">
        <w:rPr>
          <w:rFonts w:eastAsia="Calibri"/>
          <w:sz w:val="28"/>
          <w:szCs w:val="28"/>
        </w:rPr>
        <w:t xml:space="preserve"> тыс. руб</w:t>
      </w:r>
      <w:r>
        <w:rPr>
          <w:rFonts w:eastAsia="Calibri"/>
          <w:sz w:val="28"/>
          <w:szCs w:val="28"/>
        </w:rPr>
        <w:t>лей</w:t>
      </w:r>
      <w:r w:rsidRPr="002E551B">
        <w:rPr>
          <w:rFonts w:eastAsia="Calibri"/>
          <w:sz w:val="28"/>
          <w:szCs w:val="28"/>
        </w:rPr>
        <w:t xml:space="preserve"> (2 контракта, 3 договора).</w:t>
      </w:r>
      <w:proofErr w:type="gramEnd"/>
    </w:p>
    <w:p w:rsidR="00BE0AB1" w:rsidRDefault="00BE0AB1" w:rsidP="00BE0AB1">
      <w:pPr>
        <w:widowControl w:val="0"/>
        <w:autoSpaceDE w:val="0"/>
        <w:autoSpaceDN w:val="0"/>
        <w:adjustRightInd w:val="0"/>
        <w:ind w:firstLine="709"/>
        <w:jc w:val="both"/>
        <w:rPr>
          <w:rFonts w:eastAsia="Calibri"/>
          <w:sz w:val="28"/>
          <w:szCs w:val="28"/>
        </w:rPr>
      </w:pPr>
      <w:r>
        <w:rPr>
          <w:rFonts w:eastAsia="Calibri"/>
          <w:sz w:val="28"/>
          <w:szCs w:val="28"/>
        </w:rPr>
        <w:t>В ходе проверки выявлены существенные нарушения:</w:t>
      </w:r>
    </w:p>
    <w:p w:rsidR="00BE0AB1" w:rsidRDefault="00BE0AB1" w:rsidP="00BE0AB1">
      <w:pPr>
        <w:widowControl w:val="0"/>
        <w:autoSpaceDE w:val="0"/>
        <w:autoSpaceDN w:val="0"/>
        <w:adjustRightInd w:val="0"/>
        <w:ind w:firstLine="709"/>
        <w:jc w:val="both"/>
        <w:rPr>
          <w:rFonts w:eastAsia="Calibri"/>
          <w:sz w:val="28"/>
          <w:szCs w:val="28"/>
        </w:rPr>
      </w:pPr>
      <w:r>
        <w:rPr>
          <w:rFonts w:eastAsia="Calibri"/>
          <w:sz w:val="28"/>
          <w:szCs w:val="28"/>
        </w:rPr>
        <w:t xml:space="preserve"> - законодательства в сфере закупок (увеличение стоимости работ более чем на 10% от первоначальной стоимости контракта, сумма нарушения – по двум закупкам составила 112,4 тыс. рублей); </w:t>
      </w:r>
    </w:p>
    <w:p w:rsidR="00BE0AB1" w:rsidRPr="00D11D71" w:rsidRDefault="00BE0AB1" w:rsidP="00BE0AB1">
      <w:pPr>
        <w:widowControl w:val="0"/>
        <w:autoSpaceDE w:val="0"/>
        <w:autoSpaceDN w:val="0"/>
        <w:adjustRightInd w:val="0"/>
        <w:ind w:firstLine="709"/>
        <w:jc w:val="both"/>
        <w:rPr>
          <w:rFonts w:eastAsia="Calibri"/>
          <w:sz w:val="28"/>
          <w:szCs w:val="28"/>
        </w:rPr>
      </w:pPr>
      <w:proofErr w:type="gramStart"/>
      <w:r>
        <w:rPr>
          <w:rFonts w:eastAsia="Calibri"/>
          <w:sz w:val="28"/>
          <w:szCs w:val="28"/>
        </w:rPr>
        <w:t>- при соблюдении Методики определения сметной стоимости работ при внесении изменений в сметную документацию (</w:t>
      </w:r>
      <w:r w:rsidRPr="00362BB0">
        <w:rPr>
          <w:rFonts w:eastAsia="Calibri"/>
          <w:sz w:val="28"/>
          <w:szCs w:val="28"/>
        </w:rPr>
        <w:t>не разработаны</w:t>
      </w:r>
      <w:r>
        <w:rPr>
          <w:rFonts w:eastAsia="Calibri"/>
          <w:sz w:val="28"/>
          <w:szCs w:val="28"/>
        </w:rPr>
        <w:t xml:space="preserve"> </w:t>
      </w:r>
      <w:r>
        <w:rPr>
          <w:rFonts w:eastAsia="Calibri"/>
          <w:sz w:val="28"/>
          <w:szCs w:val="28"/>
        </w:rPr>
        <w:lastRenderedPageBreak/>
        <w:t>сопоставительная ведомость изменения объемов работ, локальный сметный расчет на дополнительные работы, сводный сметный расчет с учетом корректировки по пяти закупкам стоимостью 215 398,7 тыс. рублей), что привело к завышению объема отдельных материалов и работ на 1 399,8 тыс. рублей.</w:t>
      </w:r>
      <w:proofErr w:type="gramEnd"/>
    </w:p>
    <w:p w:rsidR="00BE0AB1" w:rsidRPr="002E551B" w:rsidRDefault="00BE0AB1" w:rsidP="00BE0AB1">
      <w:pPr>
        <w:widowControl w:val="0"/>
        <w:ind w:firstLine="709"/>
        <w:jc w:val="both"/>
        <w:rPr>
          <w:rFonts w:eastAsia="Calibri"/>
          <w:sz w:val="28"/>
          <w:szCs w:val="28"/>
        </w:rPr>
      </w:pPr>
      <w:proofErr w:type="gramStart"/>
      <w:r>
        <w:rPr>
          <w:rFonts w:eastAsia="Calibri"/>
          <w:sz w:val="28"/>
          <w:szCs w:val="28"/>
        </w:rPr>
        <w:t>В</w:t>
      </w:r>
      <w:r w:rsidRPr="002E551B">
        <w:rPr>
          <w:rFonts w:eastAsia="Calibri"/>
          <w:sz w:val="28"/>
          <w:szCs w:val="28"/>
        </w:rPr>
        <w:t>ыявлен</w:t>
      </w:r>
      <w:r>
        <w:rPr>
          <w:rFonts w:eastAsia="Calibri"/>
          <w:sz w:val="28"/>
          <w:szCs w:val="28"/>
        </w:rPr>
        <w:t xml:space="preserve"> факт</w:t>
      </w:r>
      <w:r w:rsidRPr="002E551B">
        <w:rPr>
          <w:rFonts w:eastAsia="Calibri"/>
          <w:sz w:val="28"/>
          <w:szCs w:val="28"/>
        </w:rPr>
        <w:t xml:space="preserve"> неэффективно</w:t>
      </w:r>
      <w:r>
        <w:rPr>
          <w:rFonts w:eastAsia="Calibri"/>
          <w:sz w:val="28"/>
          <w:szCs w:val="28"/>
        </w:rPr>
        <w:t>го</w:t>
      </w:r>
      <w:r w:rsidRPr="002E551B">
        <w:rPr>
          <w:rFonts w:eastAsia="Calibri"/>
          <w:sz w:val="28"/>
          <w:szCs w:val="28"/>
        </w:rPr>
        <w:t xml:space="preserve"> (нерезультативно</w:t>
      </w:r>
      <w:r>
        <w:rPr>
          <w:rFonts w:eastAsia="Calibri"/>
          <w:sz w:val="28"/>
          <w:szCs w:val="28"/>
        </w:rPr>
        <w:t>го</w:t>
      </w:r>
      <w:r w:rsidRPr="002E551B">
        <w:rPr>
          <w:rFonts w:eastAsia="Calibri"/>
          <w:sz w:val="28"/>
          <w:szCs w:val="28"/>
        </w:rPr>
        <w:t>) расходовани</w:t>
      </w:r>
      <w:r>
        <w:rPr>
          <w:rFonts w:eastAsia="Calibri"/>
          <w:sz w:val="28"/>
          <w:szCs w:val="28"/>
        </w:rPr>
        <w:t>я</w:t>
      </w:r>
      <w:r w:rsidRPr="002E551B">
        <w:rPr>
          <w:rFonts w:eastAsia="Calibri"/>
          <w:sz w:val="28"/>
          <w:szCs w:val="28"/>
        </w:rPr>
        <w:t xml:space="preserve"> бюджетных средств, выразивш</w:t>
      </w:r>
      <w:r>
        <w:rPr>
          <w:rFonts w:eastAsia="Calibri"/>
          <w:sz w:val="28"/>
          <w:szCs w:val="28"/>
        </w:rPr>
        <w:t>ий</w:t>
      </w:r>
      <w:r w:rsidRPr="002E551B">
        <w:rPr>
          <w:rFonts w:eastAsia="Calibri"/>
          <w:sz w:val="28"/>
          <w:szCs w:val="28"/>
        </w:rPr>
        <w:t>ся в выполнении и оплате работ по устройству тротуара (асфальт) для прохода жителей через территорию спорткомплекса «Солнечный» на участке между МКД по ул. Красная 53/5 и территорией спорткомплекса «Солнечный», в отсутствие документов, подтверждающих надлежащее согласование возможности осуществления прохода с правообладателем земельного участка, что в дальнейшем привело к невозможности  использования тротуара по назначению</w:t>
      </w:r>
      <w:proofErr w:type="gramEnd"/>
      <w:r w:rsidRPr="002E551B">
        <w:rPr>
          <w:rFonts w:eastAsia="Calibri"/>
          <w:sz w:val="28"/>
          <w:szCs w:val="28"/>
        </w:rPr>
        <w:t>.</w:t>
      </w:r>
      <w:r>
        <w:rPr>
          <w:rFonts w:eastAsia="Calibri"/>
          <w:sz w:val="28"/>
          <w:szCs w:val="28"/>
        </w:rPr>
        <w:t xml:space="preserve"> </w:t>
      </w:r>
      <w:r w:rsidRPr="002E551B">
        <w:rPr>
          <w:rFonts w:eastAsia="Calibri"/>
          <w:sz w:val="28"/>
          <w:szCs w:val="28"/>
        </w:rPr>
        <w:t>Бюджетные средства по устройству тротуара потрачены неэффективно в сумме 367,1 тыс. руб. (ст. 34 Бюджетного кодекса РФ).</w:t>
      </w:r>
    </w:p>
    <w:p w:rsidR="00BE0AB1" w:rsidRPr="00F4301B" w:rsidRDefault="00BE0AB1" w:rsidP="00BE0AB1">
      <w:pPr>
        <w:widowControl w:val="0"/>
        <w:autoSpaceDE w:val="0"/>
        <w:autoSpaceDN w:val="0"/>
        <w:adjustRightInd w:val="0"/>
        <w:ind w:firstLine="709"/>
        <w:jc w:val="both"/>
        <w:rPr>
          <w:rFonts w:ascii="Times New Roman CYR" w:hAnsi="Times New Roman CYR" w:cs="Arial"/>
          <w:sz w:val="28"/>
          <w:szCs w:val="28"/>
        </w:rPr>
      </w:pPr>
      <w:proofErr w:type="gramStart"/>
      <w:r w:rsidRPr="00F4301B">
        <w:rPr>
          <w:rFonts w:ascii="Times New Roman CYR" w:hAnsi="Times New Roman CYR" w:cs="Arial"/>
          <w:sz w:val="28"/>
          <w:szCs w:val="28"/>
        </w:rPr>
        <w:t>В результате анализа документов и информации, полученных в ходе проверки капитального ремонта автомобильной дороги по ул. Таманская в части документов исполнения работ по капитальному ремонту автомобильной дороги, документов строительного контроля, авторского надзора и изготовления (корректировки) проектно-сметной документации были установлены факты, свидетельствующие о нарушении норм гражданского законодательства РФ, Федерального закона №44-ФЗ, требований положений по техническому регулированию сооружений, национальных стандартов и методик.</w:t>
      </w:r>
      <w:proofErr w:type="gramEnd"/>
    </w:p>
    <w:p w:rsidR="00BE0AB1" w:rsidRPr="001C1144" w:rsidRDefault="00BE0AB1" w:rsidP="00BE0AB1">
      <w:pPr>
        <w:widowControl w:val="0"/>
        <w:ind w:firstLine="709"/>
        <w:jc w:val="both"/>
        <w:rPr>
          <w:rFonts w:eastAsia="Calibri"/>
          <w:sz w:val="28"/>
          <w:szCs w:val="28"/>
        </w:rPr>
      </w:pPr>
      <w:proofErr w:type="gramStart"/>
      <w:r w:rsidRPr="001C1144">
        <w:rPr>
          <w:rFonts w:eastAsia="Calibri"/>
          <w:sz w:val="28"/>
          <w:szCs w:val="28"/>
        </w:rPr>
        <w:t xml:space="preserve">Во время проведения </w:t>
      </w:r>
      <w:r>
        <w:rPr>
          <w:rFonts w:eastAsia="Calibri"/>
          <w:sz w:val="28"/>
          <w:szCs w:val="28"/>
        </w:rPr>
        <w:t>контрольного мероприятия</w:t>
      </w:r>
      <w:r w:rsidRPr="001C1144">
        <w:rPr>
          <w:rFonts w:eastAsia="Calibri"/>
          <w:sz w:val="28"/>
          <w:szCs w:val="28"/>
        </w:rPr>
        <w:t xml:space="preserve"> специалистами </w:t>
      </w:r>
      <w:r>
        <w:rPr>
          <w:rFonts w:eastAsia="Calibri"/>
          <w:sz w:val="28"/>
          <w:szCs w:val="28"/>
        </w:rPr>
        <w:t>контрольно-счётной палаты</w:t>
      </w:r>
      <w:r w:rsidRPr="001C1144">
        <w:rPr>
          <w:rFonts w:eastAsia="Calibri"/>
          <w:sz w:val="28"/>
          <w:szCs w:val="28"/>
        </w:rPr>
        <w:t xml:space="preserve"> составлены протоколы по ст.19.7 </w:t>
      </w:r>
      <w:proofErr w:type="spellStart"/>
      <w:r w:rsidRPr="001C1144">
        <w:rPr>
          <w:rFonts w:eastAsia="Calibri"/>
          <w:sz w:val="28"/>
          <w:szCs w:val="28"/>
        </w:rPr>
        <w:t>КоАП</w:t>
      </w:r>
      <w:proofErr w:type="spellEnd"/>
      <w:r w:rsidRPr="001C1144">
        <w:rPr>
          <w:rFonts w:eastAsia="Calibri"/>
          <w:sz w:val="28"/>
          <w:szCs w:val="28"/>
        </w:rPr>
        <w:t xml:space="preserve"> РФ - представление в орган (должностному лицу), осуществляющий (осуществляющему) муниципальный финансовый контроль</w:t>
      </w:r>
      <w:r>
        <w:rPr>
          <w:rFonts w:eastAsia="Calibri"/>
          <w:sz w:val="28"/>
          <w:szCs w:val="28"/>
        </w:rPr>
        <w:t xml:space="preserve"> </w:t>
      </w:r>
      <w:r w:rsidRPr="001C1144">
        <w:rPr>
          <w:rFonts w:eastAsia="Calibri"/>
          <w:sz w:val="28"/>
          <w:szCs w:val="28"/>
        </w:rPr>
        <w:t xml:space="preserve">сведений (информации) в неполном объеме или в искаженном виде. </w:t>
      </w:r>
      <w:proofErr w:type="gramEnd"/>
    </w:p>
    <w:p w:rsidR="00BE0AB1" w:rsidRDefault="00BE0AB1" w:rsidP="00BE0AB1">
      <w:pPr>
        <w:widowControl w:val="0"/>
        <w:ind w:firstLine="709"/>
        <w:jc w:val="both"/>
        <w:rPr>
          <w:rFonts w:eastAsia="Calibri"/>
          <w:sz w:val="28"/>
          <w:szCs w:val="28"/>
        </w:rPr>
      </w:pPr>
      <w:r w:rsidRPr="001C1144">
        <w:rPr>
          <w:rFonts w:eastAsia="Calibri"/>
          <w:sz w:val="28"/>
          <w:szCs w:val="28"/>
        </w:rPr>
        <w:t>По решению мирового судьи административные взыскания в виде штрафа наложены на юридическое лицо и должностное лицо МКУ «ЦГХ».</w:t>
      </w:r>
    </w:p>
    <w:p w:rsidR="00BE0AB1" w:rsidRPr="001C1144" w:rsidRDefault="00BE0AB1" w:rsidP="00BE0AB1">
      <w:pPr>
        <w:widowControl w:val="0"/>
        <w:ind w:firstLine="709"/>
        <w:jc w:val="both"/>
        <w:rPr>
          <w:rFonts w:eastAsia="Calibri"/>
          <w:sz w:val="28"/>
          <w:szCs w:val="28"/>
        </w:rPr>
      </w:pPr>
      <w:r w:rsidRPr="001C1144">
        <w:rPr>
          <w:rFonts w:eastAsia="Calibri"/>
          <w:sz w:val="28"/>
          <w:szCs w:val="28"/>
        </w:rPr>
        <w:t>Проверкой соблюдения требований законодательства РФ и выполнения условий заключенных контрактов (договоров), установлено</w:t>
      </w:r>
      <w:r>
        <w:rPr>
          <w:rFonts w:eastAsia="Calibri"/>
          <w:sz w:val="28"/>
          <w:szCs w:val="28"/>
        </w:rPr>
        <w:t>, что,</w:t>
      </w:r>
      <w:r w:rsidRPr="00561A52">
        <w:rPr>
          <w:rFonts w:eastAsia="Calibri"/>
          <w:sz w:val="28"/>
          <w:szCs w:val="28"/>
        </w:rPr>
        <w:t xml:space="preserve"> </w:t>
      </w:r>
      <w:r>
        <w:rPr>
          <w:rFonts w:eastAsia="Calibri"/>
          <w:sz w:val="28"/>
          <w:szCs w:val="28"/>
        </w:rPr>
        <w:t>в</w:t>
      </w:r>
      <w:r w:rsidRPr="001C1144">
        <w:rPr>
          <w:rFonts w:eastAsia="Calibri"/>
          <w:sz w:val="28"/>
          <w:szCs w:val="28"/>
        </w:rPr>
        <w:t xml:space="preserve"> нарушение </w:t>
      </w:r>
      <w:r>
        <w:rPr>
          <w:rFonts w:eastAsia="Calibri"/>
          <w:sz w:val="28"/>
          <w:szCs w:val="28"/>
        </w:rPr>
        <w:t>требований</w:t>
      </w:r>
      <w:r w:rsidRPr="001C1144">
        <w:rPr>
          <w:rFonts w:eastAsia="Calibri"/>
          <w:sz w:val="28"/>
          <w:szCs w:val="28"/>
        </w:rPr>
        <w:t xml:space="preserve"> Федерального закона №44-ФЗ, </w:t>
      </w:r>
      <w:r>
        <w:rPr>
          <w:rFonts w:eastAsia="Calibri"/>
          <w:sz w:val="28"/>
          <w:szCs w:val="28"/>
        </w:rPr>
        <w:t>условий, установленных контрактами (договорами)</w:t>
      </w:r>
      <w:r w:rsidRPr="001C1144">
        <w:rPr>
          <w:rFonts w:eastAsia="Calibri"/>
          <w:sz w:val="28"/>
          <w:szCs w:val="28"/>
        </w:rPr>
        <w:t>:</w:t>
      </w:r>
    </w:p>
    <w:p w:rsidR="00BE0AB1" w:rsidRPr="001C1144" w:rsidRDefault="00BE0AB1" w:rsidP="00BE0AB1">
      <w:pPr>
        <w:widowControl w:val="0"/>
        <w:ind w:firstLine="709"/>
        <w:jc w:val="both"/>
        <w:rPr>
          <w:rFonts w:eastAsia="Calibri"/>
          <w:sz w:val="28"/>
          <w:szCs w:val="28"/>
        </w:rPr>
      </w:pPr>
      <w:r>
        <w:rPr>
          <w:rFonts w:eastAsia="Calibri"/>
          <w:sz w:val="28"/>
          <w:szCs w:val="28"/>
        </w:rPr>
        <w:t>-</w:t>
      </w:r>
      <w:r w:rsidRPr="001C1144">
        <w:rPr>
          <w:rFonts w:eastAsia="Calibri"/>
          <w:sz w:val="28"/>
          <w:szCs w:val="28"/>
        </w:rPr>
        <w:t xml:space="preserve"> не были применены меры ответственности к подрядчику по контракту (отсутствуют требования о взыскании неустойки (пени, штрафы) за ненадлежащее исполнение обязательств – нарушение сроков) к ООО «</w:t>
      </w:r>
      <w:proofErr w:type="spellStart"/>
      <w:r w:rsidRPr="001C1144">
        <w:rPr>
          <w:rFonts w:eastAsia="Calibri"/>
          <w:sz w:val="28"/>
          <w:szCs w:val="28"/>
        </w:rPr>
        <w:t>ВодТехноПроект</w:t>
      </w:r>
      <w:proofErr w:type="spellEnd"/>
      <w:r w:rsidRPr="001C1144">
        <w:rPr>
          <w:rFonts w:eastAsia="Calibri"/>
          <w:sz w:val="28"/>
          <w:szCs w:val="28"/>
        </w:rPr>
        <w:t>»</w:t>
      </w:r>
      <w:r>
        <w:rPr>
          <w:rFonts w:eastAsia="Calibri"/>
          <w:sz w:val="28"/>
          <w:szCs w:val="28"/>
        </w:rPr>
        <w:t>;</w:t>
      </w:r>
    </w:p>
    <w:p w:rsidR="00BE0AB1" w:rsidRPr="001C1144" w:rsidRDefault="00BE0AB1" w:rsidP="00BE0AB1">
      <w:pPr>
        <w:widowControl w:val="0"/>
        <w:ind w:firstLine="709"/>
        <w:jc w:val="both"/>
        <w:rPr>
          <w:rFonts w:eastAsia="Calibri"/>
          <w:sz w:val="28"/>
          <w:szCs w:val="28"/>
        </w:rPr>
      </w:pPr>
      <w:r>
        <w:rPr>
          <w:rFonts w:eastAsia="Calibri"/>
          <w:sz w:val="28"/>
          <w:szCs w:val="28"/>
        </w:rPr>
        <w:t>- и</w:t>
      </w:r>
      <w:r>
        <w:rPr>
          <w:rFonts w:eastAsia="Calibri"/>
          <w:iCs/>
          <w:sz w:val="28"/>
          <w:szCs w:val="28"/>
        </w:rPr>
        <w:t>сполнителем (</w:t>
      </w:r>
      <w:r w:rsidRPr="001C1144">
        <w:rPr>
          <w:rFonts w:eastAsia="Calibri"/>
          <w:iCs/>
          <w:sz w:val="28"/>
          <w:szCs w:val="28"/>
        </w:rPr>
        <w:t>ООО «</w:t>
      </w:r>
      <w:proofErr w:type="spellStart"/>
      <w:r w:rsidRPr="001C1144">
        <w:rPr>
          <w:rFonts w:eastAsia="Calibri"/>
          <w:iCs/>
          <w:sz w:val="28"/>
          <w:szCs w:val="28"/>
        </w:rPr>
        <w:t>ВодТехноПроект</w:t>
      </w:r>
      <w:proofErr w:type="spellEnd"/>
      <w:r w:rsidRPr="001C1144">
        <w:rPr>
          <w:rFonts w:eastAsia="Calibri"/>
          <w:iCs/>
          <w:sz w:val="28"/>
          <w:szCs w:val="28"/>
        </w:rPr>
        <w:t>»</w:t>
      </w:r>
      <w:r>
        <w:rPr>
          <w:rFonts w:eastAsia="Calibri"/>
          <w:iCs/>
          <w:sz w:val="28"/>
          <w:szCs w:val="28"/>
        </w:rPr>
        <w:t>)</w:t>
      </w:r>
      <w:r w:rsidRPr="001C1144">
        <w:rPr>
          <w:rFonts w:eastAsia="Calibri"/>
          <w:iCs/>
          <w:sz w:val="28"/>
          <w:szCs w:val="28"/>
        </w:rPr>
        <w:t xml:space="preserve"> </w:t>
      </w:r>
      <w:r w:rsidRPr="003F4FD4">
        <w:rPr>
          <w:rFonts w:eastAsia="Calibri"/>
          <w:iCs/>
          <w:sz w:val="28"/>
          <w:szCs w:val="28"/>
        </w:rPr>
        <w:t xml:space="preserve">оказана услуга по </w:t>
      </w:r>
      <w:r>
        <w:rPr>
          <w:rFonts w:eastAsia="Calibri"/>
          <w:bCs/>
          <w:iCs/>
          <w:sz w:val="28"/>
          <w:szCs w:val="28"/>
        </w:rPr>
        <w:t>авторскому надзору</w:t>
      </w:r>
      <w:r w:rsidRPr="003F4FD4">
        <w:rPr>
          <w:rFonts w:eastAsia="Calibri"/>
          <w:bCs/>
          <w:iCs/>
          <w:sz w:val="28"/>
          <w:szCs w:val="28"/>
        </w:rPr>
        <w:t xml:space="preserve"> </w:t>
      </w:r>
      <w:r w:rsidRPr="003F4FD4">
        <w:rPr>
          <w:rFonts w:eastAsia="Calibri"/>
          <w:iCs/>
          <w:sz w:val="28"/>
          <w:szCs w:val="28"/>
        </w:rPr>
        <w:t>ненадлежащего качества</w:t>
      </w:r>
      <w:r w:rsidRPr="003F4FD4">
        <w:rPr>
          <w:rFonts w:eastAsia="Calibri"/>
          <w:sz w:val="28"/>
          <w:szCs w:val="28"/>
        </w:rPr>
        <w:t xml:space="preserve"> </w:t>
      </w:r>
      <w:r>
        <w:rPr>
          <w:rFonts w:eastAsia="Calibri"/>
          <w:sz w:val="28"/>
          <w:szCs w:val="28"/>
        </w:rPr>
        <w:t xml:space="preserve">- </w:t>
      </w:r>
      <w:r w:rsidRPr="001C1144">
        <w:rPr>
          <w:rFonts w:eastAsia="Calibri"/>
          <w:sz w:val="28"/>
          <w:szCs w:val="28"/>
        </w:rPr>
        <w:t xml:space="preserve">в период строительства и ввода объекта в эксплуатацию </w:t>
      </w:r>
      <w:r>
        <w:rPr>
          <w:rFonts w:eastAsia="Calibri"/>
          <w:sz w:val="28"/>
          <w:szCs w:val="28"/>
        </w:rPr>
        <w:t xml:space="preserve">журналы выезда на объект не велись, </w:t>
      </w:r>
      <w:r w:rsidRPr="003F4FD4">
        <w:rPr>
          <w:rFonts w:eastAsia="Calibri"/>
          <w:sz w:val="28"/>
          <w:szCs w:val="28"/>
        </w:rPr>
        <w:t>договором не определена форма осуществления авторского надзора</w:t>
      </w:r>
      <w:r>
        <w:rPr>
          <w:rFonts w:eastAsia="Calibri"/>
          <w:sz w:val="28"/>
          <w:szCs w:val="28"/>
        </w:rPr>
        <w:t xml:space="preserve">, что свидетельствует о </w:t>
      </w:r>
      <w:r w:rsidRPr="001C1144">
        <w:rPr>
          <w:rFonts w:eastAsia="Calibri"/>
          <w:sz w:val="28"/>
          <w:szCs w:val="28"/>
        </w:rPr>
        <w:t>неосуществл</w:t>
      </w:r>
      <w:r>
        <w:rPr>
          <w:rFonts w:eastAsia="Calibri"/>
          <w:sz w:val="28"/>
          <w:szCs w:val="28"/>
        </w:rPr>
        <w:t>ен</w:t>
      </w:r>
      <w:proofErr w:type="gramStart"/>
      <w:r>
        <w:rPr>
          <w:rFonts w:eastAsia="Calibri"/>
          <w:sz w:val="28"/>
          <w:szCs w:val="28"/>
        </w:rPr>
        <w:t>ии ООО</w:t>
      </w:r>
      <w:proofErr w:type="gramEnd"/>
      <w:r>
        <w:rPr>
          <w:rFonts w:eastAsia="Calibri"/>
          <w:sz w:val="28"/>
          <w:szCs w:val="28"/>
        </w:rPr>
        <w:t xml:space="preserve"> </w:t>
      </w:r>
      <w:r w:rsidRPr="001C1144">
        <w:rPr>
          <w:rFonts w:eastAsia="Calibri"/>
          <w:iCs/>
          <w:sz w:val="28"/>
          <w:szCs w:val="28"/>
        </w:rPr>
        <w:t>«</w:t>
      </w:r>
      <w:proofErr w:type="spellStart"/>
      <w:r w:rsidRPr="001C1144">
        <w:rPr>
          <w:rFonts w:eastAsia="Calibri"/>
          <w:iCs/>
          <w:sz w:val="28"/>
          <w:szCs w:val="28"/>
        </w:rPr>
        <w:t>ВодТехноПроект</w:t>
      </w:r>
      <w:proofErr w:type="spellEnd"/>
      <w:r w:rsidRPr="001C1144">
        <w:rPr>
          <w:rFonts w:eastAsia="Calibri"/>
          <w:iCs/>
          <w:sz w:val="28"/>
          <w:szCs w:val="28"/>
        </w:rPr>
        <w:t>»</w:t>
      </w:r>
      <w:r>
        <w:rPr>
          <w:rFonts w:eastAsia="Calibri"/>
          <w:sz w:val="28"/>
          <w:szCs w:val="28"/>
        </w:rPr>
        <w:t xml:space="preserve"> авторского надзора; </w:t>
      </w:r>
    </w:p>
    <w:p w:rsidR="00BE0AB1" w:rsidRDefault="00BE0AB1" w:rsidP="00BE0AB1">
      <w:pPr>
        <w:ind w:firstLine="709"/>
        <w:jc w:val="both"/>
        <w:rPr>
          <w:sz w:val="28"/>
          <w:szCs w:val="28"/>
        </w:rPr>
      </w:pPr>
      <w:proofErr w:type="gramStart"/>
      <w:r>
        <w:rPr>
          <w:rFonts w:eastAsia="Calibri"/>
          <w:iCs/>
          <w:sz w:val="28"/>
          <w:szCs w:val="28"/>
        </w:rPr>
        <w:t>- МУП «</w:t>
      </w:r>
      <w:proofErr w:type="spellStart"/>
      <w:r>
        <w:rPr>
          <w:rFonts w:eastAsia="Calibri"/>
          <w:iCs/>
          <w:sz w:val="28"/>
          <w:szCs w:val="28"/>
        </w:rPr>
        <w:t>Ейская</w:t>
      </w:r>
      <w:proofErr w:type="spellEnd"/>
      <w:r>
        <w:rPr>
          <w:rFonts w:eastAsia="Calibri"/>
          <w:iCs/>
          <w:sz w:val="28"/>
          <w:szCs w:val="28"/>
        </w:rPr>
        <w:t xml:space="preserve"> проектная контора»</w:t>
      </w:r>
      <w:r w:rsidRPr="001C1144">
        <w:rPr>
          <w:rFonts w:eastAsia="Calibri"/>
          <w:iCs/>
          <w:sz w:val="28"/>
          <w:szCs w:val="28"/>
        </w:rPr>
        <w:t xml:space="preserve"> </w:t>
      </w:r>
      <w:r>
        <w:rPr>
          <w:rFonts w:eastAsia="Calibri"/>
          <w:iCs/>
          <w:sz w:val="28"/>
          <w:szCs w:val="28"/>
        </w:rPr>
        <w:t xml:space="preserve">оказана услуга по </w:t>
      </w:r>
      <w:r w:rsidRPr="001C1144">
        <w:rPr>
          <w:rFonts w:eastAsia="Calibri"/>
          <w:bCs/>
          <w:iCs/>
          <w:sz w:val="28"/>
          <w:szCs w:val="28"/>
        </w:rPr>
        <w:t>осуществлени</w:t>
      </w:r>
      <w:r>
        <w:rPr>
          <w:rFonts w:eastAsia="Calibri"/>
          <w:bCs/>
          <w:iCs/>
          <w:sz w:val="28"/>
          <w:szCs w:val="28"/>
        </w:rPr>
        <w:t>ю</w:t>
      </w:r>
      <w:r w:rsidRPr="001C1144">
        <w:rPr>
          <w:rFonts w:eastAsia="Calibri"/>
          <w:bCs/>
          <w:iCs/>
          <w:sz w:val="28"/>
          <w:szCs w:val="28"/>
        </w:rPr>
        <w:t xml:space="preserve"> строительного контроля</w:t>
      </w:r>
      <w:r w:rsidRPr="00F0675A">
        <w:rPr>
          <w:rFonts w:eastAsia="Calibri"/>
          <w:bCs/>
          <w:iCs/>
          <w:sz w:val="28"/>
          <w:szCs w:val="28"/>
        </w:rPr>
        <w:t xml:space="preserve"> </w:t>
      </w:r>
      <w:r>
        <w:rPr>
          <w:rFonts w:eastAsia="Calibri"/>
          <w:iCs/>
          <w:sz w:val="28"/>
          <w:szCs w:val="28"/>
        </w:rPr>
        <w:t xml:space="preserve">ненадлежащего качества, </w:t>
      </w:r>
      <w:r>
        <w:rPr>
          <w:rFonts w:eastAsia="Calibri"/>
          <w:bCs/>
          <w:iCs/>
          <w:sz w:val="28"/>
          <w:szCs w:val="28"/>
        </w:rPr>
        <w:t>а</w:t>
      </w:r>
      <w:r w:rsidRPr="001C1144">
        <w:rPr>
          <w:rFonts w:eastAsia="Calibri"/>
          <w:bCs/>
          <w:iCs/>
          <w:sz w:val="28"/>
          <w:szCs w:val="28"/>
        </w:rPr>
        <w:t xml:space="preserve"> </w:t>
      </w:r>
      <w:r>
        <w:rPr>
          <w:rFonts w:eastAsia="Calibri"/>
          <w:bCs/>
          <w:iCs/>
          <w:sz w:val="28"/>
          <w:szCs w:val="28"/>
        </w:rPr>
        <w:t>з</w:t>
      </w:r>
      <w:r w:rsidRPr="001C1144">
        <w:rPr>
          <w:rFonts w:eastAsia="Calibri"/>
          <w:iCs/>
          <w:sz w:val="28"/>
          <w:szCs w:val="28"/>
        </w:rPr>
        <w:t xml:space="preserve">аказчиком </w:t>
      </w:r>
      <w:r>
        <w:rPr>
          <w:rFonts w:eastAsia="Calibri"/>
          <w:iCs/>
          <w:sz w:val="28"/>
          <w:szCs w:val="28"/>
        </w:rPr>
        <w:t xml:space="preserve">- </w:t>
      </w:r>
      <w:proofErr w:type="spellStart"/>
      <w:r w:rsidRPr="001C1144">
        <w:rPr>
          <w:rFonts w:eastAsia="Calibri"/>
          <w:iCs/>
          <w:sz w:val="28"/>
          <w:szCs w:val="28"/>
        </w:rPr>
        <w:t>ненадлежаще</w:t>
      </w:r>
      <w:proofErr w:type="spellEnd"/>
      <w:r w:rsidRPr="001C1144">
        <w:rPr>
          <w:rFonts w:eastAsia="Calibri"/>
          <w:iCs/>
          <w:sz w:val="28"/>
          <w:szCs w:val="28"/>
        </w:rPr>
        <w:t xml:space="preserve"> исполн</w:t>
      </w:r>
      <w:r>
        <w:rPr>
          <w:rFonts w:eastAsia="Calibri"/>
          <w:iCs/>
          <w:sz w:val="28"/>
          <w:szCs w:val="28"/>
        </w:rPr>
        <w:t>ены</w:t>
      </w:r>
      <w:r w:rsidRPr="001C1144">
        <w:rPr>
          <w:rFonts w:eastAsia="Calibri"/>
          <w:iCs/>
          <w:sz w:val="28"/>
          <w:szCs w:val="28"/>
        </w:rPr>
        <w:t xml:space="preserve"> обязанности по осуществлению контроля за ходом выполнения</w:t>
      </w:r>
      <w:r>
        <w:rPr>
          <w:rFonts w:eastAsia="Calibri"/>
          <w:iCs/>
          <w:sz w:val="28"/>
          <w:szCs w:val="28"/>
        </w:rPr>
        <w:t xml:space="preserve"> </w:t>
      </w:r>
      <w:r>
        <w:rPr>
          <w:rFonts w:eastAsia="Calibri"/>
          <w:iCs/>
          <w:sz w:val="28"/>
          <w:szCs w:val="28"/>
        </w:rPr>
        <w:lastRenderedPageBreak/>
        <w:t>условий договора</w:t>
      </w:r>
      <w:r w:rsidRPr="001C1144">
        <w:rPr>
          <w:rFonts w:eastAsia="Calibri"/>
          <w:iCs/>
          <w:sz w:val="28"/>
          <w:szCs w:val="28"/>
        </w:rPr>
        <w:t xml:space="preserve"> </w:t>
      </w:r>
      <w:r w:rsidRPr="00CB3935">
        <w:rPr>
          <w:rFonts w:eastAsia="Calibri"/>
          <w:iCs/>
          <w:sz w:val="28"/>
          <w:szCs w:val="28"/>
        </w:rPr>
        <w:t xml:space="preserve">по </w:t>
      </w:r>
      <w:r w:rsidRPr="001C1144">
        <w:rPr>
          <w:rFonts w:eastAsia="Calibri"/>
          <w:bCs/>
          <w:iCs/>
          <w:sz w:val="28"/>
          <w:szCs w:val="28"/>
        </w:rPr>
        <w:t>осуществлени</w:t>
      </w:r>
      <w:r w:rsidRPr="00CB3935">
        <w:rPr>
          <w:rFonts w:eastAsia="Calibri"/>
          <w:bCs/>
          <w:iCs/>
          <w:sz w:val="28"/>
          <w:szCs w:val="28"/>
        </w:rPr>
        <w:t>ю</w:t>
      </w:r>
      <w:r w:rsidRPr="001C1144">
        <w:rPr>
          <w:rFonts w:eastAsia="Calibri"/>
          <w:bCs/>
          <w:iCs/>
          <w:sz w:val="28"/>
          <w:szCs w:val="28"/>
        </w:rPr>
        <w:t xml:space="preserve"> строительного контроля</w:t>
      </w:r>
      <w:r w:rsidRPr="00CB3935">
        <w:rPr>
          <w:rFonts w:eastAsia="Calibri"/>
          <w:iCs/>
          <w:sz w:val="28"/>
          <w:szCs w:val="28"/>
        </w:rPr>
        <w:t xml:space="preserve"> </w:t>
      </w:r>
      <w:r>
        <w:rPr>
          <w:rFonts w:eastAsia="Calibri"/>
          <w:iCs/>
          <w:sz w:val="28"/>
          <w:szCs w:val="28"/>
        </w:rPr>
        <w:t>(н</w:t>
      </w:r>
      <w:r w:rsidRPr="001C1144">
        <w:rPr>
          <w:rFonts w:eastAsia="Calibri"/>
          <w:iCs/>
          <w:sz w:val="28"/>
          <w:szCs w:val="28"/>
        </w:rPr>
        <w:t>е предоставлены подтверждающие отчетные документы</w:t>
      </w:r>
      <w:r>
        <w:rPr>
          <w:rFonts w:eastAsia="Calibri"/>
          <w:iCs/>
          <w:sz w:val="28"/>
          <w:szCs w:val="28"/>
        </w:rPr>
        <w:t xml:space="preserve">, исполнительная документация по капитальному ремонту автомобильной дороги по ул. Таманской, подписанная МУП «ЕПК», </w:t>
      </w:r>
      <w:r w:rsidRPr="00F75A53">
        <w:rPr>
          <w:sz w:val="28"/>
          <w:szCs w:val="28"/>
        </w:rPr>
        <w:t xml:space="preserve">оформлена </w:t>
      </w:r>
      <w:r w:rsidRPr="00972751">
        <w:rPr>
          <w:rFonts w:ascii="Times New Roman CYR" w:hAnsi="Times New Roman CYR"/>
          <w:sz w:val="28"/>
          <w:szCs w:val="28"/>
        </w:rPr>
        <w:t>НАО «</w:t>
      </w:r>
      <w:proofErr w:type="spellStart"/>
      <w:r w:rsidRPr="00972751">
        <w:rPr>
          <w:rFonts w:ascii="Times New Roman CYR" w:hAnsi="Times New Roman CYR"/>
          <w:sz w:val="28"/>
          <w:szCs w:val="28"/>
        </w:rPr>
        <w:t>Ейское</w:t>
      </w:r>
      <w:proofErr w:type="spellEnd"/>
      <w:r w:rsidRPr="00972751">
        <w:rPr>
          <w:rFonts w:ascii="Times New Roman CYR" w:hAnsi="Times New Roman CYR"/>
          <w:sz w:val="28"/>
          <w:szCs w:val="28"/>
        </w:rPr>
        <w:t xml:space="preserve"> ДСУ №2»</w:t>
      </w:r>
      <w:r>
        <w:rPr>
          <w:rFonts w:ascii="Times New Roman CYR" w:hAnsi="Times New Roman CYR"/>
          <w:sz w:val="28"/>
          <w:szCs w:val="28"/>
        </w:rPr>
        <w:t xml:space="preserve"> </w:t>
      </w:r>
      <w:r w:rsidRPr="00F75A53">
        <w:rPr>
          <w:sz w:val="28"/>
          <w:szCs w:val="28"/>
        </w:rPr>
        <w:t>не в соответствии с требованиями, нормами и правилами</w:t>
      </w:r>
      <w:proofErr w:type="gramEnd"/>
      <w:r w:rsidRPr="00F75A53">
        <w:rPr>
          <w:sz w:val="28"/>
          <w:szCs w:val="28"/>
        </w:rPr>
        <w:t>, установленными законодательством РФ</w:t>
      </w:r>
      <w:r>
        <w:rPr>
          <w:sz w:val="28"/>
          <w:szCs w:val="28"/>
        </w:rPr>
        <w:t>; применены формы документов, утратившие силу; данные исполнительной документации не соответствуют привязке к местности и времени выполнения работ, указанных в актах на скрытые работы).</w:t>
      </w:r>
    </w:p>
    <w:p w:rsidR="00BE0AB1" w:rsidRPr="00CB3935" w:rsidRDefault="00BE0AB1" w:rsidP="00BE0AB1">
      <w:pPr>
        <w:widowControl w:val="0"/>
        <w:ind w:firstLine="709"/>
        <w:jc w:val="both"/>
        <w:rPr>
          <w:rFonts w:eastAsia="Calibri"/>
          <w:iCs/>
          <w:sz w:val="28"/>
          <w:szCs w:val="28"/>
        </w:rPr>
      </w:pPr>
      <w:r w:rsidRPr="00CB3935">
        <w:rPr>
          <w:rFonts w:eastAsia="Calibri"/>
          <w:iCs/>
          <w:sz w:val="28"/>
          <w:szCs w:val="28"/>
        </w:rPr>
        <w:t>Исполнительная документация, представленная МКУ «Центр городского хозяйства» по объекту «Капитальный ремонт автомобильной дороги по ул. Таманская от ул. Шмидта до ул. Коммунаров и ул. Таманская от ул. Энгельса до ул. Б. Хмельницкого в г</w:t>
      </w:r>
      <w:proofErr w:type="gramStart"/>
      <w:r w:rsidRPr="00CB3935">
        <w:rPr>
          <w:rFonts w:eastAsia="Calibri"/>
          <w:iCs/>
          <w:sz w:val="28"/>
          <w:szCs w:val="28"/>
        </w:rPr>
        <w:t>.Е</w:t>
      </w:r>
      <w:proofErr w:type="gramEnd"/>
      <w:r w:rsidRPr="00CB3935">
        <w:rPr>
          <w:rFonts w:eastAsia="Calibri"/>
          <w:iCs/>
          <w:sz w:val="28"/>
          <w:szCs w:val="28"/>
        </w:rPr>
        <w:t>йске», являющаяся основанием подтверждения выполнения работ НАО «</w:t>
      </w:r>
      <w:proofErr w:type="spellStart"/>
      <w:r w:rsidRPr="00CB3935">
        <w:rPr>
          <w:rFonts w:eastAsia="Calibri"/>
          <w:iCs/>
          <w:sz w:val="28"/>
          <w:szCs w:val="28"/>
        </w:rPr>
        <w:t>Ейское</w:t>
      </w:r>
      <w:proofErr w:type="spellEnd"/>
      <w:r w:rsidRPr="00CB3935">
        <w:rPr>
          <w:rFonts w:eastAsia="Calibri"/>
          <w:iCs/>
          <w:sz w:val="28"/>
          <w:szCs w:val="28"/>
        </w:rPr>
        <w:t xml:space="preserve"> ДСУ №2» по Контракту №869, содержит ошибки, несоответствия и разночтения, т.е. является недостоверной.</w:t>
      </w:r>
    </w:p>
    <w:p w:rsidR="00BE0AB1" w:rsidRPr="001C1144" w:rsidRDefault="00BE0AB1" w:rsidP="00BE0AB1">
      <w:pPr>
        <w:widowControl w:val="0"/>
        <w:ind w:firstLine="709"/>
        <w:jc w:val="both"/>
        <w:rPr>
          <w:rFonts w:eastAsia="Calibri"/>
          <w:bCs/>
          <w:sz w:val="28"/>
          <w:szCs w:val="28"/>
        </w:rPr>
      </w:pPr>
      <w:r w:rsidRPr="00EB75DC">
        <w:rPr>
          <w:rFonts w:eastAsia="Calibri"/>
          <w:bCs/>
          <w:sz w:val="28"/>
          <w:szCs w:val="28"/>
        </w:rPr>
        <w:t xml:space="preserve">По результатам контрольных обмеров выполненных работ </w:t>
      </w:r>
      <w:r>
        <w:rPr>
          <w:rFonts w:eastAsia="Calibri"/>
          <w:bCs/>
          <w:sz w:val="28"/>
          <w:szCs w:val="28"/>
        </w:rPr>
        <w:t>по к</w:t>
      </w:r>
      <w:r w:rsidRPr="00EB75DC">
        <w:rPr>
          <w:rFonts w:eastAsia="Calibri"/>
          <w:bCs/>
          <w:sz w:val="28"/>
          <w:szCs w:val="28"/>
        </w:rPr>
        <w:t>апитальн</w:t>
      </w:r>
      <w:r>
        <w:rPr>
          <w:rFonts w:eastAsia="Calibri"/>
          <w:bCs/>
          <w:sz w:val="28"/>
          <w:szCs w:val="28"/>
        </w:rPr>
        <w:t>ому</w:t>
      </w:r>
      <w:r w:rsidRPr="00EB75DC">
        <w:rPr>
          <w:rFonts w:eastAsia="Calibri"/>
          <w:bCs/>
          <w:sz w:val="28"/>
          <w:szCs w:val="28"/>
        </w:rPr>
        <w:t xml:space="preserve"> ремонт</w:t>
      </w:r>
      <w:r>
        <w:rPr>
          <w:rFonts w:eastAsia="Calibri"/>
          <w:bCs/>
          <w:sz w:val="28"/>
          <w:szCs w:val="28"/>
        </w:rPr>
        <w:t>у</w:t>
      </w:r>
      <w:r w:rsidRPr="00EB75DC">
        <w:rPr>
          <w:rFonts w:eastAsia="Calibri"/>
          <w:bCs/>
          <w:sz w:val="28"/>
          <w:szCs w:val="28"/>
        </w:rPr>
        <w:t xml:space="preserve"> автомобильной дороги по ул. </w:t>
      </w:r>
      <w:proofErr w:type="gramStart"/>
      <w:r w:rsidRPr="00EB75DC">
        <w:rPr>
          <w:rFonts w:eastAsia="Calibri"/>
          <w:bCs/>
          <w:sz w:val="28"/>
          <w:szCs w:val="28"/>
        </w:rPr>
        <w:t>Таманская</w:t>
      </w:r>
      <w:proofErr w:type="gramEnd"/>
      <w:r>
        <w:rPr>
          <w:rFonts w:eastAsia="Calibri"/>
          <w:bCs/>
          <w:sz w:val="28"/>
          <w:szCs w:val="28"/>
        </w:rPr>
        <w:t>,</w:t>
      </w:r>
      <w:r w:rsidRPr="00EB75DC">
        <w:rPr>
          <w:rFonts w:eastAsia="Calibri"/>
          <w:bCs/>
          <w:sz w:val="28"/>
          <w:szCs w:val="28"/>
        </w:rPr>
        <w:t xml:space="preserve"> </w:t>
      </w:r>
      <w:r w:rsidRPr="00EB75DC">
        <w:rPr>
          <w:rFonts w:ascii="Times New Roman CYR" w:hAnsi="Times New Roman CYR" w:cs="Arial"/>
          <w:bCs/>
          <w:sz w:val="28"/>
          <w:szCs w:val="28"/>
        </w:rPr>
        <w:t xml:space="preserve">в рамках гарантийного </w:t>
      </w:r>
      <w:r>
        <w:rPr>
          <w:rFonts w:ascii="Times New Roman CYR" w:hAnsi="Times New Roman CYR" w:cs="Arial"/>
          <w:bCs/>
          <w:sz w:val="28"/>
          <w:szCs w:val="28"/>
        </w:rPr>
        <w:t xml:space="preserve">обслуживания автодороги, </w:t>
      </w:r>
      <w:r w:rsidRPr="00EB75DC">
        <w:rPr>
          <w:rFonts w:eastAsia="Calibri"/>
          <w:bCs/>
          <w:sz w:val="28"/>
          <w:szCs w:val="28"/>
        </w:rPr>
        <w:t xml:space="preserve">восстановлен </w:t>
      </w:r>
      <w:r w:rsidRPr="00EB75DC">
        <w:rPr>
          <w:rFonts w:ascii="Times New Roman CYR" w:hAnsi="Times New Roman CYR" w:cs="Arial"/>
          <w:bCs/>
          <w:sz w:val="28"/>
          <w:szCs w:val="28"/>
        </w:rPr>
        <w:t xml:space="preserve">доступ </w:t>
      </w:r>
      <w:r>
        <w:rPr>
          <w:rFonts w:ascii="Times New Roman CYR" w:hAnsi="Times New Roman CYR" w:cs="Arial"/>
          <w:bCs/>
          <w:sz w:val="28"/>
          <w:szCs w:val="28"/>
        </w:rPr>
        <w:t xml:space="preserve">к </w:t>
      </w:r>
      <w:r w:rsidRPr="00EB75DC">
        <w:rPr>
          <w:rFonts w:ascii="Times New Roman CYR" w:hAnsi="Times New Roman CYR" w:cs="Arial"/>
          <w:bCs/>
          <w:sz w:val="28"/>
          <w:szCs w:val="28"/>
        </w:rPr>
        <w:t>люку</w:t>
      </w:r>
      <w:r w:rsidRPr="00FD48BC">
        <w:rPr>
          <w:rFonts w:ascii="Times New Roman CYR" w:hAnsi="Times New Roman CYR" w:cs="Arial"/>
          <w:bCs/>
          <w:sz w:val="28"/>
          <w:szCs w:val="28"/>
        </w:rPr>
        <w:t xml:space="preserve"> </w:t>
      </w:r>
      <w:r w:rsidRPr="00EB75DC">
        <w:rPr>
          <w:rFonts w:ascii="Times New Roman CYR" w:hAnsi="Times New Roman CYR" w:cs="Arial"/>
          <w:bCs/>
          <w:sz w:val="28"/>
          <w:szCs w:val="28"/>
        </w:rPr>
        <w:t xml:space="preserve">для обслуживания и ремонта подземных коммуникаций, </w:t>
      </w:r>
      <w:r>
        <w:rPr>
          <w:rFonts w:ascii="Times New Roman CYR" w:hAnsi="Times New Roman CYR" w:cs="Arial"/>
          <w:bCs/>
          <w:sz w:val="28"/>
          <w:szCs w:val="28"/>
        </w:rPr>
        <w:t>закрытому</w:t>
      </w:r>
      <w:r w:rsidRPr="00EB75DC">
        <w:rPr>
          <w:rFonts w:ascii="Times New Roman CYR" w:hAnsi="Times New Roman CYR" w:cs="Arial"/>
          <w:bCs/>
          <w:sz w:val="28"/>
          <w:szCs w:val="28"/>
        </w:rPr>
        <w:t xml:space="preserve"> слоем асфальтобетона</w:t>
      </w:r>
      <w:r>
        <w:rPr>
          <w:rFonts w:ascii="Times New Roman CYR" w:hAnsi="Times New Roman CYR" w:cs="Arial"/>
          <w:bCs/>
          <w:sz w:val="28"/>
          <w:szCs w:val="28"/>
        </w:rPr>
        <w:t>;</w:t>
      </w:r>
      <w:r w:rsidRPr="00EB75DC">
        <w:rPr>
          <w:rFonts w:ascii="Times New Roman CYR" w:hAnsi="Times New Roman CYR" w:cs="Arial"/>
          <w:bCs/>
          <w:sz w:val="28"/>
          <w:szCs w:val="28"/>
        </w:rPr>
        <w:t xml:space="preserve"> тротуарное покрытие приведено в надлежащее состояние</w:t>
      </w:r>
      <w:r w:rsidRPr="00EB75DC">
        <w:rPr>
          <w:rFonts w:eastAsia="Calibri"/>
          <w:bCs/>
          <w:sz w:val="28"/>
          <w:szCs w:val="28"/>
        </w:rPr>
        <w:t>.</w:t>
      </w:r>
    </w:p>
    <w:p w:rsidR="00BE0AB1" w:rsidRDefault="00BE0AB1" w:rsidP="00BE0AB1">
      <w:pPr>
        <w:widowControl w:val="0"/>
        <w:ind w:firstLine="709"/>
        <w:jc w:val="both"/>
        <w:rPr>
          <w:rFonts w:eastAsia="Calibri"/>
          <w:sz w:val="28"/>
          <w:szCs w:val="28"/>
        </w:rPr>
      </w:pPr>
      <w:r>
        <w:rPr>
          <w:rFonts w:eastAsia="Calibri"/>
          <w:sz w:val="28"/>
          <w:szCs w:val="28"/>
        </w:rPr>
        <w:t xml:space="preserve">Возврату в </w:t>
      </w:r>
      <w:r w:rsidRPr="00EB75DC">
        <w:rPr>
          <w:rFonts w:eastAsia="Calibri"/>
          <w:bCs/>
          <w:iCs/>
          <w:sz w:val="28"/>
          <w:szCs w:val="28"/>
        </w:rPr>
        <w:t xml:space="preserve">бюджет </w:t>
      </w:r>
      <w:proofErr w:type="spellStart"/>
      <w:r w:rsidRPr="00EB75DC">
        <w:rPr>
          <w:rFonts w:eastAsia="Calibri"/>
          <w:iCs/>
          <w:sz w:val="28"/>
          <w:szCs w:val="28"/>
        </w:rPr>
        <w:t>Ейского</w:t>
      </w:r>
      <w:proofErr w:type="spellEnd"/>
      <w:r w:rsidRPr="00EB75DC">
        <w:rPr>
          <w:rFonts w:eastAsia="Calibri"/>
          <w:iCs/>
          <w:sz w:val="28"/>
          <w:szCs w:val="28"/>
        </w:rPr>
        <w:t xml:space="preserve"> городского поселения</w:t>
      </w:r>
      <w:r>
        <w:rPr>
          <w:rFonts w:eastAsia="Calibri"/>
          <w:iCs/>
          <w:sz w:val="28"/>
          <w:szCs w:val="28"/>
        </w:rPr>
        <w:t xml:space="preserve"> подлежат бюджетные средства в размере 1498,2 тыс. рублей, в том числе:</w:t>
      </w:r>
    </w:p>
    <w:p w:rsidR="00BE0AB1" w:rsidRDefault="00BE0AB1" w:rsidP="00BE0AB1">
      <w:pPr>
        <w:widowControl w:val="0"/>
        <w:ind w:firstLine="709"/>
        <w:jc w:val="both"/>
        <w:rPr>
          <w:rFonts w:eastAsia="Calibri"/>
          <w:sz w:val="28"/>
          <w:szCs w:val="28"/>
        </w:rPr>
      </w:pPr>
      <w:r>
        <w:rPr>
          <w:rFonts w:eastAsia="Calibri"/>
          <w:sz w:val="28"/>
          <w:szCs w:val="28"/>
        </w:rPr>
        <w:t xml:space="preserve">- за </w:t>
      </w:r>
      <w:r w:rsidRPr="00EB75DC">
        <w:rPr>
          <w:rFonts w:eastAsia="Calibri"/>
          <w:sz w:val="28"/>
          <w:szCs w:val="28"/>
        </w:rPr>
        <w:t>неисполнени</w:t>
      </w:r>
      <w:r>
        <w:rPr>
          <w:rFonts w:eastAsia="Calibri"/>
          <w:sz w:val="28"/>
          <w:szCs w:val="28"/>
        </w:rPr>
        <w:t>е</w:t>
      </w:r>
      <w:r w:rsidRPr="00EB75DC">
        <w:rPr>
          <w:rFonts w:eastAsia="Calibri"/>
          <w:sz w:val="28"/>
          <w:szCs w:val="28"/>
        </w:rPr>
        <w:t xml:space="preserve"> (</w:t>
      </w:r>
      <w:r>
        <w:rPr>
          <w:rFonts w:eastAsia="Calibri"/>
          <w:sz w:val="28"/>
          <w:szCs w:val="28"/>
        </w:rPr>
        <w:t>некачественное</w:t>
      </w:r>
      <w:r w:rsidRPr="00EB75DC">
        <w:rPr>
          <w:rFonts w:eastAsia="Calibri"/>
          <w:sz w:val="28"/>
          <w:szCs w:val="28"/>
        </w:rPr>
        <w:t xml:space="preserve"> исполнени</w:t>
      </w:r>
      <w:r>
        <w:rPr>
          <w:rFonts w:eastAsia="Calibri"/>
          <w:sz w:val="28"/>
          <w:szCs w:val="28"/>
        </w:rPr>
        <w:t>е</w:t>
      </w:r>
      <w:r w:rsidRPr="00EB75DC">
        <w:rPr>
          <w:rFonts w:eastAsia="Calibri"/>
          <w:sz w:val="28"/>
          <w:szCs w:val="28"/>
        </w:rPr>
        <w:t>) договорных обязательств со сторон</w:t>
      </w:r>
      <w:proofErr w:type="gramStart"/>
      <w:r w:rsidRPr="00EB75DC">
        <w:rPr>
          <w:rFonts w:eastAsia="Calibri"/>
          <w:sz w:val="28"/>
          <w:szCs w:val="28"/>
        </w:rPr>
        <w:t>ы ООО</w:t>
      </w:r>
      <w:proofErr w:type="gramEnd"/>
      <w:r w:rsidRPr="00EB75DC">
        <w:rPr>
          <w:rFonts w:eastAsia="Calibri"/>
          <w:sz w:val="28"/>
          <w:szCs w:val="28"/>
        </w:rPr>
        <w:t xml:space="preserve"> «</w:t>
      </w:r>
      <w:proofErr w:type="spellStart"/>
      <w:r w:rsidRPr="00EB75DC">
        <w:rPr>
          <w:rFonts w:eastAsia="Calibri"/>
          <w:sz w:val="28"/>
          <w:szCs w:val="28"/>
        </w:rPr>
        <w:t>ВодТехноПроект</w:t>
      </w:r>
      <w:proofErr w:type="spellEnd"/>
      <w:r w:rsidRPr="00EB75DC">
        <w:rPr>
          <w:rFonts w:eastAsia="Calibri"/>
          <w:sz w:val="28"/>
          <w:szCs w:val="28"/>
        </w:rPr>
        <w:t>»</w:t>
      </w:r>
      <w:r>
        <w:rPr>
          <w:rFonts w:eastAsia="Calibri"/>
          <w:sz w:val="28"/>
          <w:szCs w:val="28"/>
        </w:rPr>
        <w:t xml:space="preserve"> при оказании услуг авторского надзора (309,2 тыс. рублей);</w:t>
      </w:r>
    </w:p>
    <w:p w:rsidR="00BE0AB1" w:rsidRDefault="00BE0AB1" w:rsidP="00BE0AB1">
      <w:pPr>
        <w:widowControl w:val="0"/>
        <w:ind w:firstLine="709"/>
        <w:jc w:val="both"/>
        <w:rPr>
          <w:rFonts w:eastAsia="Calibri"/>
          <w:sz w:val="28"/>
          <w:szCs w:val="28"/>
        </w:rPr>
      </w:pPr>
      <w:r>
        <w:rPr>
          <w:rFonts w:eastAsia="Calibri"/>
          <w:sz w:val="28"/>
          <w:szCs w:val="28"/>
        </w:rPr>
        <w:t xml:space="preserve">- за </w:t>
      </w:r>
      <w:r w:rsidRPr="00EB75DC">
        <w:rPr>
          <w:rFonts w:eastAsia="Calibri"/>
          <w:sz w:val="28"/>
          <w:szCs w:val="28"/>
        </w:rPr>
        <w:t>неисполнени</w:t>
      </w:r>
      <w:r>
        <w:rPr>
          <w:rFonts w:eastAsia="Calibri"/>
          <w:sz w:val="28"/>
          <w:szCs w:val="28"/>
        </w:rPr>
        <w:t>е</w:t>
      </w:r>
      <w:r w:rsidRPr="00EB75DC">
        <w:rPr>
          <w:rFonts w:eastAsia="Calibri"/>
          <w:sz w:val="28"/>
          <w:szCs w:val="28"/>
        </w:rPr>
        <w:t xml:space="preserve"> (некачественное исполнени</w:t>
      </w:r>
      <w:r>
        <w:rPr>
          <w:rFonts w:eastAsia="Calibri"/>
          <w:sz w:val="28"/>
          <w:szCs w:val="28"/>
        </w:rPr>
        <w:t>е</w:t>
      </w:r>
      <w:r w:rsidRPr="00EB75DC">
        <w:rPr>
          <w:rFonts w:eastAsia="Calibri"/>
          <w:sz w:val="28"/>
          <w:szCs w:val="28"/>
        </w:rPr>
        <w:t xml:space="preserve">) договорных обязательств со стороны </w:t>
      </w:r>
      <w:r>
        <w:rPr>
          <w:rFonts w:eastAsia="Calibri"/>
          <w:sz w:val="28"/>
          <w:szCs w:val="28"/>
        </w:rPr>
        <w:t>МУП (ООО) «</w:t>
      </w:r>
      <w:proofErr w:type="spellStart"/>
      <w:r>
        <w:rPr>
          <w:rFonts w:eastAsia="Calibri"/>
          <w:sz w:val="28"/>
          <w:szCs w:val="28"/>
        </w:rPr>
        <w:t>Ейская</w:t>
      </w:r>
      <w:proofErr w:type="spellEnd"/>
      <w:r>
        <w:rPr>
          <w:rFonts w:eastAsia="Calibri"/>
          <w:sz w:val="28"/>
          <w:szCs w:val="28"/>
        </w:rPr>
        <w:t xml:space="preserve"> проектная контора» по договору №36 при оказании услуг строительного контроля (595,0 тыс. рублей);</w:t>
      </w:r>
    </w:p>
    <w:p w:rsidR="00BE0AB1" w:rsidRDefault="00BE0AB1" w:rsidP="00BE0AB1">
      <w:pPr>
        <w:widowControl w:val="0"/>
        <w:ind w:firstLine="709"/>
        <w:jc w:val="both"/>
        <w:rPr>
          <w:rFonts w:eastAsia="Calibri"/>
          <w:sz w:val="28"/>
          <w:szCs w:val="28"/>
        </w:rPr>
      </w:pPr>
      <w:r>
        <w:rPr>
          <w:rFonts w:eastAsia="Calibri"/>
          <w:sz w:val="28"/>
          <w:szCs w:val="28"/>
        </w:rPr>
        <w:t xml:space="preserve">- за </w:t>
      </w:r>
      <w:r w:rsidRPr="00EB75DC">
        <w:rPr>
          <w:rFonts w:eastAsia="Calibri"/>
          <w:sz w:val="28"/>
          <w:szCs w:val="28"/>
        </w:rPr>
        <w:t>неправомерно</w:t>
      </w:r>
      <w:r>
        <w:rPr>
          <w:rFonts w:eastAsia="Calibri"/>
          <w:sz w:val="28"/>
          <w:szCs w:val="28"/>
        </w:rPr>
        <w:t>е</w:t>
      </w:r>
      <w:r w:rsidRPr="00EB75DC">
        <w:rPr>
          <w:rFonts w:eastAsia="Calibri"/>
          <w:sz w:val="28"/>
          <w:szCs w:val="28"/>
        </w:rPr>
        <w:t xml:space="preserve"> заключение договора возмездного выполнения работ по корректировке ПСД на капитальный ремонт автомобильной дороги</w:t>
      </w:r>
      <w:r>
        <w:rPr>
          <w:rFonts w:eastAsia="Calibri"/>
          <w:sz w:val="28"/>
          <w:szCs w:val="28"/>
        </w:rPr>
        <w:t xml:space="preserve"> (</w:t>
      </w:r>
      <w:r w:rsidRPr="00EB75DC">
        <w:rPr>
          <w:rFonts w:eastAsia="Calibri"/>
          <w:sz w:val="28"/>
          <w:szCs w:val="28"/>
        </w:rPr>
        <w:t>№34</w:t>
      </w:r>
      <w:r>
        <w:rPr>
          <w:rFonts w:eastAsia="Calibri"/>
          <w:sz w:val="28"/>
          <w:szCs w:val="28"/>
        </w:rPr>
        <w:t>) при наличии в контракте на изготовление ПСД (контракт № 105) условия устранения недостатков в проектной документации без дополнительной оплаты</w:t>
      </w:r>
      <w:r w:rsidRPr="00EB75DC">
        <w:rPr>
          <w:rFonts w:eastAsia="Calibri"/>
          <w:sz w:val="28"/>
          <w:szCs w:val="28"/>
        </w:rPr>
        <w:t xml:space="preserve">, </w:t>
      </w:r>
      <w:proofErr w:type="gramStart"/>
      <w:r>
        <w:rPr>
          <w:rFonts w:eastAsia="Calibri"/>
          <w:sz w:val="28"/>
          <w:szCs w:val="28"/>
        </w:rPr>
        <w:t>при</w:t>
      </w:r>
      <w:proofErr w:type="gramEnd"/>
      <w:r>
        <w:rPr>
          <w:rFonts w:eastAsia="Calibri"/>
          <w:sz w:val="28"/>
          <w:szCs w:val="28"/>
        </w:rPr>
        <w:t xml:space="preserve"> </w:t>
      </w:r>
      <w:r w:rsidRPr="00EB75DC">
        <w:rPr>
          <w:rFonts w:eastAsia="Calibri"/>
          <w:sz w:val="28"/>
          <w:szCs w:val="28"/>
        </w:rPr>
        <w:t xml:space="preserve">что привело к избыточным расходам бюджета </w:t>
      </w:r>
      <w:proofErr w:type="spellStart"/>
      <w:r w:rsidRPr="00EB75DC">
        <w:rPr>
          <w:rFonts w:eastAsia="Calibri"/>
          <w:sz w:val="28"/>
          <w:szCs w:val="28"/>
        </w:rPr>
        <w:t>Ейского</w:t>
      </w:r>
      <w:proofErr w:type="spellEnd"/>
      <w:r w:rsidRPr="00EB75DC">
        <w:rPr>
          <w:rFonts w:eastAsia="Calibri"/>
          <w:sz w:val="28"/>
          <w:szCs w:val="28"/>
        </w:rPr>
        <w:t xml:space="preserve"> городского поселения в размере 594,0 тыс. руб</w:t>
      </w:r>
      <w:r>
        <w:rPr>
          <w:rFonts w:eastAsia="Calibri"/>
          <w:sz w:val="28"/>
          <w:szCs w:val="28"/>
        </w:rPr>
        <w:t>лей</w:t>
      </w:r>
      <w:r w:rsidRPr="00EB75DC">
        <w:rPr>
          <w:rFonts w:eastAsia="Calibri"/>
          <w:sz w:val="28"/>
          <w:szCs w:val="28"/>
        </w:rPr>
        <w:t>.</w:t>
      </w:r>
    </w:p>
    <w:p w:rsidR="00BE0AB1" w:rsidRPr="00EB75DC" w:rsidRDefault="00BE0AB1" w:rsidP="00BE0AB1">
      <w:pPr>
        <w:widowControl w:val="0"/>
        <w:ind w:firstLine="709"/>
        <w:jc w:val="both"/>
        <w:rPr>
          <w:rFonts w:eastAsia="Calibri"/>
          <w:sz w:val="28"/>
          <w:szCs w:val="28"/>
        </w:rPr>
      </w:pPr>
      <w:r>
        <w:rPr>
          <w:rFonts w:eastAsia="Calibri"/>
          <w:sz w:val="28"/>
          <w:szCs w:val="28"/>
        </w:rPr>
        <w:t xml:space="preserve">В адрес руководителя МКУ «ЦГХ» вынесено представление </w:t>
      </w:r>
      <w:proofErr w:type="gramStart"/>
      <w:r>
        <w:rPr>
          <w:rFonts w:eastAsia="Calibri"/>
          <w:sz w:val="28"/>
          <w:szCs w:val="28"/>
        </w:rPr>
        <w:t>о</w:t>
      </w:r>
      <w:proofErr w:type="gramEnd"/>
      <w:r>
        <w:rPr>
          <w:rFonts w:eastAsia="Calibri"/>
          <w:sz w:val="28"/>
          <w:szCs w:val="28"/>
        </w:rPr>
        <w:t xml:space="preserve"> устранении нарушений. В настоящее время иски о взыскании неосновательного обогащения в отношении исполнителей контрактов рассматриваются в арбитражном суде Краснодарского края.</w:t>
      </w:r>
    </w:p>
    <w:p w:rsidR="00BE0AB1" w:rsidRDefault="00BE0AB1" w:rsidP="00BE0AB1">
      <w:pPr>
        <w:widowControl w:val="0"/>
        <w:ind w:firstLine="709"/>
        <w:jc w:val="both"/>
        <w:rPr>
          <w:rFonts w:eastAsia="Calibri"/>
          <w:sz w:val="28"/>
          <w:szCs w:val="28"/>
        </w:rPr>
      </w:pPr>
    </w:p>
    <w:p w:rsidR="00BE0AB1" w:rsidRPr="0095458F" w:rsidRDefault="00BE0AB1" w:rsidP="00BE0AB1">
      <w:pPr>
        <w:widowControl w:val="0"/>
        <w:ind w:firstLine="709"/>
        <w:jc w:val="both"/>
        <w:rPr>
          <w:sz w:val="28"/>
          <w:szCs w:val="28"/>
        </w:rPr>
      </w:pPr>
      <w:r>
        <w:rPr>
          <w:rFonts w:eastAsia="Calibri"/>
          <w:sz w:val="28"/>
          <w:szCs w:val="28"/>
        </w:rPr>
        <w:t xml:space="preserve">5.5. </w:t>
      </w:r>
      <w:proofErr w:type="gramStart"/>
      <w:r>
        <w:rPr>
          <w:rFonts w:eastAsia="Calibri"/>
          <w:sz w:val="28"/>
          <w:szCs w:val="28"/>
        </w:rPr>
        <w:t>Пр</w:t>
      </w:r>
      <w:r w:rsidRPr="00231DE7">
        <w:rPr>
          <w:sz w:val="28"/>
          <w:szCs w:val="28"/>
        </w:rPr>
        <w:t xml:space="preserve">оверка </w:t>
      </w:r>
      <w:r w:rsidRPr="00C31B1C">
        <w:rPr>
          <w:sz w:val="28"/>
          <w:szCs w:val="28"/>
        </w:rPr>
        <w:t xml:space="preserve">деятельности администрации муниципального образования Ейский район (ее структурных подразделений, казенных и бюджетных учреждений) по вопросу соблюдения бюджетного законодательства </w:t>
      </w:r>
      <w:r>
        <w:rPr>
          <w:sz w:val="28"/>
          <w:szCs w:val="28"/>
        </w:rPr>
        <w:t>и</w:t>
      </w:r>
      <w:r w:rsidRPr="00C31B1C">
        <w:rPr>
          <w:sz w:val="28"/>
          <w:szCs w:val="28"/>
        </w:rPr>
        <w:t xml:space="preserve"> законодательства о контрактной системе при </w:t>
      </w:r>
      <w:r>
        <w:rPr>
          <w:sz w:val="28"/>
          <w:szCs w:val="28"/>
        </w:rPr>
        <w:t>проведении</w:t>
      </w:r>
      <w:r w:rsidRPr="00C31B1C">
        <w:rPr>
          <w:sz w:val="28"/>
          <w:szCs w:val="28"/>
        </w:rPr>
        <w:t xml:space="preserve"> работ по капитальному ремонту здания детской школы искусств ст. Должанская </w:t>
      </w:r>
      <w:proofErr w:type="spellStart"/>
      <w:r w:rsidRPr="00C31B1C">
        <w:rPr>
          <w:sz w:val="28"/>
          <w:szCs w:val="28"/>
        </w:rPr>
        <w:t>Ейского</w:t>
      </w:r>
      <w:proofErr w:type="spellEnd"/>
      <w:r w:rsidRPr="00C31B1C">
        <w:rPr>
          <w:sz w:val="28"/>
          <w:szCs w:val="28"/>
        </w:rPr>
        <w:t xml:space="preserve"> района</w:t>
      </w:r>
      <w:r>
        <w:rPr>
          <w:sz w:val="28"/>
          <w:szCs w:val="28"/>
        </w:rPr>
        <w:t xml:space="preserve"> в рамках</w:t>
      </w:r>
      <w:r w:rsidRPr="00C31B1C">
        <w:rPr>
          <w:sz w:val="28"/>
          <w:szCs w:val="28"/>
        </w:rPr>
        <w:t xml:space="preserve"> реализации на территории </w:t>
      </w:r>
      <w:proofErr w:type="spellStart"/>
      <w:r w:rsidRPr="00C31B1C">
        <w:rPr>
          <w:sz w:val="28"/>
          <w:szCs w:val="28"/>
        </w:rPr>
        <w:t>Ейского</w:t>
      </w:r>
      <w:proofErr w:type="spellEnd"/>
      <w:r w:rsidRPr="00C31B1C">
        <w:rPr>
          <w:sz w:val="28"/>
          <w:szCs w:val="28"/>
        </w:rPr>
        <w:t xml:space="preserve"> района национального проекта «Культура» </w:t>
      </w:r>
      <w:r>
        <w:rPr>
          <w:sz w:val="28"/>
          <w:szCs w:val="28"/>
        </w:rPr>
        <w:t>(</w:t>
      </w:r>
      <w:r w:rsidRPr="00C31B1C">
        <w:rPr>
          <w:sz w:val="28"/>
          <w:szCs w:val="28"/>
        </w:rPr>
        <w:t>региональн</w:t>
      </w:r>
      <w:r>
        <w:rPr>
          <w:sz w:val="28"/>
          <w:szCs w:val="28"/>
        </w:rPr>
        <w:t>ый</w:t>
      </w:r>
      <w:r w:rsidRPr="00C31B1C">
        <w:rPr>
          <w:sz w:val="28"/>
          <w:szCs w:val="28"/>
        </w:rPr>
        <w:t xml:space="preserve"> проект «Культурная среда»</w:t>
      </w:r>
      <w:r>
        <w:rPr>
          <w:sz w:val="28"/>
          <w:szCs w:val="28"/>
        </w:rPr>
        <w:t>)</w:t>
      </w:r>
      <w:r w:rsidRPr="00C31B1C">
        <w:rPr>
          <w:sz w:val="28"/>
          <w:szCs w:val="28"/>
        </w:rPr>
        <w:t xml:space="preserve"> в 2023 году</w:t>
      </w:r>
      <w:r w:rsidRPr="00231DE7">
        <w:rPr>
          <w:sz w:val="28"/>
          <w:szCs w:val="28"/>
        </w:rPr>
        <w:t>.</w:t>
      </w:r>
      <w:proofErr w:type="gramEnd"/>
      <w:r w:rsidRPr="00231DE7">
        <w:rPr>
          <w:sz w:val="28"/>
          <w:szCs w:val="28"/>
        </w:rPr>
        <w:t xml:space="preserve"> </w:t>
      </w:r>
      <w:r w:rsidRPr="0095458F">
        <w:rPr>
          <w:sz w:val="28"/>
          <w:szCs w:val="28"/>
        </w:rPr>
        <w:t xml:space="preserve">Общая сумма проверенных средств </w:t>
      </w:r>
      <w:r>
        <w:rPr>
          <w:sz w:val="28"/>
          <w:szCs w:val="28"/>
        </w:rPr>
        <w:t>– 3 341,5</w:t>
      </w:r>
      <w:r w:rsidRPr="0095458F">
        <w:rPr>
          <w:sz w:val="28"/>
          <w:szCs w:val="28"/>
        </w:rPr>
        <w:t xml:space="preserve"> тыс. руб</w:t>
      </w:r>
      <w:r>
        <w:rPr>
          <w:sz w:val="28"/>
          <w:szCs w:val="28"/>
        </w:rPr>
        <w:t>лей</w:t>
      </w:r>
      <w:r w:rsidRPr="0095458F">
        <w:rPr>
          <w:sz w:val="28"/>
          <w:szCs w:val="28"/>
        </w:rPr>
        <w:t>.</w:t>
      </w:r>
    </w:p>
    <w:p w:rsidR="00BE0AB1" w:rsidRDefault="00BE0AB1" w:rsidP="00BE0AB1">
      <w:pPr>
        <w:ind w:firstLine="709"/>
        <w:jc w:val="both"/>
        <w:rPr>
          <w:sz w:val="28"/>
          <w:szCs w:val="28"/>
        </w:rPr>
      </w:pPr>
      <w:r>
        <w:rPr>
          <w:iCs/>
          <w:sz w:val="28"/>
          <w:szCs w:val="28"/>
        </w:rPr>
        <w:lastRenderedPageBreak/>
        <w:t xml:space="preserve">Проверкой установлено, что бюджетным учреждением </w:t>
      </w:r>
      <w:r w:rsidRPr="00F769A7">
        <w:rPr>
          <w:iCs/>
          <w:sz w:val="28"/>
          <w:szCs w:val="28"/>
        </w:rPr>
        <w:t xml:space="preserve">не </w:t>
      </w:r>
      <w:r>
        <w:rPr>
          <w:iCs/>
          <w:sz w:val="28"/>
          <w:szCs w:val="28"/>
        </w:rPr>
        <w:t xml:space="preserve">были </w:t>
      </w:r>
      <w:r w:rsidRPr="00F769A7">
        <w:rPr>
          <w:sz w:val="28"/>
          <w:szCs w:val="28"/>
        </w:rPr>
        <w:t>с</w:t>
      </w:r>
      <w:r w:rsidRPr="00F769A7">
        <w:rPr>
          <w:iCs/>
          <w:sz w:val="28"/>
          <w:szCs w:val="28"/>
        </w:rPr>
        <w:t xml:space="preserve">облюдены требования законодательства о контрактной системе </w:t>
      </w:r>
      <w:r w:rsidRPr="00F769A7">
        <w:rPr>
          <w:bCs/>
          <w:iCs/>
          <w:sz w:val="28"/>
          <w:szCs w:val="28"/>
        </w:rPr>
        <w:t>и выпо</w:t>
      </w:r>
      <w:r w:rsidRPr="00F769A7">
        <w:rPr>
          <w:bCs/>
          <w:sz w:val="28"/>
          <w:szCs w:val="28"/>
        </w:rPr>
        <w:t>лнение условий заключенных контрактов</w:t>
      </w:r>
      <w:r>
        <w:rPr>
          <w:bCs/>
          <w:sz w:val="28"/>
          <w:szCs w:val="28"/>
        </w:rPr>
        <w:t>, в том числе</w:t>
      </w:r>
      <w:r w:rsidRPr="00F769A7">
        <w:rPr>
          <w:bCs/>
          <w:sz w:val="28"/>
          <w:szCs w:val="28"/>
        </w:rPr>
        <w:t>:</w:t>
      </w:r>
      <w:r w:rsidRPr="00F769A7">
        <w:rPr>
          <w:sz w:val="28"/>
          <w:szCs w:val="28"/>
        </w:rPr>
        <w:t xml:space="preserve"> </w:t>
      </w:r>
    </w:p>
    <w:p w:rsidR="00BE0AB1" w:rsidRDefault="00BE0AB1" w:rsidP="00BE0AB1">
      <w:pPr>
        <w:ind w:firstLine="709"/>
        <w:jc w:val="both"/>
        <w:rPr>
          <w:iCs/>
          <w:sz w:val="28"/>
          <w:szCs w:val="28"/>
        </w:rPr>
      </w:pPr>
      <w:r>
        <w:rPr>
          <w:sz w:val="28"/>
          <w:szCs w:val="28"/>
        </w:rPr>
        <w:t xml:space="preserve">- </w:t>
      </w:r>
      <w:r w:rsidRPr="00F769A7">
        <w:rPr>
          <w:sz w:val="28"/>
          <w:szCs w:val="28"/>
        </w:rPr>
        <w:t xml:space="preserve">принято ненадлежащее (смешанное) обеспечение исполнения обязательств по контракту </w:t>
      </w:r>
      <w:r w:rsidRPr="00F769A7">
        <w:rPr>
          <w:iCs/>
          <w:sz w:val="28"/>
          <w:szCs w:val="28"/>
        </w:rPr>
        <w:t>в виде независимой гарантии и денежных средств одновременно</w:t>
      </w:r>
      <w:r>
        <w:rPr>
          <w:iCs/>
          <w:sz w:val="28"/>
          <w:szCs w:val="28"/>
        </w:rPr>
        <w:t>, сумма нарушения составила 58,3 тыс. рублей;</w:t>
      </w:r>
    </w:p>
    <w:p w:rsidR="00BE0AB1" w:rsidRDefault="00BE0AB1" w:rsidP="00BE0AB1">
      <w:pPr>
        <w:ind w:firstLine="709"/>
        <w:jc w:val="both"/>
        <w:rPr>
          <w:sz w:val="28"/>
          <w:szCs w:val="28"/>
        </w:rPr>
      </w:pPr>
      <w:r>
        <w:rPr>
          <w:sz w:val="28"/>
          <w:szCs w:val="28"/>
        </w:rPr>
        <w:t xml:space="preserve">- </w:t>
      </w:r>
      <w:r w:rsidRPr="00F769A7">
        <w:rPr>
          <w:sz w:val="28"/>
          <w:szCs w:val="28"/>
        </w:rPr>
        <w:t>не обеспечено соблюдение порядка и условий внесения существенных изменений в условия контракта при подготовке обоснования заключения дополнительного соглашения</w:t>
      </w:r>
      <w:r>
        <w:rPr>
          <w:sz w:val="28"/>
          <w:szCs w:val="28"/>
        </w:rPr>
        <w:t>, сумма нарушения – 194,5 тыс. рублей</w:t>
      </w:r>
      <w:r w:rsidRPr="00F769A7">
        <w:rPr>
          <w:sz w:val="28"/>
          <w:szCs w:val="28"/>
        </w:rPr>
        <w:t>;</w:t>
      </w:r>
    </w:p>
    <w:p w:rsidR="00BE0AB1" w:rsidRDefault="00BE0AB1" w:rsidP="00BE0AB1">
      <w:pPr>
        <w:ind w:firstLine="709"/>
        <w:jc w:val="both"/>
        <w:rPr>
          <w:sz w:val="28"/>
          <w:szCs w:val="28"/>
        </w:rPr>
      </w:pPr>
      <w:r w:rsidRPr="00F769A7">
        <w:rPr>
          <w:sz w:val="28"/>
          <w:szCs w:val="28"/>
        </w:rPr>
        <w:t xml:space="preserve"> </w:t>
      </w:r>
      <w:r>
        <w:rPr>
          <w:sz w:val="28"/>
          <w:szCs w:val="28"/>
        </w:rPr>
        <w:t xml:space="preserve">- </w:t>
      </w:r>
      <w:r w:rsidRPr="00F769A7">
        <w:rPr>
          <w:sz w:val="28"/>
          <w:szCs w:val="28"/>
        </w:rPr>
        <w:t xml:space="preserve">допущено неправомерное изменение условий контракта </w:t>
      </w:r>
      <w:r w:rsidRPr="00F769A7">
        <w:rPr>
          <w:iCs/>
          <w:sz w:val="28"/>
          <w:szCs w:val="28"/>
        </w:rPr>
        <w:t>после окончания срока его действия</w:t>
      </w:r>
      <w:r>
        <w:rPr>
          <w:iCs/>
          <w:sz w:val="28"/>
          <w:szCs w:val="28"/>
        </w:rPr>
        <w:t>;</w:t>
      </w:r>
      <w:r w:rsidRPr="001303A6">
        <w:rPr>
          <w:sz w:val="28"/>
          <w:szCs w:val="28"/>
        </w:rPr>
        <w:t xml:space="preserve"> </w:t>
      </w:r>
    </w:p>
    <w:p w:rsidR="00BE0AB1" w:rsidRDefault="00BE0AB1" w:rsidP="00BE0AB1">
      <w:pPr>
        <w:ind w:firstLine="709"/>
        <w:jc w:val="both"/>
        <w:rPr>
          <w:iCs/>
          <w:sz w:val="28"/>
          <w:szCs w:val="28"/>
        </w:rPr>
      </w:pPr>
      <w:r>
        <w:rPr>
          <w:sz w:val="28"/>
          <w:szCs w:val="28"/>
        </w:rPr>
        <w:t xml:space="preserve">- </w:t>
      </w:r>
      <w:r w:rsidRPr="00F769A7">
        <w:rPr>
          <w:sz w:val="28"/>
          <w:szCs w:val="28"/>
        </w:rPr>
        <w:t>расчет периода просрочки исполнения Подрядчиком обязатель</w:t>
      </w:r>
      <w:proofErr w:type="gramStart"/>
      <w:r w:rsidRPr="00F769A7">
        <w:rPr>
          <w:sz w:val="28"/>
          <w:szCs w:val="28"/>
        </w:rPr>
        <w:t>ств пр</w:t>
      </w:r>
      <w:proofErr w:type="gramEnd"/>
      <w:r w:rsidRPr="00F769A7">
        <w:rPr>
          <w:sz w:val="28"/>
          <w:szCs w:val="28"/>
        </w:rPr>
        <w:t>оизведен неверно</w:t>
      </w:r>
      <w:r>
        <w:rPr>
          <w:sz w:val="28"/>
          <w:szCs w:val="28"/>
        </w:rPr>
        <w:t xml:space="preserve">. </w:t>
      </w:r>
      <w:r w:rsidRPr="00C21971">
        <w:rPr>
          <w:sz w:val="28"/>
          <w:szCs w:val="28"/>
        </w:rPr>
        <w:t xml:space="preserve">Сумма недополученных доходов бюджетом </w:t>
      </w:r>
      <w:proofErr w:type="spellStart"/>
      <w:r w:rsidRPr="00C21971">
        <w:rPr>
          <w:sz w:val="28"/>
          <w:szCs w:val="28"/>
        </w:rPr>
        <w:t>Ейского</w:t>
      </w:r>
      <w:proofErr w:type="spellEnd"/>
      <w:r w:rsidRPr="00C21971">
        <w:rPr>
          <w:sz w:val="28"/>
          <w:szCs w:val="28"/>
        </w:rPr>
        <w:t xml:space="preserve"> </w:t>
      </w:r>
      <w:r>
        <w:rPr>
          <w:sz w:val="28"/>
          <w:szCs w:val="28"/>
        </w:rPr>
        <w:t>района</w:t>
      </w:r>
      <w:r w:rsidRPr="00C21971">
        <w:rPr>
          <w:sz w:val="28"/>
          <w:szCs w:val="28"/>
        </w:rPr>
        <w:t xml:space="preserve"> составила </w:t>
      </w:r>
      <w:r>
        <w:rPr>
          <w:sz w:val="28"/>
          <w:szCs w:val="28"/>
        </w:rPr>
        <w:t>2,4</w:t>
      </w:r>
      <w:r w:rsidRPr="00C21971">
        <w:rPr>
          <w:sz w:val="28"/>
          <w:szCs w:val="28"/>
        </w:rPr>
        <w:t xml:space="preserve"> тыс. руб.</w:t>
      </w:r>
      <w:r>
        <w:rPr>
          <w:sz w:val="28"/>
          <w:szCs w:val="28"/>
        </w:rPr>
        <w:t xml:space="preserve"> </w:t>
      </w:r>
      <w:r>
        <w:rPr>
          <w:iCs/>
          <w:sz w:val="28"/>
          <w:szCs w:val="28"/>
        </w:rPr>
        <w:t>П</w:t>
      </w:r>
      <w:r w:rsidRPr="00ED4E00">
        <w:rPr>
          <w:iCs/>
          <w:sz w:val="28"/>
          <w:szCs w:val="28"/>
        </w:rPr>
        <w:t>ени перечислены</w:t>
      </w:r>
      <w:r>
        <w:rPr>
          <w:iCs/>
          <w:sz w:val="28"/>
          <w:szCs w:val="28"/>
        </w:rPr>
        <w:t xml:space="preserve"> в 2025 году.</w:t>
      </w:r>
    </w:p>
    <w:p w:rsidR="00BE0AB1" w:rsidRPr="00F769A7" w:rsidRDefault="00BE0AB1" w:rsidP="00BE0AB1">
      <w:pPr>
        <w:ind w:firstLine="708"/>
        <w:jc w:val="both"/>
        <w:rPr>
          <w:sz w:val="28"/>
          <w:szCs w:val="28"/>
        </w:rPr>
      </w:pPr>
      <w:r w:rsidRPr="00F769A7">
        <w:rPr>
          <w:sz w:val="28"/>
          <w:szCs w:val="28"/>
        </w:rPr>
        <w:t xml:space="preserve">Отделом культуры администрации </w:t>
      </w:r>
      <w:r>
        <w:rPr>
          <w:sz w:val="28"/>
          <w:szCs w:val="28"/>
        </w:rPr>
        <w:t>муниципального образования</w:t>
      </w:r>
      <w:r w:rsidRPr="00F769A7">
        <w:rPr>
          <w:sz w:val="28"/>
          <w:szCs w:val="28"/>
        </w:rPr>
        <w:t xml:space="preserve"> Ейский район</w:t>
      </w:r>
      <w:r>
        <w:rPr>
          <w:sz w:val="28"/>
          <w:szCs w:val="28"/>
        </w:rPr>
        <w:t>,</w:t>
      </w:r>
      <w:r w:rsidRPr="00F769A7">
        <w:rPr>
          <w:sz w:val="28"/>
          <w:szCs w:val="28"/>
        </w:rPr>
        <w:t xml:space="preserve"> при принятии решения об изменении существенных условий контракта</w:t>
      </w:r>
      <w:r>
        <w:rPr>
          <w:sz w:val="28"/>
          <w:szCs w:val="28"/>
        </w:rPr>
        <w:t>,</w:t>
      </w:r>
      <w:r w:rsidRPr="00F769A7">
        <w:rPr>
          <w:sz w:val="28"/>
          <w:szCs w:val="28"/>
        </w:rPr>
        <w:t xml:space="preserve"> не осуществлена должная оценка поступившего обоснования </w:t>
      </w:r>
      <w:r>
        <w:rPr>
          <w:sz w:val="28"/>
          <w:szCs w:val="28"/>
        </w:rPr>
        <w:t xml:space="preserve">на </w:t>
      </w:r>
      <w:r w:rsidRPr="00F769A7">
        <w:rPr>
          <w:sz w:val="28"/>
          <w:szCs w:val="28"/>
        </w:rPr>
        <w:t>заключени</w:t>
      </w:r>
      <w:r>
        <w:rPr>
          <w:sz w:val="28"/>
          <w:szCs w:val="28"/>
        </w:rPr>
        <w:t>е</w:t>
      </w:r>
      <w:r w:rsidRPr="00F769A7">
        <w:rPr>
          <w:sz w:val="28"/>
          <w:szCs w:val="28"/>
        </w:rPr>
        <w:t xml:space="preserve"> дополнительного соглашения от </w:t>
      </w:r>
      <w:r>
        <w:rPr>
          <w:sz w:val="28"/>
          <w:szCs w:val="28"/>
        </w:rPr>
        <w:t>бюджетного учреждения</w:t>
      </w:r>
      <w:r w:rsidRPr="00F769A7">
        <w:rPr>
          <w:sz w:val="28"/>
          <w:szCs w:val="28"/>
        </w:rPr>
        <w:t>.</w:t>
      </w:r>
    </w:p>
    <w:p w:rsidR="00BE0AB1" w:rsidRDefault="00BE0AB1" w:rsidP="00BE0AB1">
      <w:pPr>
        <w:ind w:firstLine="708"/>
        <w:jc w:val="both"/>
        <w:rPr>
          <w:bCs/>
          <w:sz w:val="28"/>
          <w:szCs w:val="28"/>
        </w:rPr>
      </w:pPr>
      <w:r>
        <w:rPr>
          <w:sz w:val="28"/>
          <w:szCs w:val="28"/>
        </w:rPr>
        <w:t>Отчет</w:t>
      </w:r>
      <w:r w:rsidRPr="00C4753D">
        <w:rPr>
          <w:sz w:val="28"/>
          <w:szCs w:val="28"/>
        </w:rPr>
        <w:t xml:space="preserve"> по результатам мероприятия направлен </w:t>
      </w:r>
      <w:r>
        <w:rPr>
          <w:sz w:val="28"/>
          <w:szCs w:val="28"/>
        </w:rPr>
        <w:t xml:space="preserve">в адрес </w:t>
      </w:r>
      <w:r w:rsidRPr="00C4753D">
        <w:rPr>
          <w:sz w:val="28"/>
          <w:szCs w:val="28"/>
        </w:rPr>
        <w:t>глав</w:t>
      </w:r>
      <w:r>
        <w:rPr>
          <w:sz w:val="28"/>
          <w:szCs w:val="28"/>
        </w:rPr>
        <w:t>ы</w:t>
      </w:r>
      <w:r w:rsidRPr="00C4753D">
        <w:rPr>
          <w:sz w:val="28"/>
          <w:szCs w:val="28"/>
        </w:rPr>
        <w:t xml:space="preserve"> и в Совет муниципального образования</w:t>
      </w:r>
      <w:r>
        <w:rPr>
          <w:sz w:val="28"/>
          <w:szCs w:val="28"/>
        </w:rPr>
        <w:t xml:space="preserve">. </w:t>
      </w:r>
      <w:r w:rsidRPr="001303A6">
        <w:rPr>
          <w:bCs/>
          <w:sz w:val="28"/>
          <w:szCs w:val="28"/>
        </w:rPr>
        <w:t xml:space="preserve">По материалам проверки </w:t>
      </w:r>
      <w:proofErr w:type="spellStart"/>
      <w:r w:rsidRPr="001303A6">
        <w:rPr>
          <w:bCs/>
          <w:sz w:val="28"/>
          <w:szCs w:val="28"/>
        </w:rPr>
        <w:t>Ейской</w:t>
      </w:r>
      <w:proofErr w:type="spellEnd"/>
      <w:r w:rsidRPr="001303A6">
        <w:rPr>
          <w:bCs/>
          <w:sz w:val="28"/>
          <w:szCs w:val="28"/>
        </w:rPr>
        <w:t xml:space="preserve"> межрайонной прокуратурой меры прокурорского реагирования не применялись.</w:t>
      </w:r>
    </w:p>
    <w:p w:rsidR="00BE0AB1" w:rsidRDefault="00BE0AB1" w:rsidP="00BE0AB1">
      <w:pPr>
        <w:ind w:firstLine="708"/>
        <w:jc w:val="both"/>
        <w:rPr>
          <w:bCs/>
          <w:sz w:val="28"/>
          <w:szCs w:val="28"/>
        </w:rPr>
      </w:pPr>
    </w:p>
    <w:p w:rsidR="00BE0AB1" w:rsidRDefault="00BE0AB1" w:rsidP="00BE0AB1">
      <w:pPr>
        <w:ind w:firstLine="708"/>
        <w:jc w:val="both"/>
        <w:rPr>
          <w:bCs/>
          <w:sz w:val="28"/>
          <w:szCs w:val="28"/>
        </w:rPr>
      </w:pPr>
      <w:r>
        <w:rPr>
          <w:bCs/>
          <w:sz w:val="28"/>
          <w:szCs w:val="28"/>
        </w:rPr>
        <w:t xml:space="preserve">5.6. По предложениям </w:t>
      </w:r>
      <w:proofErr w:type="spellStart"/>
      <w:r>
        <w:rPr>
          <w:bCs/>
          <w:sz w:val="28"/>
          <w:szCs w:val="28"/>
        </w:rPr>
        <w:t>Ейской</w:t>
      </w:r>
      <w:proofErr w:type="spellEnd"/>
      <w:r>
        <w:rPr>
          <w:bCs/>
          <w:sz w:val="28"/>
          <w:szCs w:val="28"/>
        </w:rPr>
        <w:t xml:space="preserve"> межрайонной прокуратуры в план работы были включены контрольные мероприятия по реализации на территории поселений </w:t>
      </w:r>
      <w:proofErr w:type="spellStart"/>
      <w:r>
        <w:rPr>
          <w:bCs/>
          <w:sz w:val="28"/>
          <w:szCs w:val="28"/>
        </w:rPr>
        <w:t>Ейского</w:t>
      </w:r>
      <w:proofErr w:type="spellEnd"/>
      <w:r>
        <w:rPr>
          <w:bCs/>
          <w:sz w:val="28"/>
          <w:szCs w:val="28"/>
        </w:rPr>
        <w:t xml:space="preserve"> района краевого проекта по </w:t>
      </w:r>
      <w:r w:rsidRPr="00E3378F">
        <w:rPr>
          <w:bCs/>
          <w:sz w:val="28"/>
          <w:szCs w:val="28"/>
        </w:rPr>
        <w:t>развити</w:t>
      </w:r>
      <w:r>
        <w:rPr>
          <w:bCs/>
          <w:sz w:val="28"/>
          <w:szCs w:val="28"/>
        </w:rPr>
        <w:t>ю</w:t>
      </w:r>
      <w:r w:rsidRPr="00E3378F">
        <w:rPr>
          <w:bCs/>
          <w:sz w:val="28"/>
          <w:szCs w:val="28"/>
        </w:rPr>
        <w:t xml:space="preserve"> территории (части территории) муниципального образования, инициированн</w:t>
      </w:r>
      <w:r>
        <w:rPr>
          <w:bCs/>
          <w:sz w:val="28"/>
          <w:szCs w:val="28"/>
        </w:rPr>
        <w:t>ой</w:t>
      </w:r>
      <w:r w:rsidRPr="00E3378F">
        <w:rPr>
          <w:bCs/>
          <w:sz w:val="28"/>
          <w:szCs w:val="28"/>
        </w:rPr>
        <w:t xml:space="preserve"> и отобранн</w:t>
      </w:r>
      <w:r>
        <w:rPr>
          <w:bCs/>
          <w:sz w:val="28"/>
          <w:szCs w:val="28"/>
        </w:rPr>
        <w:t>ой</w:t>
      </w:r>
      <w:r w:rsidRPr="00E3378F">
        <w:rPr>
          <w:bCs/>
          <w:sz w:val="28"/>
          <w:szCs w:val="28"/>
        </w:rPr>
        <w:t xml:space="preserve"> жителями </w:t>
      </w:r>
      <w:r>
        <w:rPr>
          <w:bCs/>
          <w:sz w:val="28"/>
          <w:szCs w:val="28"/>
        </w:rPr>
        <w:t xml:space="preserve">(«народный бюджет»). Финансирование осуществлялось в рамках </w:t>
      </w:r>
      <w:r w:rsidRPr="00E20E7F">
        <w:rPr>
          <w:bCs/>
          <w:sz w:val="28"/>
          <w:szCs w:val="28"/>
        </w:rPr>
        <w:t>государственной программы Краснодарского края «Региональная политика и развитие гражданского общества»</w:t>
      </w:r>
      <w:r>
        <w:rPr>
          <w:bCs/>
          <w:sz w:val="28"/>
          <w:szCs w:val="28"/>
        </w:rPr>
        <w:t xml:space="preserve">. </w:t>
      </w:r>
    </w:p>
    <w:p w:rsidR="00BE0AB1" w:rsidRDefault="00BE0AB1" w:rsidP="00BE0AB1">
      <w:pPr>
        <w:ind w:firstLine="708"/>
        <w:jc w:val="both"/>
        <w:rPr>
          <w:bCs/>
          <w:sz w:val="28"/>
          <w:szCs w:val="28"/>
        </w:rPr>
      </w:pPr>
      <w:r>
        <w:rPr>
          <w:bCs/>
          <w:sz w:val="28"/>
          <w:szCs w:val="28"/>
        </w:rPr>
        <w:t xml:space="preserve">В 2023 году бюджету </w:t>
      </w:r>
      <w:proofErr w:type="spellStart"/>
      <w:r>
        <w:rPr>
          <w:bCs/>
          <w:sz w:val="28"/>
          <w:szCs w:val="28"/>
        </w:rPr>
        <w:t>Кухаривского</w:t>
      </w:r>
      <w:proofErr w:type="spellEnd"/>
      <w:r>
        <w:rPr>
          <w:bCs/>
          <w:sz w:val="28"/>
          <w:szCs w:val="28"/>
        </w:rPr>
        <w:t xml:space="preserve"> сельского поселения </w:t>
      </w:r>
      <w:proofErr w:type="spellStart"/>
      <w:r>
        <w:rPr>
          <w:bCs/>
          <w:sz w:val="28"/>
          <w:szCs w:val="28"/>
        </w:rPr>
        <w:t>Ейского</w:t>
      </w:r>
      <w:proofErr w:type="spellEnd"/>
      <w:r>
        <w:rPr>
          <w:bCs/>
          <w:sz w:val="28"/>
          <w:szCs w:val="28"/>
        </w:rPr>
        <w:t xml:space="preserve"> района предоставлены межбюджетные трансферты </w:t>
      </w:r>
      <w:r w:rsidRPr="00E3378F">
        <w:rPr>
          <w:bCs/>
          <w:sz w:val="28"/>
          <w:szCs w:val="28"/>
        </w:rPr>
        <w:t>на поддержку местных инициатив по итогам краевого конкурса</w:t>
      </w:r>
      <w:r>
        <w:rPr>
          <w:bCs/>
          <w:sz w:val="28"/>
          <w:szCs w:val="28"/>
        </w:rPr>
        <w:t xml:space="preserve"> в объеме 2 445,9 тыс. рублей.</w:t>
      </w:r>
    </w:p>
    <w:p w:rsidR="00BE0AB1" w:rsidRDefault="00BE0AB1" w:rsidP="00BE0AB1">
      <w:pPr>
        <w:ind w:firstLine="708"/>
        <w:jc w:val="both"/>
        <w:rPr>
          <w:sz w:val="28"/>
          <w:szCs w:val="28"/>
        </w:rPr>
      </w:pPr>
      <w:r>
        <w:rPr>
          <w:sz w:val="28"/>
          <w:szCs w:val="28"/>
        </w:rPr>
        <w:t>М</w:t>
      </w:r>
      <w:r w:rsidRPr="00E3378F">
        <w:rPr>
          <w:sz w:val="28"/>
          <w:szCs w:val="28"/>
        </w:rPr>
        <w:t xml:space="preserve">есто реализации инициативного проекта </w:t>
      </w:r>
      <w:r>
        <w:rPr>
          <w:sz w:val="28"/>
          <w:szCs w:val="28"/>
        </w:rPr>
        <w:t xml:space="preserve">по </w:t>
      </w:r>
      <w:r w:rsidRPr="00274D40">
        <w:rPr>
          <w:sz w:val="28"/>
          <w:szCs w:val="28"/>
        </w:rPr>
        <w:t xml:space="preserve">благоустройству площадки для проведения массовых мероприятий </w:t>
      </w:r>
      <w:proofErr w:type="gramStart"/>
      <w:r w:rsidRPr="00274D40">
        <w:rPr>
          <w:sz w:val="28"/>
          <w:szCs w:val="28"/>
        </w:rPr>
        <w:t>в</w:t>
      </w:r>
      <w:proofErr w:type="gramEnd"/>
      <w:r w:rsidRPr="00274D40">
        <w:rPr>
          <w:sz w:val="28"/>
          <w:szCs w:val="28"/>
        </w:rPr>
        <w:t xml:space="preserve"> с. </w:t>
      </w:r>
      <w:proofErr w:type="spellStart"/>
      <w:r w:rsidRPr="00274D40">
        <w:rPr>
          <w:sz w:val="28"/>
          <w:szCs w:val="28"/>
        </w:rPr>
        <w:t>Кухаривка</w:t>
      </w:r>
      <w:proofErr w:type="spellEnd"/>
      <w:r w:rsidRPr="00274D40">
        <w:rPr>
          <w:sz w:val="28"/>
          <w:szCs w:val="28"/>
        </w:rPr>
        <w:t xml:space="preserve"> </w:t>
      </w:r>
      <w:proofErr w:type="spellStart"/>
      <w:r w:rsidRPr="00274D40">
        <w:rPr>
          <w:sz w:val="28"/>
          <w:szCs w:val="28"/>
        </w:rPr>
        <w:t>Ейского</w:t>
      </w:r>
      <w:proofErr w:type="spellEnd"/>
      <w:r w:rsidRPr="00274D40">
        <w:rPr>
          <w:sz w:val="28"/>
          <w:szCs w:val="28"/>
        </w:rPr>
        <w:t xml:space="preserve"> </w:t>
      </w:r>
      <w:proofErr w:type="gramStart"/>
      <w:r w:rsidRPr="00274D40">
        <w:rPr>
          <w:sz w:val="28"/>
          <w:szCs w:val="28"/>
        </w:rPr>
        <w:t>района</w:t>
      </w:r>
      <w:proofErr w:type="gramEnd"/>
      <w:r>
        <w:rPr>
          <w:sz w:val="28"/>
          <w:szCs w:val="28"/>
        </w:rPr>
        <w:t xml:space="preserve"> (с у</w:t>
      </w:r>
      <w:r w:rsidRPr="00274D40">
        <w:rPr>
          <w:sz w:val="28"/>
          <w:szCs w:val="28"/>
        </w:rPr>
        <w:t>становк</w:t>
      </w:r>
      <w:r>
        <w:rPr>
          <w:sz w:val="28"/>
          <w:szCs w:val="28"/>
        </w:rPr>
        <w:t>ой</w:t>
      </w:r>
      <w:r w:rsidRPr="00274D40">
        <w:rPr>
          <w:sz w:val="28"/>
          <w:szCs w:val="28"/>
        </w:rPr>
        <w:t xml:space="preserve"> летней эстрады </w:t>
      </w:r>
      <w:r>
        <w:rPr>
          <w:sz w:val="28"/>
          <w:szCs w:val="28"/>
        </w:rPr>
        <w:t>и</w:t>
      </w:r>
      <w:r w:rsidRPr="00274D40">
        <w:rPr>
          <w:sz w:val="28"/>
          <w:szCs w:val="28"/>
        </w:rPr>
        <w:t xml:space="preserve"> </w:t>
      </w:r>
      <w:proofErr w:type="spellStart"/>
      <w:r w:rsidRPr="00274D40">
        <w:rPr>
          <w:sz w:val="28"/>
          <w:szCs w:val="28"/>
        </w:rPr>
        <w:t>арт-объекта</w:t>
      </w:r>
      <w:proofErr w:type="spellEnd"/>
      <w:r w:rsidRPr="00274D40">
        <w:rPr>
          <w:sz w:val="28"/>
          <w:szCs w:val="28"/>
        </w:rPr>
        <w:t>, освещени</w:t>
      </w:r>
      <w:r>
        <w:rPr>
          <w:sz w:val="28"/>
          <w:szCs w:val="28"/>
        </w:rPr>
        <w:t>я</w:t>
      </w:r>
      <w:r w:rsidRPr="00274D40">
        <w:rPr>
          <w:sz w:val="28"/>
          <w:szCs w:val="28"/>
        </w:rPr>
        <w:t xml:space="preserve"> ее уличными фонарями</w:t>
      </w:r>
      <w:r>
        <w:rPr>
          <w:sz w:val="28"/>
          <w:szCs w:val="28"/>
        </w:rPr>
        <w:t xml:space="preserve">) </w:t>
      </w:r>
      <w:r w:rsidRPr="00E3378F">
        <w:rPr>
          <w:sz w:val="28"/>
          <w:szCs w:val="28"/>
        </w:rPr>
        <w:t>определено</w:t>
      </w:r>
      <w:r>
        <w:rPr>
          <w:sz w:val="28"/>
          <w:szCs w:val="28"/>
        </w:rPr>
        <w:t>:</w:t>
      </w:r>
      <w:r w:rsidRPr="00E3378F">
        <w:rPr>
          <w:sz w:val="28"/>
          <w:szCs w:val="28"/>
        </w:rPr>
        <w:t xml:space="preserve"> с. </w:t>
      </w:r>
      <w:proofErr w:type="spellStart"/>
      <w:r w:rsidRPr="00E3378F">
        <w:rPr>
          <w:sz w:val="28"/>
          <w:szCs w:val="28"/>
        </w:rPr>
        <w:t>Кухаривка</w:t>
      </w:r>
      <w:proofErr w:type="spellEnd"/>
      <w:r w:rsidRPr="00E3378F">
        <w:rPr>
          <w:sz w:val="28"/>
          <w:szCs w:val="28"/>
        </w:rPr>
        <w:t>, ул. Советов, д.33а</w:t>
      </w:r>
      <w:r>
        <w:rPr>
          <w:sz w:val="28"/>
          <w:szCs w:val="28"/>
        </w:rPr>
        <w:t xml:space="preserve">. </w:t>
      </w:r>
    </w:p>
    <w:p w:rsidR="00BE0AB1" w:rsidRDefault="00BE0AB1" w:rsidP="00BE0AB1">
      <w:pPr>
        <w:ind w:firstLine="708"/>
        <w:jc w:val="both"/>
        <w:rPr>
          <w:sz w:val="28"/>
          <w:szCs w:val="28"/>
        </w:rPr>
      </w:pPr>
      <w:r>
        <w:rPr>
          <w:sz w:val="28"/>
          <w:szCs w:val="28"/>
        </w:rPr>
        <w:t xml:space="preserve">Земельный участок </w:t>
      </w:r>
      <w:r w:rsidRPr="00E3378F">
        <w:rPr>
          <w:sz w:val="28"/>
          <w:szCs w:val="28"/>
        </w:rPr>
        <w:t>с видом разрешенного использования:</w:t>
      </w:r>
      <w:r w:rsidRPr="00E3378F">
        <w:rPr>
          <w:noProof/>
          <w:sz w:val="28"/>
          <w:szCs w:val="28"/>
        </w:rPr>
        <w:t xml:space="preserve"> </w:t>
      </w:r>
      <w:r w:rsidRPr="00E3378F">
        <w:rPr>
          <w:sz w:val="28"/>
          <w:szCs w:val="28"/>
        </w:rPr>
        <w:t>культурное развитие, площадью 4344 м</w:t>
      </w:r>
      <w:proofErr w:type="gramStart"/>
      <w:r w:rsidRPr="00E3378F">
        <w:rPr>
          <w:sz w:val="28"/>
          <w:szCs w:val="28"/>
          <w:vertAlign w:val="superscript"/>
        </w:rPr>
        <w:t>2</w:t>
      </w:r>
      <w:proofErr w:type="gramEnd"/>
      <w:r w:rsidRPr="00E3378F">
        <w:rPr>
          <w:sz w:val="28"/>
          <w:szCs w:val="28"/>
        </w:rPr>
        <w:t xml:space="preserve"> </w:t>
      </w:r>
      <w:r>
        <w:rPr>
          <w:sz w:val="28"/>
          <w:szCs w:val="28"/>
        </w:rPr>
        <w:t xml:space="preserve">находится в собственности </w:t>
      </w:r>
      <w:proofErr w:type="spellStart"/>
      <w:r w:rsidRPr="00E3378F">
        <w:rPr>
          <w:sz w:val="28"/>
          <w:szCs w:val="28"/>
        </w:rPr>
        <w:t>Кухаривско</w:t>
      </w:r>
      <w:r>
        <w:rPr>
          <w:sz w:val="28"/>
          <w:szCs w:val="28"/>
        </w:rPr>
        <w:t>го</w:t>
      </w:r>
      <w:proofErr w:type="spellEnd"/>
      <w:r>
        <w:rPr>
          <w:sz w:val="28"/>
          <w:szCs w:val="28"/>
        </w:rPr>
        <w:t xml:space="preserve"> </w:t>
      </w:r>
      <w:r w:rsidRPr="00E3378F">
        <w:rPr>
          <w:sz w:val="28"/>
          <w:szCs w:val="28"/>
        </w:rPr>
        <w:t>сельско</w:t>
      </w:r>
      <w:r>
        <w:rPr>
          <w:sz w:val="28"/>
          <w:szCs w:val="28"/>
        </w:rPr>
        <w:t>го</w:t>
      </w:r>
      <w:r w:rsidRPr="00E3378F">
        <w:rPr>
          <w:sz w:val="28"/>
          <w:szCs w:val="28"/>
        </w:rPr>
        <w:t xml:space="preserve"> поселени</w:t>
      </w:r>
      <w:r>
        <w:rPr>
          <w:sz w:val="28"/>
          <w:szCs w:val="28"/>
        </w:rPr>
        <w:t>я.</w:t>
      </w:r>
    </w:p>
    <w:p w:rsidR="00BE0AB1" w:rsidRDefault="00BE0AB1" w:rsidP="00BE0AB1">
      <w:pPr>
        <w:ind w:firstLine="708"/>
        <w:jc w:val="both"/>
        <w:rPr>
          <w:sz w:val="28"/>
          <w:szCs w:val="28"/>
        </w:rPr>
      </w:pPr>
      <w:r w:rsidRPr="00BD2FA8">
        <w:rPr>
          <w:sz w:val="28"/>
          <w:szCs w:val="28"/>
        </w:rPr>
        <w:t xml:space="preserve">В результате визуального осмотра выполненных работ по инициативному проекту </w:t>
      </w:r>
      <w:r>
        <w:rPr>
          <w:sz w:val="28"/>
          <w:szCs w:val="28"/>
        </w:rPr>
        <w:t xml:space="preserve">проверкой </w:t>
      </w:r>
      <w:r w:rsidRPr="00BD2FA8">
        <w:rPr>
          <w:sz w:val="28"/>
          <w:szCs w:val="28"/>
        </w:rPr>
        <w:t>у</w:t>
      </w:r>
      <w:r w:rsidRPr="00274D40">
        <w:rPr>
          <w:sz w:val="28"/>
          <w:szCs w:val="28"/>
        </w:rPr>
        <w:t>становлено</w:t>
      </w:r>
      <w:r>
        <w:rPr>
          <w:sz w:val="28"/>
          <w:szCs w:val="28"/>
        </w:rPr>
        <w:t xml:space="preserve">, что </w:t>
      </w:r>
      <w:proofErr w:type="spellStart"/>
      <w:r w:rsidRPr="00274D40">
        <w:rPr>
          <w:sz w:val="28"/>
          <w:szCs w:val="28"/>
        </w:rPr>
        <w:t>Арт-объект</w:t>
      </w:r>
      <w:proofErr w:type="spellEnd"/>
      <w:r w:rsidRPr="00274D40">
        <w:rPr>
          <w:sz w:val="28"/>
          <w:szCs w:val="28"/>
        </w:rPr>
        <w:t xml:space="preserve"> имеет видимые дефекты и повреждения</w:t>
      </w:r>
      <w:r>
        <w:rPr>
          <w:sz w:val="28"/>
          <w:szCs w:val="28"/>
        </w:rPr>
        <w:t>, его</w:t>
      </w:r>
      <w:r w:rsidRPr="00274D40">
        <w:rPr>
          <w:sz w:val="28"/>
          <w:szCs w:val="28"/>
        </w:rPr>
        <w:t xml:space="preserve"> </w:t>
      </w:r>
      <w:r>
        <w:rPr>
          <w:sz w:val="28"/>
          <w:szCs w:val="28"/>
        </w:rPr>
        <w:t>с</w:t>
      </w:r>
      <w:r w:rsidRPr="00274D40">
        <w:rPr>
          <w:sz w:val="28"/>
          <w:szCs w:val="28"/>
        </w:rPr>
        <w:t xml:space="preserve">остояние </w:t>
      </w:r>
      <w:r>
        <w:rPr>
          <w:sz w:val="28"/>
          <w:szCs w:val="28"/>
        </w:rPr>
        <w:t>оценивается как «</w:t>
      </w:r>
      <w:r w:rsidRPr="00274D40">
        <w:rPr>
          <w:sz w:val="28"/>
          <w:szCs w:val="28"/>
        </w:rPr>
        <w:t>неудовлетворительное</w:t>
      </w:r>
      <w:r>
        <w:rPr>
          <w:sz w:val="28"/>
          <w:szCs w:val="28"/>
        </w:rPr>
        <w:t>»</w:t>
      </w:r>
      <w:r w:rsidRPr="00274D40">
        <w:rPr>
          <w:sz w:val="28"/>
          <w:szCs w:val="28"/>
        </w:rPr>
        <w:t xml:space="preserve">. </w:t>
      </w:r>
      <w:r>
        <w:rPr>
          <w:sz w:val="28"/>
          <w:szCs w:val="28"/>
        </w:rPr>
        <w:t xml:space="preserve">По рекомендации комиссии, </w:t>
      </w:r>
      <w:proofErr w:type="spellStart"/>
      <w:r>
        <w:rPr>
          <w:sz w:val="28"/>
          <w:szCs w:val="28"/>
        </w:rPr>
        <w:t>арт-объект</w:t>
      </w:r>
      <w:proofErr w:type="spellEnd"/>
      <w:r>
        <w:rPr>
          <w:sz w:val="28"/>
          <w:szCs w:val="28"/>
        </w:rPr>
        <w:t xml:space="preserve"> был восстановлен, дефекты и повреждения устранены.</w:t>
      </w:r>
    </w:p>
    <w:p w:rsidR="00BE0AB1" w:rsidRPr="00153E4D" w:rsidRDefault="00BE0AB1" w:rsidP="00BE0AB1">
      <w:pPr>
        <w:ind w:firstLine="708"/>
        <w:jc w:val="both"/>
        <w:rPr>
          <w:bCs/>
          <w:sz w:val="28"/>
          <w:szCs w:val="28"/>
        </w:rPr>
      </w:pPr>
      <w:r>
        <w:rPr>
          <w:sz w:val="28"/>
          <w:szCs w:val="28"/>
        </w:rPr>
        <w:t xml:space="preserve">В ходе проверки также установлены нарушения учета муниципального имущества. В отношении главы </w:t>
      </w:r>
      <w:proofErr w:type="spellStart"/>
      <w:r>
        <w:rPr>
          <w:sz w:val="28"/>
          <w:szCs w:val="28"/>
        </w:rPr>
        <w:t>Кухаривского</w:t>
      </w:r>
      <w:proofErr w:type="spellEnd"/>
      <w:r>
        <w:rPr>
          <w:sz w:val="28"/>
          <w:szCs w:val="28"/>
        </w:rPr>
        <w:t xml:space="preserve"> сельского поселения составлен протокол об административном правонарушении по </w:t>
      </w:r>
      <w:proofErr w:type="gramStart"/>
      <w:r>
        <w:rPr>
          <w:sz w:val="28"/>
          <w:szCs w:val="28"/>
        </w:rPr>
        <w:t>ч</w:t>
      </w:r>
      <w:proofErr w:type="gramEnd"/>
      <w:r>
        <w:rPr>
          <w:sz w:val="28"/>
          <w:szCs w:val="28"/>
        </w:rPr>
        <w:t xml:space="preserve">. 2 ст. 15.15.6 </w:t>
      </w:r>
      <w:proofErr w:type="spellStart"/>
      <w:r>
        <w:rPr>
          <w:sz w:val="28"/>
          <w:szCs w:val="28"/>
        </w:rPr>
        <w:t>КоАП</w:t>
      </w:r>
      <w:proofErr w:type="spellEnd"/>
      <w:r>
        <w:rPr>
          <w:sz w:val="28"/>
          <w:szCs w:val="28"/>
        </w:rPr>
        <w:t xml:space="preserve"> РФ</w:t>
      </w:r>
      <w:r w:rsidRPr="00282BCB">
        <w:rPr>
          <w:rFonts w:eastAsia="Calibri"/>
          <w:bCs/>
          <w:sz w:val="28"/>
          <w:szCs w:val="28"/>
          <w:lang w:eastAsia="en-US"/>
        </w:rPr>
        <w:t xml:space="preserve"> </w:t>
      </w:r>
      <w:r w:rsidRPr="00BD2FA8">
        <w:rPr>
          <w:bCs/>
          <w:sz w:val="28"/>
          <w:szCs w:val="28"/>
        </w:rPr>
        <w:lastRenderedPageBreak/>
        <w:t>выразившегося в нарушении требований к бюджетному (бухгалтерскому) учету</w:t>
      </w:r>
      <w:r>
        <w:rPr>
          <w:bCs/>
          <w:sz w:val="28"/>
          <w:szCs w:val="28"/>
        </w:rPr>
        <w:t>,</w:t>
      </w:r>
      <w:r w:rsidRPr="00BD2FA8">
        <w:rPr>
          <w:bCs/>
          <w:sz w:val="28"/>
          <w:szCs w:val="28"/>
        </w:rPr>
        <w:t xml:space="preserve"> повлекше</w:t>
      </w:r>
      <w:r>
        <w:rPr>
          <w:bCs/>
          <w:sz w:val="28"/>
          <w:szCs w:val="28"/>
        </w:rPr>
        <w:t>м</w:t>
      </w:r>
      <w:r w:rsidRPr="00BD2FA8">
        <w:rPr>
          <w:bCs/>
          <w:sz w:val="28"/>
          <w:szCs w:val="28"/>
        </w:rPr>
        <w:t xml:space="preserve"> представление бюджетной или бухгалтерской (финансовой) отчетности, содержащей значительное искажение информации об активах</w:t>
      </w:r>
      <w:r>
        <w:rPr>
          <w:sz w:val="28"/>
          <w:szCs w:val="28"/>
        </w:rPr>
        <w:t>.</w:t>
      </w:r>
    </w:p>
    <w:p w:rsidR="00BE0AB1" w:rsidRDefault="00BE0AB1" w:rsidP="00BE0AB1">
      <w:pPr>
        <w:ind w:firstLine="708"/>
        <w:jc w:val="both"/>
        <w:rPr>
          <w:sz w:val="28"/>
          <w:szCs w:val="28"/>
        </w:rPr>
      </w:pPr>
    </w:p>
    <w:p w:rsidR="00BE0AB1" w:rsidRPr="00020F48" w:rsidRDefault="00BE0AB1" w:rsidP="00BE0AB1">
      <w:pPr>
        <w:ind w:firstLine="708"/>
        <w:jc w:val="both"/>
        <w:rPr>
          <w:bCs/>
          <w:sz w:val="28"/>
          <w:szCs w:val="28"/>
        </w:rPr>
      </w:pPr>
      <w:r>
        <w:rPr>
          <w:bCs/>
          <w:sz w:val="28"/>
          <w:szCs w:val="28"/>
        </w:rPr>
        <w:t xml:space="preserve">5.7. </w:t>
      </w:r>
      <w:r w:rsidRPr="00020F48">
        <w:rPr>
          <w:bCs/>
          <w:sz w:val="28"/>
          <w:szCs w:val="28"/>
        </w:rPr>
        <w:t xml:space="preserve">В 2023 году бюджету </w:t>
      </w:r>
      <w:r>
        <w:rPr>
          <w:bCs/>
          <w:sz w:val="28"/>
          <w:szCs w:val="28"/>
        </w:rPr>
        <w:t>Красноармейского сельского</w:t>
      </w:r>
      <w:r w:rsidRPr="00020F48">
        <w:rPr>
          <w:bCs/>
          <w:sz w:val="28"/>
          <w:szCs w:val="28"/>
        </w:rPr>
        <w:t xml:space="preserve"> поселения </w:t>
      </w:r>
      <w:proofErr w:type="spellStart"/>
      <w:r w:rsidRPr="00020F48">
        <w:rPr>
          <w:bCs/>
          <w:sz w:val="28"/>
          <w:szCs w:val="28"/>
        </w:rPr>
        <w:t>Ейского</w:t>
      </w:r>
      <w:proofErr w:type="spellEnd"/>
      <w:r w:rsidRPr="00020F48">
        <w:rPr>
          <w:bCs/>
          <w:sz w:val="28"/>
          <w:szCs w:val="28"/>
        </w:rPr>
        <w:t xml:space="preserve"> района предоставлены межбюджетные трансферты на поддержку местных инициатив по итогам краевого конкурса в объеме </w:t>
      </w:r>
      <w:r>
        <w:rPr>
          <w:bCs/>
          <w:sz w:val="28"/>
          <w:szCs w:val="28"/>
        </w:rPr>
        <w:t>1498,2</w:t>
      </w:r>
      <w:r w:rsidRPr="00020F48">
        <w:rPr>
          <w:bCs/>
          <w:sz w:val="28"/>
          <w:szCs w:val="28"/>
        </w:rPr>
        <w:t xml:space="preserve"> тыс. рублей.</w:t>
      </w:r>
    </w:p>
    <w:p w:rsidR="00BE0AB1" w:rsidRDefault="00BE0AB1" w:rsidP="00BE0AB1">
      <w:pPr>
        <w:ind w:firstLine="708"/>
        <w:jc w:val="both"/>
        <w:rPr>
          <w:sz w:val="28"/>
          <w:szCs w:val="28"/>
        </w:rPr>
      </w:pPr>
      <w:r>
        <w:rPr>
          <w:sz w:val="28"/>
          <w:szCs w:val="28"/>
        </w:rPr>
        <w:t>Инициативный проект включал у</w:t>
      </w:r>
      <w:r w:rsidRPr="00A01FBA">
        <w:rPr>
          <w:sz w:val="28"/>
          <w:szCs w:val="28"/>
        </w:rPr>
        <w:t>стройств</w:t>
      </w:r>
      <w:r>
        <w:rPr>
          <w:sz w:val="28"/>
          <w:szCs w:val="28"/>
        </w:rPr>
        <w:t>о</w:t>
      </w:r>
      <w:r w:rsidRPr="00A01FBA">
        <w:rPr>
          <w:sz w:val="28"/>
          <w:szCs w:val="28"/>
        </w:rPr>
        <w:t xml:space="preserve"> резинового покрытия на детской площадки</w:t>
      </w:r>
      <w:r w:rsidRPr="00020F48">
        <w:rPr>
          <w:sz w:val="28"/>
          <w:szCs w:val="28"/>
        </w:rPr>
        <w:t xml:space="preserve"> в </w:t>
      </w:r>
      <w:r>
        <w:rPr>
          <w:sz w:val="28"/>
          <w:szCs w:val="28"/>
        </w:rPr>
        <w:t>п</w:t>
      </w:r>
      <w:r w:rsidRPr="00020F48">
        <w:rPr>
          <w:sz w:val="28"/>
          <w:szCs w:val="28"/>
        </w:rPr>
        <w:t>. К</w:t>
      </w:r>
      <w:r>
        <w:rPr>
          <w:sz w:val="28"/>
          <w:szCs w:val="28"/>
        </w:rPr>
        <w:t xml:space="preserve">омсомолец </w:t>
      </w:r>
      <w:r w:rsidRPr="00A01FBA">
        <w:rPr>
          <w:sz w:val="28"/>
          <w:szCs w:val="28"/>
        </w:rPr>
        <w:t xml:space="preserve">по ул. </w:t>
      </w:r>
      <w:proofErr w:type="gramStart"/>
      <w:r w:rsidRPr="00A01FBA">
        <w:rPr>
          <w:sz w:val="28"/>
          <w:szCs w:val="28"/>
        </w:rPr>
        <w:t>Школьная</w:t>
      </w:r>
      <w:proofErr w:type="gramEnd"/>
      <w:r w:rsidRPr="00A01FBA">
        <w:rPr>
          <w:sz w:val="28"/>
          <w:szCs w:val="28"/>
        </w:rPr>
        <w:t>.</w:t>
      </w:r>
    </w:p>
    <w:p w:rsidR="00BE0AB1" w:rsidRDefault="00BE0AB1" w:rsidP="00BE0AB1">
      <w:pPr>
        <w:ind w:firstLine="708"/>
        <w:jc w:val="both"/>
        <w:rPr>
          <w:sz w:val="28"/>
          <w:szCs w:val="28"/>
        </w:rPr>
      </w:pPr>
      <w:r>
        <w:rPr>
          <w:sz w:val="28"/>
          <w:szCs w:val="28"/>
        </w:rPr>
        <w:t xml:space="preserve">Контракт на выполнение работ заключен с ИП Губанова Е.С. стоимостью 1498,2 тыс. рублей. Работы приняты Заказчиком в октябре 2023 года без претензий к качеству и </w:t>
      </w:r>
      <w:r w:rsidRPr="00A01FBA">
        <w:rPr>
          <w:sz w:val="28"/>
          <w:szCs w:val="28"/>
        </w:rPr>
        <w:t xml:space="preserve">объемам </w:t>
      </w:r>
      <w:r>
        <w:rPr>
          <w:sz w:val="28"/>
          <w:szCs w:val="28"/>
        </w:rPr>
        <w:t xml:space="preserve">выполненных </w:t>
      </w:r>
      <w:r w:rsidRPr="00A01FBA">
        <w:rPr>
          <w:sz w:val="28"/>
          <w:szCs w:val="28"/>
        </w:rPr>
        <w:t xml:space="preserve">работ </w:t>
      </w:r>
      <w:r>
        <w:rPr>
          <w:sz w:val="28"/>
          <w:szCs w:val="28"/>
        </w:rPr>
        <w:t>П</w:t>
      </w:r>
      <w:r w:rsidRPr="00A01FBA">
        <w:rPr>
          <w:sz w:val="28"/>
          <w:szCs w:val="28"/>
        </w:rPr>
        <w:t>одрядчик</w:t>
      </w:r>
      <w:r>
        <w:rPr>
          <w:sz w:val="28"/>
          <w:szCs w:val="28"/>
        </w:rPr>
        <w:t>ом с гарантийным сроком 12 месяцев.</w:t>
      </w:r>
    </w:p>
    <w:p w:rsidR="00BE0AB1" w:rsidRPr="00020F48" w:rsidRDefault="00BE0AB1" w:rsidP="00BE0AB1">
      <w:pPr>
        <w:ind w:firstLine="708"/>
        <w:jc w:val="both"/>
        <w:rPr>
          <w:sz w:val="28"/>
          <w:szCs w:val="28"/>
        </w:rPr>
      </w:pPr>
      <w:r w:rsidRPr="00A01FBA">
        <w:rPr>
          <w:sz w:val="28"/>
          <w:szCs w:val="28"/>
        </w:rPr>
        <w:t xml:space="preserve"> </w:t>
      </w:r>
      <w:r w:rsidRPr="00020F48">
        <w:rPr>
          <w:sz w:val="28"/>
          <w:szCs w:val="28"/>
        </w:rPr>
        <w:t xml:space="preserve">В результате визуального осмотра </w:t>
      </w:r>
      <w:r w:rsidRPr="00A01FBA">
        <w:rPr>
          <w:sz w:val="28"/>
          <w:szCs w:val="28"/>
        </w:rPr>
        <w:t xml:space="preserve">и обмеров </w:t>
      </w:r>
      <w:r w:rsidRPr="00020F48">
        <w:rPr>
          <w:sz w:val="28"/>
          <w:szCs w:val="28"/>
        </w:rPr>
        <w:t>выполненных работ по инициативному проекту</w:t>
      </w:r>
      <w:r>
        <w:rPr>
          <w:sz w:val="28"/>
          <w:szCs w:val="28"/>
        </w:rPr>
        <w:t xml:space="preserve"> было</w:t>
      </w:r>
      <w:r w:rsidRPr="00020F48">
        <w:rPr>
          <w:sz w:val="28"/>
          <w:szCs w:val="28"/>
        </w:rPr>
        <w:t xml:space="preserve"> установлено, что </w:t>
      </w:r>
      <w:r w:rsidRPr="00A01FBA">
        <w:rPr>
          <w:sz w:val="28"/>
          <w:szCs w:val="28"/>
        </w:rPr>
        <w:t xml:space="preserve">по истечению 2-х лет эксплуатации, состояние покрытия из резиновой плитки </w:t>
      </w:r>
      <w:proofErr w:type="spellStart"/>
      <w:r w:rsidRPr="00A01FBA">
        <w:rPr>
          <w:sz w:val="28"/>
          <w:szCs w:val="28"/>
        </w:rPr>
        <w:t>R-Plit</w:t>
      </w:r>
      <w:proofErr w:type="spellEnd"/>
      <w:r w:rsidRPr="00A01FBA">
        <w:rPr>
          <w:sz w:val="28"/>
          <w:szCs w:val="28"/>
        </w:rPr>
        <w:t xml:space="preserve"> ПАЗЛ 40 мм - неудовлетворительное. Покрытие имеет видимые дефекты: появление углублений и перепадов по высоте, вспучивание резиновой плитки, отслоение плитки от основания, сильный износ участков, прорастание сорной травы на местах стыков плитки и бордюрного камня, что делает его </w:t>
      </w:r>
      <w:proofErr w:type="spellStart"/>
      <w:r w:rsidRPr="00A01FBA">
        <w:rPr>
          <w:sz w:val="28"/>
          <w:szCs w:val="28"/>
        </w:rPr>
        <w:t>травмоопасными</w:t>
      </w:r>
      <w:proofErr w:type="spellEnd"/>
      <w:r w:rsidRPr="00A01FBA">
        <w:rPr>
          <w:sz w:val="28"/>
          <w:szCs w:val="28"/>
        </w:rPr>
        <w:t xml:space="preserve"> и свидетельствует о наличии признаков преждевременного износа. Пользование таким покрытием - небезопасно</w:t>
      </w:r>
      <w:r w:rsidRPr="00020F48">
        <w:rPr>
          <w:sz w:val="28"/>
          <w:szCs w:val="28"/>
        </w:rPr>
        <w:t>.</w:t>
      </w:r>
    </w:p>
    <w:p w:rsidR="00BE0AB1" w:rsidRDefault="00BE0AB1" w:rsidP="00BE0AB1">
      <w:pPr>
        <w:ind w:firstLine="708"/>
        <w:jc w:val="both"/>
        <w:rPr>
          <w:iCs/>
          <w:sz w:val="28"/>
          <w:szCs w:val="28"/>
        </w:rPr>
      </w:pPr>
      <w:r w:rsidRPr="00A01FBA">
        <w:rPr>
          <w:iCs/>
          <w:sz w:val="28"/>
          <w:szCs w:val="28"/>
        </w:rPr>
        <w:t xml:space="preserve">Исходя из установленного контрактом срока гарантийных обязательств качества выполненных работ, учитывая отсутствие </w:t>
      </w:r>
      <w:r w:rsidRPr="00A01FBA">
        <w:rPr>
          <w:sz w:val="28"/>
          <w:szCs w:val="28"/>
        </w:rPr>
        <w:t xml:space="preserve">надлежащего </w:t>
      </w:r>
      <w:proofErr w:type="gramStart"/>
      <w:r w:rsidRPr="00A01FBA">
        <w:rPr>
          <w:sz w:val="28"/>
          <w:szCs w:val="28"/>
        </w:rPr>
        <w:t>контроля</w:t>
      </w:r>
      <w:r w:rsidRPr="00A01FBA">
        <w:rPr>
          <w:iCs/>
          <w:sz w:val="28"/>
          <w:szCs w:val="28"/>
        </w:rPr>
        <w:t xml:space="preserve"> за</w:t>
      </w:r>
      <w:proofErr w:type="gramEnd"/>
      <w:r w:rsidRPr="00A01FBA">
        <w:rPr>
          <w:iCs/>
          <w:sz w:val="28"/>
          <w:szCs w:val="28"/>
        </w:rPr>
        <w:t xml:space="preserve"> </w:t>
      </w:r>
      <w:r w:rsidRPr="00A01FBA">
        <w:rPr>
          <w:sz w:val="28"/>
          <w:szCs w:val="28"/>
        </w:rPr>
        <w:t xml:space="preserve">состоянием </w:t>
      </w:r>
      <w:r w:rsidRPr="00A01FBA">
        <w:rPr>
          <w:iCs/>
          <w:sz w:val="28"/>
          <w:szCs w:val="28"/>
        </w:rPr>
        <w:t xml:space="preserve">покрытия из резиновой плитки </w:t>
      </w:r>
      <w:proofErr w:type="spellStart"/>
      <w:r w:rsidRPr="00A01FBA">
        <w:rPr>
          <w:iCs/>
          <w:sz w:val="28"/>
          <w:szCs w:val="28"/>
        </w:rPr>
        <w:t>R-Plit</w:t>
      </w:r>
      <w:proofErr w:type="spellEnd"/>
      <w:r w:rsidRPr="00A01FBA">
        <w:rPr>
          <w:iCs/>
          <w:sz w:val="28"/>
          <w:szCs w:val="28"/>
        </w:rPr>
        <w:t xml:space="preserve"> ПАЗЛ 40 мм, </w:t>
      </w:r>
      <w:r w:rsidRPr="00A01FBA">
        <w:rPr>
          <w:sz w:val="28"/>
          <w:szCs w:val="28"/>
        </w:rPr>
        <w:t>в том числе</w:t>
      </w:r>
      <w:r w:rsidRPr="00A01FBA">
        <w:rPr>
          <w:iCs/>
          <w:sz w:val="28"/>
          <w:szCs w:val="28"/>
        </w:rPr>
        <w:t xml:space="preserve"> в период гарантийного срока, в настоящее время отсутствуют правовые основания для предъявления претензии к Подрядчику.</w:t>
      </w:r>
      <w:r>
        <w:rPr>
          <w:iCs/>
          <w:sz w:val="28"/>
          <w:szCs w:val="28"/>
        </w:rPr>
        <w:t xml:space="preserve"> </w:t>
      </w:r>
    </w:p>
    <w:p w:rsidR="00BE0AB1" w:rsidRPr="00BD2FA8" w:rsidRDefault="00BE0AB1" w:rsidP="00BE0AB1">
      <w:pPr>
        <w:ind w:firstLine="708"/>
        <w:jc w:val="both"/>
        <w:rPr>
          <w:iCs/>
          <w:sz w:val="28"/>
          <w:szCs w:val="28"/>
        </w:rPr>
      </w:pPr>
      <w:r w:rsidRPr="00BD2FA8">
        <w:rPr>
          <w:iCs/>
          <w:sz w:val="28"/>
          <w:szCs w:val="28"/>
        </w:rPr>
        <w:t xml:space="preserve">Неудовлетворительное состояние покрытия (преждевременный износ покрытия и невозможность безопасного его использования) на момент визуального осмотра свидетельствует об отсутствии надлежащего </w:t>
      </w:r>
      <w:proofErr w:type="gramStart"/>
      <w:r w:rsidRPr="00BD2FA8">
        <w:rPr>
          <w:iCs/>
          <w:sz w:val="28"/>
          <w:szCs w:val="28"/>
        </w:rPr>
        <w:t>контроля за</w:t>
      </w:r>
      <w:proofErr w:type="gramEnd"/>
      <w:r w:rsidRPr="00BD2FA8">
        <w:rPr>
          <w:iCs/>
          <w:sz w:val="28"/>
          <w:szCs w:val="28"/>
        </w:rPr>
        <w:t xml:space="preserve"> соблюдением требований </w:t>
      </w:r>
      <w:proofErr w:type="spellStart"/>
      <w:r w:rsidRPr="00BD2FA8">
        <w:rPr>
          <w:iCs/>
          <w:sz w:val="28"/>
          <w:szCs w:val="28"/>
        </w:rPr>
        <w:t>ГОСТов</w:t>
      </w:r>
      <w:proofErr w:type="spellEnd"/>
      <w:r w:rsidRPr="00BD2FA8">
        <w:rPr>
          <w:iCs/>
          <w:sz w:val="28"/>
          <w:szCs w:val="28"/>
        </w:rPr>
        <w:t xml:space="preserve"> при эксплуатации покрытия детской площадки со стороны администрации Красноармейского сельского поселения, что привело к неэффективному использованию муниципального имущества стоимостью 1 498,2 тыс. руб.</w:t>
      </w:r>
    </w:p>
    <w:p w:rsidR="00BE0AB1" w:rsidRPr="00A01FBA" w:rsidRDefault="00BE0AB1" w:rsidP="00BE0AB1">
      <w:pPr>
        <w:ind w:firstLine="708"/>
        <w:jc w:val="both"/>
        <w:rPr>
          <w:sz w:val="28"/>
          <w:szCs w:val="28"/>
        </w:rPr>
      </w:pPr>
      <w:r w:rsidRPr="00A01FBA">
        <w:rPr>
          <w:sz w:val="28"/>
          <w:szCs w:val="28"/>
        </w:rPr>
        <w:t>Неисполнение обязанности заказчика в данном случае нарушает права неопределенного круга лиц, в том числе несовершеннолетних, и может повлечь угрозу причинения вреда их жизни и здоровью</w:t>
      </w:r>
    </w:p>
    <w:p w:rsidR="00BE0AB1" w:rsidRPr="00020F48" w:rsidRDefault="00BE0AB1" w:rsidP="00BE0AB1">
      <w:pPr>
        <w:ind w:firstLine="708"/>
        <w:jc w:val="both"/>
        <w:rPr>
          <w:sz w:val="28"/>
          <w:szCs w:val="28"/>
        </w:rPr>
      </w:pPr>
      <w:r>
        <w:rPr>
          <w:sz w:val="28"/>
          <w:szCs w:val="28"/>
        </w:rPr>
        <w:t>Также, в</w:t>
      </w:r>
      <w:r w:rsidRPr="00020F48">
        <w:rPr>
          <w:sz w:val="28"/>
          <w:szCs w:val="28"/>
        </w:rPr>
        <w:t xml:space="preserve"> ходе проверки </w:t>
      </w:r>
      <w:r>
        <w:rPr>
          <w:sz w:val="28"/>
          <w:szCs w:val="28"/>
        </w:rPr>
        <w:t xml:space="preserve">были выявлены </w:t>
      </w:r>
      <w:r w:rsidRPr="00020F48">
        <w:rPr>
          <w:sz w:val="28"/>
          <w:szCs w:val="28"/>
        </w:rPr>
        <w:t>нарушения учета муниципального имущества. В отношении главы К</w:t>
      </w:r>
      <w:r>
        <w:rPr>
          <w:sz w:val="28"/>
          <w:szCs w:val="28"/>
        </w:rPr>
        <w:t>расноармейского</w:t>
      </w:r>
      <w:r w:rsidRPr="00020F48">
        <w:rPr>
          <w:sz w:val="28"/>
          <w:szCs w:val="28"/>
        </w:rPr>
        <w:t xml:space="preserve"> сельского поселения составлен протокол об административном правонарушении по </w:t>
      </w:r>
      <w:proofErr w:type="gramStart"/>
      <w:r w:rsidRPr="00020F48">
        <w:rPr>
          <w:sz w:val="28"/>
          <w:szCs w:val="28"/>
        </w:rPr>
        <w:t>ч</w:t>
      </w:r>
      <w:proofErr w:type="gramEnd"/>
      <w:r w:rsidRPr="00020F48">
        <w:rPr>
          <w:sz w:val="28"/>
          <w:szCs w:val="28"/>
        </w:rPr>
        <w:t xml:space="preserve">. </w:t>
      </w:r>
      <w:r>
        <w:rPr>
          <w:sz w:val="28"/>
          <w:szCs w:val="28"/>
        </w:rPr>
        <w:t>3</w:t>
      </w:r>
      <w:r w:rsidRPr="00020F48">
        <w:rPr>
          <w:sz w:val="28"/>
          <w:szCs w:val="28"/>
        </w:rPr>
        <w:t xml:space="preserve"> ст. 15.15.6 </w:t>
      </w:r>
      <w:proofErr w:type="spellStart"/>
      <w:r w:rsidRPr="00020F48">
        <w:rPr>
          <w:sz w:val="28"/>
          <w:szCs w:val="28"/>
        </w:rPr>
        <w:t>КоАП</w:t>
      </w:r>
      <w:proofErr w:type="spellEnd"/>
      <w:r w:rsidRPr="00020F48">
        <w:rPr>
          <w:sz w:val="28"/>
          <w:szCs w:val="28"/>
        </w:rPr>
        <w:t xml:space="preserve"> РФ</w:t>
      </w:r>
      <w:r>
        <w:rPr>
          <w:bCs/>
          <w:sz w:val="28"/>
          <w:szCs w:val="28"/>
        </w:rPr>
        <w:t xml:space="preserve">, </w:t>
      </w:r>
      <w:r w:rsidRPr="00BD2FA8">
        <w:rPr>
          <w:bCs/>
          <w:sz w:val="28"/>
          <w:szCs w:val="28"/>
        </w:rPr>
        <w:t>выразивш</w:t>
      </w:r>
      <w:r>
        <w:rPr>
          <w:bCs/>
          <w:sz w:val="28"/>
          <w:szCs w:val="28"/>
        </w:rPr>
        <w:t>им</w:t>
      </w:r>
      <w:r w:rsidRPr="00BD2FA8">
        <w:rPr>
          <w:bCs/>
          <w:sz w:val="28"/>
          <w:szCs w:val="28"/>
        </w:rPr>
        <w:t>ся в нарушении требований к бюджетному (бухгалтерскому) учету, повлекш</w:t>
      </w:r>
      <w:r>
        <w:rPr>
          <w:bCs/>
          <w:sz w:val="28"/>
          <w:szCs w:val="28"/>
        </w:rPr>
        <w:t>им</w:t>
      </w:r>
      <w:r w:rsidRPr="00BD2FA8">
        <w:rPr>
          <w:bCs/>
          <w:sz w:val="28"/>
          <w:szCs w:val="28"/>
        </w:rPr>
        <w:t xml:space="preserve"> представление бюджетной или бухгалтерской (финансовой) отчетности, содержащей значительное искажение информации </w:t>
      </w:r>
      <w:bookmarkStart w:id="6" w:name="_Hlk88038392"/>
      <w:r w:rsidRPr="00BD2FA8">
        <w:rPr>
          <w:bCs/>
          <w:sz w:val="28"/>
          <w:szCs w:val="28"/>
        </w:rPr>
        <w:t>об активах</w:t>
      </w:r>
      <w:bookmarkEnd w:id="6"/>
      <w:r w:rsidRPr="00020F48">
        <w:rPr>
          <w:sz w:val="28"/>
          <w:szCs w:val="28"/>
        </w:rPr>
        <w:t>.</w:t>
      </w:r>
    </w:p>
    <w:p w:rsidR="00BE0AB1" w:rsidRDefault="00BE0AB1" w:rsidP="00BE0AB1">
      <w:pPr>
        <w:ind w:firstLine="708"/>
        <w:jc w:val="both"/>
        <w:rPr>
          <w:sz w:val="28"/>
          <w:szCs w:val="28"/>
        </w:rPr>
      </w:pPr>
      <w:r>
        <w:rPr>
          <w:sz w:val="28"/>
          <w:szCs w:val="28"/>
        </w:rPr>
        <w:t>Главе сельского поселения контрольно-счетной палатой было рекомендовано:</w:t>
      </w:r>
    </w:p>
    <w:p w:rsidR="00BE0AB1" w:rsidRDefault="00BE0AB1" w:rsidP="00BE0AB1">
      <w:pPr>
        <w:ind w:firstLine="708"/>
        <w:jc w:val="both"/>
        <w:rPr>
          <w:bCs/>
          <w:sz w:val="28"/>
          <w:szCs w:val="28"/>
        </w:rPr>
      </w:pPr>
      <w:proofErr w:type="gramStart"/>
      <w:r>
        <w:rPr>
          <w:bCs/>
          <w:sz w:val="28"/>
          <w:szCs w:val="28"/>
        </w:rPr>
        <w:lastRenderedPageBreak/>
        <w:t>- п</w:t>
      </w:r>
      <w:r w:rsidRPr="00F82DCC">
        <w:rPr>
          <w:bCs/>
          <w:sz w:val="28"/>
          <w:szCs w:val="28"/>
        </w:rPr>
        <w:t xml:space="preserve">ри заключении муниципальных контрактов (договоров) на строительство, ремонт объектов муниципальной собственности, благоустройство территорий общего пользования в населенных пунктах, обеспечить установление разумных гарантийных сроков на строительные (монтажные) работы в зависимости от типа контракта (договора), но не менее двух лет (ст.724 ГК РФ), с целью обеспечения устранения выявленных недостатков </w:t>
      </w:r>
      <w:r>
        <w:rPr>
          <w:bCs/>
          <w:sz w:val="28"/>
          <w:szCs w:val="28"/>
        </w:rPr>
        <w:t>в гарантийный период;</w:t>
      </w:r>
      <w:proofErr w:type="gramEnd"/>
    </w:p>
    <w:p w:rsidR="00BE0AB1" w:rsidRDefault="00BE0AB1" w:rsidP="00BE0AB1">
      <w:pPr>
        <w:ind w:firstLine="708"/>
        <w:jc w:val="both"/>
        <w:rPr>
          <w:bCs/>
          <w:sz w:val="28"/>
          <w:szCs w:val="28"/>
        </w:rPr>
      </w:pPr>
      <w:r>
        <w:rPr>
          <w:bCs/>
          <w:sz w:val="28"/>
          <w:szCs w:val="28"/>
        </w:rPr>
        <w:t>- п</w:t>
      </w:r>
      <w:r w:rsidRPr="008764B2">
        <w:rPr>
          <w:bCs/>
          <w:sz w:val="28"/>
          <w:szCs w:val="28"/>
        </w:rPr>
        <w:t>ринять меры по устранению дефектов покрытия детской площадки</w:t>
      </w:r>
      <w:r>
        <w:rPr>
          <w:bCs/>
          <w:sz w:val="28"/>
          <w:szCs w:val="28"/>
        </w:rPr>
        <w:t>;</w:t>
      </w:r>
    </w:p>
    <w:p w:rsidR="00BE0AB1" w:rsidRDefault="00BE0AB1" w:rsidP="00BE0AB1">
      <w:pPr>
        <w:ind w:firstLine="708"/>
        <w:jc w:val="both"/>
        <w:rPr>
          <w:sz w:val="28"/>
          <w:szCs w:val="28"/>
        </w:rPr>
      </w:pPr>
      <w:r>
        <w:rPr>
          <w:bCs/>
          <w:sz w:val="28"/>
          <w:szCs w:val="28"/>
        </w:rPr>
        <w:t>- о</w:t>
      </w:r>
      <w:r w:rsidRPr="008764B2">
        <w:rPr>
          <w:bCs/>
          <w:sz w:val="28"/>
          <w:szCs w:val="28"/>
        </w:rPr>
        <w:t xml:space="preserve">беспечить надлежащий </w:t>
      </w:r>
      <w:proofErr w:type="gramStart"/>
      <w:r w:rsidRPr="008764B2">
        <w:rPr>
          <w:bCs/>
          <w:sz w:val="28"/>
          <w:szCs w:val="28"/>
        </w:rPr>
        <w:t>контроль за</w:t>
      </w:r>
      <w:proofErr w:type="gramEnd"/>
      <w:r w:rsidRPr="008764B2">
        <w:rPr>
          <w:bCs/>
          <w:sz w:val="28"/>
          <w:szCs w:val="28"/>
        </w:rPr>
        <w:t xml:space="preserve"> состоянием муниципального имущества, созданного и используемого на территориях общего пользования, являющихся объектами благоустройства, которыми беспрепятственно пользуется неограниченный круг лиц</w:t>
      </w:r>
      <w:r>
        <w:rPr>
          <w:bCs/>
          <w:sz w:val="28"/>
          <w:szCs w:val="28"/>
        </w:rPr>
        <w:t>.</w:t>
      </w:r>
    </w:p>
    <w:p w:rsidR="00BE0AB1" w:rsidRDefault="00BE0AB1" w:rsidP="00BE0AB1">
      <w:pPr>
        <w:pStyle w:val="23"/>
        <w:shd w:val="clear" w:color="auto" w:fill="auto"/>
        <w:spacing w:before="0" w:after="0" w:line="240" w:lineRule="auto"/>
        <w:ind w:firstLine="709"/>
        <w:rPr>
          <w:bCs/>
        </w:rPr>
      </w:pPr>
      <w:r>
        <w:rPr>
          <w:bCs/>
        </w:rPr>
        <w:t>П</w:t>
      </w:r>
      <w:r w:rsidRPr="0090209B">
        <w:rPr>
          <w:bCs/>
        </w:rPr>
        <w:t xml:space="preserve">о фактам, свидетельствующим о </w:t>
      </w:r>
      <w:proofErr w:type="spellStart"/>
      <w:r>
        <w:rPr>
          <w:bCs/>
        </w:rPr>
        <w:t>травмоопасном</w:t>
      </w:r>
      <w:proofErr w:type="spellEnd"/>
      <w:r w:rsidRPr="0090209B">
        <w:rPr>
          <w:color w:val="000000"/>
          <w:lang w:bidi="ru-RU"/>
        </w:rPr>
        <w:t xml:space="preserve"> состоянии покрытия</w:t>
      </w:r>
      <w:r>
        <w:rPr>
          <w:color w:val="000000"/>
          <w:lang w:bidi="ru-RU"/>
        </w:rPr>
        <w:t>,</w:t>
      </w:r>
      <w:r w:rsidRPr="0090209B">
        <w:rPr>
          <w:color w:val="000000"/>
          <w:lang w:bidi="ru-RU"/>
        </w:rPr>
        <w:t xml:space="preserve"> </w:t>
      </w:r>
      <w:r>
        <w:rPr>
          <w:color w:val="000000"/>
          <w:lang w:bidi="ru-RU"/>
        </w:rPr>
        <w:t>а</w:t>
      </w:r>
      <w:r w:rsidRPr="0090209B">
        <w:rPr>
          <w:bCs/>
        </w:rPr>
        <w:t xml:space="preserve">дминистрацией Красноармейского сельского поселения </w:t>
      </w:r>
      <w:r>
        <w:rPr>
          <w:bCs/>
        </w:rPr>
        <w:t>запланировано</w:t>
      </w:r>
      <w:r w:rsidRPr="0090209B">
        <w:rPr>
          <w:bCs/>
        </w:rPr>
        <w:t xml:space="preserve"> проведение экспертизы о состоянии покрытия детской площадки. Результаты экспертизы </w:t>
      </w:r>
      <w:r>
        <w:rPr>
          <w:bCs/>
        </w:rPr>
        <w:t>в контрольно-счетную палату не поступали</w:t>
      </w:r>
      <w:r w:rsidRPr="0090209B">
        <w:rPr>
          <w:bCs/>
        </w:rPr>
        <w:t>.</w:t>
      </w:r>
    </w:p>
    <w:p w:rsidR="00BE0AB1" w:rsidRPr="0090209B" w:rsidRDefault="00BE0AB1" w:rsidP="00BE0AB1">
      <w:pPr>
        <w:pStyle w:val="23"/>
        <w:shd w:val="clear" w:color="auto" w:fill="auto"/>
        <w:spacing w:before="0" w:after="0" w:line="240" w:lineRule="auto"/>
        <w:ind w:firstLine="709"/>
      </w:pPr>
      <w:r>
        <w:rPr>
          <w:bCs/>
        </w:rPr>
        <w:t xml:space="preserve">Отчет о проведенных контрольных мероприятиях направлен в Совет и главе муниципального образования Ейский район, Совет и главам поселений, а также материалы проверок направлены в </w:t>
      </w:r>
      <w:proofErr w:type="spellStart"/>
      <w:r>
        <w:rPr>
          <w:bCs/>
        </w:rPr>
        <w:t>Ейскую</w:t>
      </w:r>
      <w:proofErr w:type="spellEnd"/>
      <w:r>
        <w:rPr>
          <w:bCs/>
        </w:rPr>
        <w:t xml:space="preserve"> межрайонную прокуратуру.</w:t>
      </w:r>
    </w:p>
    <w:p w:rsidR="00BE0AB1" w:rsidRDefault="00BE0AB1" w:rsidP="00BE0AB1">
      <w:pPr>
        <w:jc w:val="center"/>
        <w:rPr>
          <w:b/>
          <w:sz w:val="28"/>
          <w:szCs w:val="28"/>
        </w:rPr>
      </w:pPr>
    </w:p>
    <w:p w:rsidR="00BE0AB1" w:rsidRPr="00EF4399" w:rsidRDefault="00BE0AB1" w:rsidP="00BE0AB1">
      <w:pPr>
        <w:jc w:val="center"/>
        <w:rPr>
          <w:b/>
          <w:sz w:val="28"/>
          <w:szCs w:val="28"/>
          <w:highlight w:val="yellow"/>
        </w:rPr>
      </w:pPr>
      <w:r>
        <w:rPr>
          <w:b/>
          <w:sz w:val="28"/>
          <w:szCs w:val="28"/>
        </w:rPr>
        <w:t>6</w:t>
      </w:r>
      <w:r w:rsidRPr="00EF4399">
        <w:rPr>
          <w:b/>
          <w:sz w:val="28"/>
          <w:szCs w:val="28"/>
        </w:rPr>
        <w:t>. Основные направления деятельности в 202</w:t>
      </w:r>
      <w:r>
        <w:rPr>
          <w:b/>
          <w:sz w:val="28"/>
          <w:szCs w:val="28"/>
        </w:rPr>
        <w:t>6</w:t>
      </w:r>
      <w:r w:rsidRPr="00EF4399">
        <w:rPr>
          <w:b/>
          <w:sz w:val="28"/>
          <w:szCs w:val="28"/>
        </w:rPr>
        <w:t xml:space="preserve"> году</w:t>
      </w:r>
    </w:p>
    <w:p w:rsidR="00BE0AB1" w:rsidRPr="00F50C2A" w:rsidRDefault="00BE0AB1" w:rsidP="00BE0AB1">
      <w:pPr>
        <w:ind w:firstLine="708"/>
        <w:jc w:val="center"/>
        <w:rPr>
          <w:b/>
          <w:sz w:val="28"/>
          <w:szCs w:val="28"/>
          <w:highlight w:val="yellow"/>
        </w:rPr>
      </w:pPr>
    </w:p>
    <w:p w:rsidR="00BE0AB1" w:rsidRDefault="00BE0AB1" w:rsidP="00BE0AB1">
      <w:pPr>
        <w:widowControl w:val="0"/>
        <w:autoSpaceDE w:val="0"/>
        <w:autoSpaceDN w:val="0"/>
        <w:adjustRightInd w:val="0"/>
        <w:ind w:firstLine="709"/>
        <w:jc w:val="both"/>
        <w:rPr>
          <w:sz w:val="28"/>
          <w:szCs w:val="28"/>
        </w:rPr>
      </w:pPr>
      <w:r>
        <w:rPr>
          <w:sz w:val="28"/>
          <w:szCs w:val="28"/>
        </w:rPr>
        <w:t xml:space="preserve">План работы утвержден с учетом необходимости выполнения полномочий, возложенных на органы внешнего муниципального финансового контроля Федеральным законом № 6-ФЗ. </w:t>
      </w:r>
    </w:p>
    <w:p w:rsidR="00BE0AB1" w:rsidRDefault="00BE0AB1" w:rsidP="00BE0AB1">
      <w:pPr>
        <w:widowControl w:val="0"/>
        <w:autoSpaceDE w:val="0"/>
        <w:autoSpaceDN w:val="0"/>
        <w:adjustRightInd w:val="0"/>
        <w:ind w:firstLine="709"/>
        <w:jc w:val="both"/>
        <w:rPr>
          <w:sz w:val="28"/>
          <w:szCs w:val="28"/>
        </w:rPr>
      </w:pPr>
      <w:proofErr w:type="gramStart"/>
      <w:r>
        <w:rPr>
          <w:sz w:val="28"/>
          <w:szCs w:val="28"/>
        </w:rPr>
        <w:t xml:space="preserve">Деятельность контрольно-счётной палаты в 2026 году будет направлена на содействие усилению общественного контроля за использованием межбюджетных трансфертов на поддержку местных инициатив «народный бюджет»; соблюдением законности, обеспечение эффективности бюджетных расходов, направленных на исполнение бюджетными учреждениями муниципального задания в части оплаты труда, а также использования субсидий, выделенных на проведение капитальных и текущих ремонтов зданий и помещений образовательными организациями </w:t>
      </w:r>
      <w:proofErr w:type="spellStart"/>
      <w:r>
        <w:rPr>
          <w:sz w:val="28"/>
          <w:szCs w:val="28"/>
        </w:rPr>
        <w:t>Ейского</w:t>
      </w:r>
      <w:proofErr w:type="spellEnd"/>
      <w:r>
        <w:rPr>
          <w:sz w:val="28"/>
          <w:szCs w:val="28"/>
        </w:rPr>
        <w:t xml:space="preserve"> района.</w:t>
      </w:r>
      <w:proofErr w:type="gramEnd"/>
    </w:p>
    <w:p w:rsidR="00BE0AB1" w:rsidRDefault="00BE0AB1" w:rsidP="00BE0AB1">
      <w:pPr>
        <w:widowControl w:val="0"/>
        <w:autoSpaceDE w:val="0"/>
        <w:autoSpaceDN w:val="0"/>
        <w:adjustRightInd w:val="0"/>
        <w:ind w:firstLine="709"/>
        <w:jc w:val="both"/>
        <w:rPr>
          <w:sz w:val="28"/>
          <w:szCs w:val="28"/>
        </w:rPr>
      </w:pPr>
      <w:r>
        <w:rPr>
          <w:sz w:val="28"/>
          <w:szCs w:val="28"/>
        </w:rPr>
        <w:t>На контроле остаются выявление и упреждение рисков нарушения (несоблюдения) условий предоставления бюджетных средств, в том числе в форме межбюджетных трансфертов, приводящих к потере (</w:t>
      </w:r>
      <w:proofErr w:type="spellStart"/>
      <w:r>
        <w:rPr>
          <w:sz w:val="28"/>
          <w:szCs w:val="28"/>
        </w:rPr>
        <w:t>непоступлению</w:t>
      </w:r>
      <w:proofErr w:type="spellEnd"/>
      <w:r>
        <w:rPr>
          <w:sz w:val="28"/>
          <w:szCs w:val="28"/>
        </w:rPr>
        <w:t xml:space="preserve">) средств в местные бюджеты. </w:t>
      </w:r>
    </w:p>
    <w:p w:rsidR="00BE0AB1" w:rsidRDefault="00BE0AB1" w:rsidP="00BE0AB1">
      <w:pPr>
        <w:widowControl w:val="0"/>
        <w:autoSpaceDE w:val="0"/>
        <w:autoSpaceDN w:val="0"/>
        <w:adjustRightInd w:val="0"/>
        <w:ind w:firstLine="709"/>
        <w:jc w:val="both"/>
        <w:rPr>
          <w:sz w:val="28"/>
          <w:szCs w:val="28"/>
        </w:rPr>
      </w:pPr>
      <w:r>
        <w:rPr>
          <w:sz w:val="28"/>
          <w:szCs w:val="28"/>
        </w:rPr>
        <w:t xml:space="preserve">При планировании учтены вопросы исполнения переданных полномочий по внешнему финансовому контролю бюджетов поселений </w:t>
      </w:r>
      <w:proofErr w:type="spellStart"/>
      <w:r>
        <w:rPr>
          <w:sz w:val="28"/>
          <w:szCs w:val="28"/>
        </w:rPr>
        <w:t>Ейского</w:t>
      </w:r>
      <w:proofErr w:type="spellEnd"/>
      <w:r>
        <w:rPr>
          <w:sz w:val="28"/>
          <w:szCs w:val="28"/>
        </w:rPr>
        <w:t xml:space="preserve"> района.</w:t>
      </w:r>
    </w:p>
    <w:p w:rsidR="00BE0AB1" w:rsidRDefault="00BE0AB1" w:rsidP="00BE0AB1">
      <w:pPr>
        <w:widowControl w:val="0"/>
        <w:autoSpaceDE w:val="0"/>
        <w:autoSpaceDN w:val="0"/>
        <w:adjustRightInd w:val="0"/>
        <w:ind w:firstLine="709"/>
        <w:jc w:val="both"/>
        <w:rPr>
          <w:rFonts w:eastAsia="Calibri"/>
          <w:sz w:val="28"/>
          <w:szCs w:val="28"/>
        </w:rPr>
      </w:pPr>
      <w:r w:rsidRPr="00AC0370">
        <w:rPr>
          <w:rFonts w:eastAsia="Calibri"/>
          <w:sz w:val="28"/>
          <w:szCs w:val="28"/>
        </w:rPr>
        <w:t>План работы на 202</w:t>
      </w:r>
      <w:r>
        <w:rPr>
          <w:rFonts w:eastAsia="Calibri"/>
          <w:sz w:val="28"/>
          <w:szCs w:val="28"/>
        </w:rPr>
        <w:t>6</w:t>
      </w:r>
      <w:r w:rsidRPr="00AC0370">
        <w:rPr>
          <w:rFonts w:eastAsia="Calibri"/>
          <w:sz w:val="28"/>
          <w:szCs w:val="28"/>
        </w:rPr>
        <w:t xml:space="preserve"> год размещен в разделе </w:t>
      </w:r>
      <w:r>
        <w:rPr>
          <w:rFonts w:eastAsia="Calibri"/>
          <w:sz w:val="28"/>
          <w:szCs w:val="28"/>
        </w:rPr>
        <w:t xml:space="preserve">«Контрольно-счетная палата» </w:t>
      </w:r>
      <w:r w:rsidRPr="00AC0370">
        <w:rPr>
          <w:rFonts w:eastAsia="Calibri"/>
          <w:sz w:val="28"/>
          <w:szCs w:val="28"/>
        </w:rPr>
        <w:t xml:space="preserve">на сайте муниципального образования Ейский район </w:t>
      </w:r>
      <w:hyperlink r:id="rId12" w:history="1">
        <w:r w:rsidRPr="00AC0370">
          <w:rPr>
            <w:rStyle w:val="a5"/>
            <w:rFonts w:eastAsia="Calibri"/>
            <w:sz w:val="28"/>
            <w:szCs w:val="28"/>
          </w:rPr>
          <w:t>https://www.yeiskraio№.ru/ksp/</w:t>
        </w:r>
      </w:hyperlink>
      <w:r w:rsidRPr="00AC0370">
        <w:rPr>
          <w:rFonts w:eastAsia="Calibri"/>
          <w:sz w:val="28"/>
          <w:szCs w:val="28"/>
        </w:rPr>
        <w:t>.</w:t>
      </w:r>
    </w:p>
    <w:p w:rsidR="00BE0AB1" w:rsidRDefault="00BE0AB1" w:rsidP="00BE0AB1">
      <w:pPr>
        <w:widowControl w:val="0"/>
        <w:autoSpaceDE w:val="0"/>
        <w:autoSpaceDN w:val="0"/>
        <w:adjustRightInd w:val="0"/>
        <w:ind w:firstLine="709"/>
        <w:jc w:val="both"/>
        <w:rPr>
          <w:rFonts w:eastAsia="Calibri"/>
          <w:sz w:val="28"/>
          <w:szCs w:val="28"/>
        </w:rPr>
      </w:pPr>
      <w:r>
        <w:rPr>
          <w:rFonts w:eastAsia="Calibri"/>
          <w:sz w:val="28"/>
          <w:szCs w:val="28"/>
        </w:rPr>
        <w:t>В план работы на 2026 год включены 9 контрольных мероприятий, в том числе по тематикам, охватывающих определенную сферу либо направление деятельности органов местного самоуправления, таких как:</w:t>
      </w:r>
    </w:p>
    <w:p w:rsidR="00BE0AB1" w:rsidRDefault="00BE0AB1" w:rsidP="00BE0AB1">
      <w:pPr>
        <w:widowControl w:val="0"/>
        <w:autoSpaceDE w:val="0"/>
        <w:autoSpaceDN w:val="0"/>
        <w:adjustRightInd w:val="0"/>
        <w:ind w:firstLine="709"/>
        <w:jc w:val="both"/>
        <w:rPr>
          <w:rFonts w:eastAsia="Calibri"/>
          <w:sz w:val="28"/>
          <w:szCs w:val="28"/>
        </w:rPr>
      </w:pPr>
      <w:r>
        <w:rPr>
          <w:rFonts w:eastAsia="Calibri"/>
          <w:sz w:val="28"/>
          <w:szCs w:val="28"/>
        </w:rPr>
        <w:t xml:space="preserve">осуществление полномочий по </w:t>
      </w:r>
      <w:r w:rsidRPr="00AC4B55">
        <w:rPr>
          <w:rFonts w:eastAsia="Calibri"/>
          <w:sz w:val="28"/>
          <w:szCs w:val="28"/>
        </w:rPr>
        <w:t>деятельност</w:t>
      </w:r>
      <w:r>
        <w:rPr>
          <w:rFonts w:eastAsia="Calibri"/>
          <w:sz w:val="28"/>
          <w:szCs w:val="28"/>
        </w:rPr>
        <w:t>и</w:t>
      </w:r>
      <w:r w:rsidRPr="00AC4B55">
        <w:rPr>
          <w:rFonts w:eastAsia="Calibri"/>
          <w:sz w:val="28"/>
          <w:szCs w:val="28"/>
        </w:rPr>
        <w:t xml:space="preserve"> в </w:t>
      </w:r>
      <w:r>
        <w:rPr>
          <w:rFonts w:eastAsia="Calibri"/>
          <w:sz w:val="28"/>
          <w:szCs w:val="28"/>
        </w:rPr>
        <w:t>сфере жилищно-коммунального хозяйства</w:t>
      </w:r>
      <w:r w:rsidRPr="00AC4B55">
        <w:rPr>
          <w:rFonts w:eastAsia="Calibri"/>
          <w:sz w:val="28"/>
          <w:szCs w:val="28"/>
        </w:rPr>
        <w:t xml:space="preserve"> в границах </w:t>
      </w:r>
      <w:r>
        <w:rPr>
          <w:rFonts w:eastAsia="Calibri"/>
          <w:sz w:val="28"/>
          <w:szCs w:val="28"/>
        </w:rPr>
        <w:t>городского</w:t>
      </w:r>
      <w:r w:rsidRPr="00AC4B55">
        <w:rPr>
          <w:rFonts w:eastAsia="Calibri"/>
          <w:sz w:val="28"/>
          <w:szCs w:val="28"/>
        </w:rPr>
        <w:t xml:space="preserve"> поселения</w:t>
      </w:r>
      <w:r>
        <w:rPr>
          <w:rFonts w:eastAsia="Calibri"/>
          <w:sz w:val="28"/>
          <w:szCs w:val="28"/>
        </w:rPr>
        <w:t>;</w:t>
      </w:r>
    </w:p>
    <w:p w:rsidR="00BE0AB1" w:rsidRDefault="00BE0AB1" w:rsidP="00BE0AB1">
      <w:pPr>
        <w:widowControl w:val="0"/>
        <w:autoSpaceDE w:val="0"/>
        <w:autoSpaceDN w:val="0"/>
        <w:adjustRightInd w:val="0"/>
        <w:ind w:firstLine="709"/>
        <w:jc w:val="both"/>
        <w:rPr>
          <w:rFonts w:eastAsia="Calibri"/>
          <w:sz w:val="28"/>
          <w:szCs w:val="28"/>
        </w:rPr>
      </w:pPr>
      <w:r>
        <w:rPr>
          <w:rFonts w:eastAsia="Calibri"/>
          <w:sz w:val="28"/>
          <w:szCs w:val="28"/>
        </w:rPr>
        <w:lastRenderedPageBreak/>
        <w:t xml:space="preserve">осуществление полномочий по </w:t>
      </w:r>
      <w:r w:rsidRPr="00AC4B55">
        <w:rPr>
          <w:rFonts w:eastAsia="Calibri"/>
          <w:sz w:val="28"/>
          <w:szCs w:val="28"/>
        </w:rPr>
        <w:t>организаци</w:t>
      </w:r>
      <w:r>
        <w:rPr>
          <w:rFonts w:eastAsia="Calibri"/>
          <w:sz w:val="28"/>
          <w:szCs w:val="28"/>
        </w:rPr>
        <w:t>и</w:t>
      </w:r>
      <w:r w:rsidRPr="00AC4B55">
        <w:rPr>
          <w:rFonts w:eastAsia="Calibri"/>
          <w:sz w:val="28"/>
          <w:szCs w:val="28"/>
        </w:rPr>
        <w:t xml:space="preserve"> обустройства мест массового отдыха населения</w:t>
      </w:r>
      <w:r>
        <w:rPr>
          <w:rFonts w:eastAsia="Calibri"/>
          <w:sz w:val="28"/>
          <w:szCs w:val="28"/>
        </w:rPr>
        <w:t xml:space="preserve"> на территории городского и сельских поселений;</w:t>
      </w:r>
    </w:p>
    <w:p w:rsidR="00BE0AB1" w:rsidRDefault="00BE0AB1" w:rsidP="00BE0AB1">
      <w:pPr>
        <w:widowControl w:val="0"/>
        <w:autoSpaceDE w:val="0"/>
        <w:autoSpaceDN w:val="0"/>
        <w:adjustRightInd w:val="0"/>
        <w:ind w:firstLine="709"/>
        <w:jc w:val="both"/>
        <w:rPr>
          <w:rFonts w:eastAsia="Calibri"/>
          <w:sz w:val="28"/>
          <w:szCs w:val="28"/>
        </w:rPr>
      </w:pPr>
      <w:r>
        <w:rPr>
          <w:rFonts w:eastAsia="Calibri"/>
          <w:sz w:val="28"/>
          <w:szCs w:val="28"/>
        </w:rPr>
        <w:t>соблюдения бюджетного законодательства и законодательства о контрактной системе по проведении капитального и текущего ремонта муниципального имущества в образовательной сфере;</w:t>
      </w:r>
    </w:p>
    <w:p w:rsidR="00BE0AB1" w:rsidRDefault="00BE0AB1" w:rsidP="00BE0AB1">
      <w:pPr>
        <w:widowControl w:val="0"/>
        <w:autoSpaceDE w:val="0"/>
        <w:autoSpaceDN w:val="0"/>
        <w:adjustRightInd w:val="0"/>
        <w:ind w:firstLine="709"/>
        <w:jc w:val="both"/>
        <w:rPr>
          <w:rFonts w:eastAsia="Calibri"/>
          <w:sz w:val="28"/>
          <w:szCs w:val="28"/>
        </w:rPr>
      </w:pPr>
      <w:r>
        <w:rPr>
          <w:rFonts w:eastAsia="Calibri"/>
          <w:sz w:val="28"/>
          <w:szCs w:val="28"/>
        </w:rPr>
        <w:t>использование субсидии, предусмотренной на выполнение муниципального задания на оплату труда работников отрасли образования.</w:t>
      </w:r>
    </w:p>
    <w:p w:rsidR="00BE0AB1" w:rsidRDefault="00BE0AB1" w:rsidP="00BE0AB1">
      <w:pPr>
        <w:widowControl w:val="0"/>
        <w:autoSpaceDE w:val="0"/>
        <w:autoSpaceDN w:val="0"/>
        <w:adjustRightInd w:val="0"/>
        <w:ind w:firstLine="709"/>
        <w:jc w:val="both"/>
        <w:rPr>
          <w:sz w:val="28"/>
          <w:szCs w:val="28"/>
        </w:rPr>
      </w:pPr>
      <w:r>
        <w:rPr>
          <w:sz w:val="28"/>
          <w:szCs w:val="28"/>
        </w:rPr>
        <w:t xml:space="preserve">При планировании деятельности использовался </w:t>
      </w:r>
      <w:proofErr w:type="spellStart"/>
      <w:proofErr w:type="gramStart"/>
      <w:r>
        <w:rPr>
          <w:sz w:val="28"/>
          <w:szCs w:val="28"/>
        </w:rPr>
        <w:t>риск-ориентированный</w:t>
      </w:r>
      <w:proofErr w:type="spellEnd"/>
      <w:proofErr w:type="gramEnd"/>
      <w:r>
        <w:rPr>
          <w:sz w:val="28"/>
          <w:szCs w:val="28"/>
        </w:rPr>
        <w:t xml:space="preserve"> подход, тематические мероприятия запланированы с учетом </w:t>
      </w:r>
      <w:r w:rsidRPr="00D56ED6">
        <w:rPr>
          <w:sz w:val="28"/>
          <w:szCs w:val="28"/>
        </w:rPr>
        <w:t xml:space="preserve">предложений </w:t>
      </w:r>
      <w:r>
        <w:rPr>
          <w:sz w:val="28"/>
          <w:szCs w:val="28"/>
        </w:rPr>
        <w:t xml:space="preserve">главы муниципального образования Ейский муниципальный район, Совета муниципального образования Ейский муниципальный район, главы </w:t>
      </w:r>
      <w:proofErr w:type="spellStart"/>
      <w:r>
        <w:rPr>
          <w:sz w:val="28"/>
          <w:szCs w:val="28"/>
        </w:rPr>
        <w:t>Ейского</w:t>
      </w:r>
      <w:proofErr w:type="spellEnd"/>
      <w:r>
        <w:rPr>
          <w:sz w:val="28"/>
          <w:szCs w:val="28"/>
        </w:rPr>
        <w:t xml:space="preserve"> городского поселения </w:t>
      </w:r>
      <w:proofErr w:type="spellStart"/>
      <w:r>
        <w:rPr>
          <w:sz w:val="28"/>
          <w:szCs w:val="28"/>
        </w:rPr>
        <w:t>Ейского</w:t>
      </w:r>
      <w:proofErr w:type="spellEnd"/>
      <w:r>
        <w:rPr>
          <w:sz w:val="28"/>
          <w:szCs w:val="28"/>
        </w:rPr>
        <w:t xml:space="preserve"> района и </w:t>
      </w:r>
      <w:proofErr w:type="spellStart"/>
      <w:r>
        <w:rPr>
          <w:sz w:val="28"/>
          <w:szCs w:val="28"/>
        </w:rPr>
        <w:t>Ейской</w:t>
      </w:r>
      <w:proofErr w:type="spellEnd"/>
      <w:r>
        <w:rPr>
          <w:sz w:val="28"/>
          <w:szCs w:val="28"/>
        </w:rPr>
        <w:t xml:space="preserve"> межрайонной прокуратуры.</w:t>
      </w:r>
    </w:p>
    <w:p w:rsidR="00BE0AB1" w:rsidRDefault="00BE0AB1" w:rsidP="00BE0AB1">
      <w:pPr>
        <w:spacing w:after="14"/>
        <w:ind w:firstLine="709"/>
        <w:jc w:val="both"/>
        <w:rPr>
          <w:sz w:val="28"/>
        </w:rPr>
      </w:pPr>
      <w:r>
        <w:rPr>
          <w:sz w:val="28"/>
        </w:rPr>
        <w:t xml:space="preserve">Постоянным и непрерывным останется </w:t>
      </w:r>
      <w:proofErr w:type="gramStart"/>
      <w:r>
        <w:rPr>
          <w:sz w:val="28"/>
        </w:rPr>
        <w:t>контроль за</w:t>
      </w:r>
      <w:proofErr w:type="gramEnd"/>
      <w:r>
        <w:rPr>
          <w:sz w:val="28"/>
        </w:rPr>
        <w:t xml:space="preserve"> устранением выявленных к</w:t>
      </w:r>
      <w:r w:rsidRPr="00817866">
        <w:rPr>
          <w:sz w:val="28"/>
        </w:rPr>
        <w:t>онтрольно-счётн</w:t>
      </w:r>
      <w:r>
        <w:rPr>
          <w:sz w:val="28"/>
        </w:rPr>
        <w:t>ой</w:t>
      </w:r>
      <w:r w:rsidRPr="00817866">
        <w:rPr>
          <w:sz w:val="28"/>
        </w:rPr>
        <w:t xml:space="preserve"> палат</w:t>
      </w:r>
      <w:r>
        <w:rPr>
          <w:sz w:val="28"/>
        </w:rPr>
        <w:t>ой нарушений и недостатков, а также выполнением рекомендаций не только по результатам мероприятий текущего периода, но и по ранее проведенным мероприятиям.</w:t>
      </w:r>
    </w:p>
    <w:p w:rsidR="00BE0AB1" w:rsidRPr="007327C6" w:rsidRDefault="00BE0AB1" w:rsidP="00BE0AB1">
      <w:pPr>
        <w:ind w:firstLine="708"/>
        <w:jc w:val="both"/>
        <w:rPr>
          <w:sz w:val="28"/>
          <w:szCs w:val="28"/>
        </w:rPr>
      </w:pPr>
      <w:r w:rsidRPr="007327C6">
        <w:rPr>
          <w:sz w:val="28"/>
          <w:szCs w:val="28"/>
        </w:rPr>
        <w:t>Важными оста</w:t>
      </w:r>
      <w:r>
        <w:rPr>
          <w:sz w:val="28"/>
          <w:szCs w:val="28"/>
        </w:rPr>
        <w:t>ют</w:t>
      </w:r>
      <w:r w:rsidRPr="007327C6">
        <w:rPr>
          <w:sz w:val="28"/>
          <w:szCs w:val="28"/>
        </w:rPr>
        <w:t>ся вопросы методологического и информационного обеспечения, разработка</w:t>
      </w:r>
      <w:r>
        <w:rPr>
          <w:sz w:val="28"/>
          <w:szCs w:val="28"/>
        </w:rPr>
        <w:t>, актуализации</w:t>
      </w:r>
      <w:r w:rsidRPr="007327C6">
        <w:rPr>
          <w:sz w:val="28"/>
          <w:szCs w:val="28"/>
        </w:rPr>
        <w:t xml:space="preserve"> и адаптация стандартов финансового контроля, постоянное профессиональное развитие работников </w:t>
      </w:r>
      <w:r>
        <w:rPr>
          <w:sz w:val="28"/>
          <w:szCs w:val="28"/>
        </w:rPr>
        <w:t>контрольно-счетной п</w:t>
      </w:r>
      <w:r w:rsidRPr="007327C6">
        <w:rPr>
          <w:sz w:val="28"/>
          <w:szCs w:val="28"/>
        </w:rPr>
        <w:t xml:space="preserve">алаты, изучение лучших практик муниципального управления и финансового контроля, проведение </w:t>
      </w:r>
      <w:proofErr w:type="spellStart"/>
      <w:r w:rsidRPr="007327C6">
        <w:rPr>
          <w:sz w:val="28"/>
          <w:szCs w:val="28"/>
        </w:rPr>
        <w:t>антикоррупционной</w:t>
      </w:r>
      <w:proofErr w:type="spellEnd"/>
      <w:r w:rsidRPr="007327C6">
        <w:rPr>
          <w:sz w:val="28"/>
          <w:szCs w:val="28"/>
        </w:rPr>
        <w:t xml:space="preserve"> деятельности в рамках полномочий.</w:t>
      </w:r>
    </w:p>
    <w:p w:rsidR="00BE0AB1" w:rsidRDefault="00BE0AB1" w:rsidP="00BE0AB1">
      <w:pPr>
        <w:autoSpaceDE w:val="0"/>
        <w:autoSpaceDN w:val="0"/>
        <w:adjustRightInd w:val="0"/>
        <w:ind w:firstLine="709"/>
        <w:jc w:val="both"/>
        <w:rPr>
          <w:sz w:val="28"/>
        </w:rPr>
      </w:pPr>
      <w:r>
        <w:rPr>
          <w:sz w:val="28"/>
        </w:rPr>
        <w:t>По-прежнему значимыми направлениями деятельности будут межмуниципальное сотрудничество, участие во всех мероприятиях, организуемых общественными объединениями (союзами, советами) органов внешнего государственного и муниципального контроля, Контрольно-счетной палаты Краснодарского края. Продолжится взаимодействие с прокуратурой, а также с иными организациями в рамках заключённых соглашений.</w:t>
      </w:r>
    </w:p>
    <w:p w:rsidR="00BE0AB1" w:rsidRPr="000E620D" w:rsidRDefault="00BE0AB1" w:rsidP="00BE0AB1">
      <w:pPr>
        <w:autoSpaceDE w:val="0"/>
        <w:autoSpaceDN w:val="0"/>
        <w:adjustRightInd w:val="0"/>
        <w:ind w:firstLine="709"/>
        <w:jc w:val="both"/>
        <w:rPr>
          <w:sz w:val="28"/>
          <w:szCs w:val="28"/>
        </w:rPr>
      </w:pPr>
      <w:proofErr w:type="gramStart"/>
      <w:r>
        <w:rPr>
          <w:sz w:val="28"/>
          <w:szCs w:val="28"/>
        </w:rPr>
        <w:t>Контрольно-счетная палата</w:t>
      </w:r>
      <w:r w:rsidRPr="000E620D">
        <w:rPr>
          <w:sz w:val="28"/>
          <w:szCs w:val="28"/>
        </w:rPr>
        <w:t xml:space="preserve"> продолжит </w:t>
      </w:r>
      <w:r>
        <w:rPr>
          <w:sz w:val="28"/>
          <w:szCs w:val="28"/>
        </w:rPr>
        <w:t>реализацию</w:t>
      </w:r>
      <w:r w:rsidRPr="000E620D">
        <w:rPr>
          <w:sz w:val="28"/>
          <w:szCs w:val="28"/>
        </w:rPr>
        <w:t xml:space="preserve"> </w:t>
      </w:r>
      <w:r w:rsidRPr="00945CA7">
        <w:rPr>
          <w:sz w:val="28"/>
          <w:szCs w:val="28"/>
        </w:rPr>
        <w:t>принцип</w:t>
      </w:r>
      <w:r>
        <w:rPr>
          <w:sz w:val="28"/>
          <w:szCs w:val="28"/>
        </w:rPr>
        <w:t xml:space="preserve">ов </w:t>
      </w:r>
      <w:r w:rsidRPr="0012410A">
        <w:rPr>
          <w:sz w:val="28"/>
          <w:szCs w:val="28"/>
        </w:rPr>
        <w:t>открытости и</w:t>
      </w:r>
      <w:r w:rsidRPr="00945CA7">
        <w:rPr>
          <w:sz w:val="28"/>
          <w:szCs w:val="28"/>
        </w:rPr>
        <w:t xml:space="preserve"> гласности</w:t>
      </w:r>
      <w:r w:rsidRPr="000E620D">
        <w:rPr>
          <w:sz w:val="28"/>
          <w:szCs w:val="28"/>
        </w:rPr>
        <w:t xml:space="preserve">, по наполнению официального сайта контрольно-счетной палаты, информирование </w:t>
      </w:r>
      <w:r>
        <w:rPr>
          <w:sz w:val="28"/>
          <w:szCs w:val="28"/>
        </w:rPr>
        <w:t>Совета муниципального образования Ейский муниципальный район,</w:t>
      </w:r>
      <w:r w:rsidRPr="000E620D">
        <w:rPr>
          <w:sz w:val="28"/>
          <w:szCs w:val="28"/>
        </w:rPr>
        <w:t xml:space="preserve"> главы муниципального образования </w:t>
      </w:r>
      <w:r>
        <w:rPr>
          <w:sz w:val="28"/>
          <w:szCs w:val="28"/>
        </w:rPr>
        <w:t xml:space="preserve">Ейский муниципальный район, глав и Советов поселений </w:t>
      </w:r>
      <w:proofErr w:type="spellStart"/>
      <w:r>
        <w:rPr>
          <w:sz w:val="28"/>
          <w:szCs w:val="28"/>
        </w:rPr>
        <w:t>Ейского</w:t>
      </w:r>
      <w:proofErr w:type="spellEnd"/>
      <w:r>
        <w:rPr>
          <w:sz w:val="28"/>
          <w:szCs w:val="28"/>
        </w:rPr>
        <w:t xml:space="preserve"> муниципального района Краснодарского края</w:t>
      </w:r>
      <w:r w:rsidRPr="000E620D">
        <w:rPr>
          <w:sz w:val="28"/>
          <w:szCs w:val="28"/>
        </w:rPr>
        <w:t xml:space="preserve"> </w:t>
      </w:r>
      <w:r w:rsidRPr="00817866">
        <w:rPr>
          <w:sz w:val="28"/>
          <w:szCs w:val="28"/>
        </w:rPr>
        <w:t>о проведенных контрольных и экспертно-аналитических мероприятиях, о выявленных при их проведении нарушениях, о внесенных представлениях и предписаниях, а также о принятых по ним решениях</w:t>
      </w:r>
      <w:proofErr w:type="gramEnd"/>
      <w:r w:rsidRPr="00817866">
        <w:rPr>
          <w:sz w:val="28"/>
          <w:szCs w:val="28"/>
        </w:rPr>
        <w:t xml:space="preserve"> и </w:t>
      </w:r>
      <w:proofErr w:type="gramStart"/>
      <w:r w:rsidRPr="00817866">
        <w:rPr>
          <w:sz w:val="28"/>
          <w:szCs w:val="28"/>
        </w:rPr>
        <w:t>мерах</w:t>
      </w:r>
      <w:proofErr w:type="gramEnd"/>
      <w:r w:rsidRPr="000E620D">
        <w:rPr>
          <w:sz w:val="28"/>
          <w:szCs w:val="28"/>
        </w:rPr>
        <w:t xml:space="preserve">, а также доведения </w:t>
      </w:r>
      <w:r>
        <w:rPr>
          <w:sz w:val="28"/>
          <w:szCs w:val="28"/>
        </w:rPr>
        <w:t>данной информации</w:t>
      </w:r>
      <w:r w:rsidRPr="000E620D">
        <w:rPr>
          <w:sz w:val="28"/>
          <w:szCs w:val="28"/>
        </w:rPr>
        <w:t xml:space="preserve"> до общественности и жителей </w:t>
      </w:r>
      <w:r>
        <w:rPr>
          <w:sz w:val="28"/>
          <w:szCs w:val="28"/>
        </w:rPr>
        <w:t>района</w:t>
      </w:r>
      <w:r w:rsidRPr="000E620D">
        <w:rPr>
          <w:sz w:val="28"/>
          <w:szCs w:val="28"/>
        </w:rPr>
        <w:t>.</w:t>
      </w:r>
    </w:p>
    <w:p w:rsidR="00BE0AB1" w:rsidRDefault="00BE0AB1" w:rsidP="00BE0AB1">
      <w:pPr>
        <w:spacing w:after="14"/>
        <w:ind w:firstLine="709"/>
        <w:jc w:val="both"/>
        <w:rPr>
          <w:sz w:val="28"/>
        </w:rPr>
      </w:pPr>
    </w:p>
    <w:p w:rsidR="00BE0AB1" w:rsidRDefault="00BE0AB1" w:rsidP="00BE0AB1">
      <w:pPr>
        <w:spacing w:after="14"/>
        <w:ind w:firstLine="709"/>
        <w:jc w:val="both"/>
        <w:rPr>
          <w:sz w:val="28"/>
        </w:rPr>
      </w:pPr>
    </w:p>
    <w:p w:rsidR="00BE0AB1" w:rsidRDefault="00BE0AB1" w:rsidP="00BE0AB1">
      <w:pPr>
        <w:rPr>
          <w:sz w:val="28"/>
          <w:szCs w:val="28"/>
        </w:rPr>
      </w:pPr>
      <w:r w:rsidRPr="005862BA">
        <w:rPr>
          <w:sz w:val="28"/>
          <w:szCs w:val="28"/>
        </w:rPr>
        <w:t xml:space="preserve">Председатель </w:t>
      </w:r>
    </w:p>
    <w:p w:rsidR="00BE0AB1" w:rsidRDefault="00BE0AB1" w:rsidP="00BE0AB1">
      <w:pPr>
        <w:rPr>
          <w:sz w:val="28"/>
          <w:szCs w:val="28"/>
        </w:rPr>
      </w:pPr>
      <w:r w:rsidRPr="005862BA">
        <w:rPr>
          <w:sz w:val="28"/>
          <w:szCs w:val="28"/>
        </w:rPr>
        <w:t xml:space="preserve">контрольно-счетной палаты     </w:t>
      </w:r>
      <w:r w:rsidRPr="005862BA">
        <w:rPr>
          <w:sz w:val="28"/>
          <w:szCs w:val="28"/>
        </w:rPr>
        <w:tab/>
      </w:r>
      <w:r w:rsidRPr="005862BA">
        <w:rPr>
          <w:sz w:val="28"/>
          <w:szCs w:val="28"/>
        </w:rPr>
        <w:tab/>
      </w:r>
      <w:r w:rsidRPr="005862BA">
        <w:rPr>
          <w:sz w:val="28"/>
          <w:szCs w:val="28"/>
        </w:rPr>
        <w:tab/>
      </w:r>
      <w:r w:rsidRPr="005862BA">
        <w:rPr>
          <w:sz w:val="28"/>
          <w:szCs w:val="28"/>
        </w:rPr>
        <w:tab/>
        <w:t xml:space="preserve">  </w:t>
      </w:r>
      <w:r>
        <w:rPr>
          <w:sz w:val="28"/>
          <w:szCs w:val="28"/>
        </w:rPr>
        <w:t xml:space="preserve">            </w:t>
      </w:r>
      <w:r w:rsidR="001E64A8">
        <w:rPr>
          <w:sz w:val="28"/>
          <w:szCs w:val="28"/>
        </w:rPr>
        <w:t xml:space="preserve">       </w:t>
      </w:r>
      <w:r w:rsidRPr="005862BA">
        <w:rPr>
          <w:sz w:val="28"/>
          <w:szCs w:val="28"/>
        </w:rPr>
        <w:t xml:space="preserve">С.Ю. </w:t>
      </w:r>
      <w:proofErr w:type="spellStart"/>
      <w:r w:rsidRPr="005862BA">
        <w:rPr>
          <w:sz w:val="28"/>
          <w:szCs w:val="28"/>
        </w:rPr>
        <w:t>Чаленко</w:t>
      </w:r>
      <w:proofErr w:type="spellEnd"/>
    </w:p>
    <w:p w:rsidR="001E64A8" w:rsidRDefault="001E64A8" w:rsidP="00BE0AB1">
      <w:pPr>
        <w:rPr>
          <w:sz w:val="28"/>
          <w:szCs w:val="28"/>
        </w:rPr>
      </w:pPr>
    </w:p>
    <w:p w:rsidR="001E64A8" w:rsidRPr="005862BA" w:rsidRDefault="001E64A8" w:rsidP="00BE0AB1">
      <w:pPr>
        <w:rPr>
          <w:i/>
          <w:sz w:val="28"/>
          <w:szCs w:val="28"/>
        </w:rPr>
      </w:pPr>
    </w:p>
    <w:tbl>
      <w:tblPr>
        <w:tblStyle w:val="ac"/>
        <w:tblW w:w="0" w:type="auto"/>
        <w:tblInd w:w="45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18"/>
      </w:tblGrid>
      <w:tr w:rsidR="00987BC1" w:rsidTr="00886244">
        <w:tc>
          <w:tcPr>
            <w:tcW w:w="9571" w:type="dxa"/>
          </w:tcPr>
          <w:p w:rsidR="00987BC1" w:rsidRDefault="00987BC1" w:rsidP="00886244">
            <w:pPr>
              <w:jc w:val="center"/>
              <w:rPr>
                <w:sz w:val="28"/>
                <w:szCs w:val="28"/>
              </w:rPr>
            </w:pPr>
            <w:r>
              <w:rPr>
                <w:sz w:val="28"/>
                <w:szCs w:val="28"/>
              </w:rPr>
              <w:t>ПРИЛОЖЕНИЕ №1</w:t>
            </w:r>
          </w:p>
          <w:p w:rsidR="00987BC1" w:rsidRDefault="00987BC1" w:rsidP="00886244">
            <w:pPr>
              <w:jc w:val="center"/>
              <w:rPr>
                <w:sz w:val="28"/>
                <w:szCs w:val="28"/>
              </w:rPr>
            </w:pPr>
            <w:r w:rsidRPr="003932EE">
              <w:rPr>
                <w:sz w:val="28"/>
                <w:szCs w:val="28"/>
              </w:rPr>
              <w:t>к годовому отч</w:t>
            </w:r>
            <w:r>
              <w:rPr>
                <w:sz w:val="28"/>
                <w:szCs w:val="28"/>
              </w:rPr>
              <w:t>е</w:t>
            </w:r>
            <w:r w:rsidRPr="003932EE">
              <w:rPr>
                <w:sz w:val="28"/>
                <w:szCs w:val="28"/>
              </w:rPr>
              <w:t xml:space="preserve">ту </w:t>
            </w:r>
          </w:p>
          <w:p w:rsidR="00987BC1" w:rsidRPr="003932EE" w:rsidRDefault="00987BC1" w:rsidP="00886244">
            <w:pPr>
              <w:jc w:val="center"/>
              <w:rPr>
                <w:sz w:val="28"/>
                <w:szCs w:val="28"/>
              </w:rPr>
            </w:pPr>
            <w:r>
              <w:rPr>
                <w:sz w:val="28"/>
                <w:szCs w:val="28"/>
              </w:rPr>
              <w:t>к</w:t>
            </w:r>
            <w:r w:rsidRPr="003932EE">
              <w:rPr>
                <w:sz w:val="28"/>
                <w:szCs w:val="28"/>
              </w:rPr>
              <w:t>онтрольно</w:t>
            </w:r>
            <w:r>
              <w:rPr>
                <w:sz w:val="28"/>
                <w:szCs w:val="28"/>
              </w:rPr>
              <w:t>-</w:t>
            </w:r>
            <w:r w:rsidRPr="003932EE">
              <w:rPr>
                <w:sz w:val="28"/>
                <w:szCs w:val="28"/>
              </w:rPr>
              <w:t>сч</w:t>
            </w:r>
            <w:r>
              <w:rPr>
                <w:sz w:val="28"/>
                <w:szCs w:val="28"/>
              </w:rPr>
              <w:t>е</w:t>
            </w:r>
            <w:r w:rsidRPr="003932EE">
              <w:rPr>
                <w:sz w:val="28"/>
                <w:szCs w:val="28"/>
              </w:rPr>
              <w:t>тной палаты</w:t>
            </w:r>
          </w:p>
          <w:p w:rsidR="00987BC1" w:rsidRDefault="00987BC1" w:rsidP="00886244">
            <w:pPr>
              <w:jc w:val="center"/>
              <w:rPr>
                <w:sz w:val="28"/>
                <w:szCs w:val="28"/>
              </w:rPr>
            </w:pPr>
            <w:r w:rsidRPr="003932EE">
              <w:rPr>
                <w:sz w:val="28"/>
                <w:szCs w:val="28"/>
              </w:rPr>
              <w:lastRenderedPageBreak/>
              <w:t xml:space="preserve">муниципального образования </w:t>
            </w:r>
            <w:r>
              <w:rPr>
                <w:sz w:val="28"/>
                <w:szCs w:val="28"/>
              </w:rPr>
              <w:t xml:space="preserve"> </w:t>
            </w:r>
          </w:p>
          <w:p w:rsidR="00987BC1" w:rsidRDefault="00987BC1" w:rsidP="00886244">
            <w:pPr>
              <w:jc w:val="center"/>
              <w:rPr>
                <w:sz w:val="28"/>
                <w:szCs w:val="28"/>
              </w:rPr>
            </w:pPr>
            <w:r>
              <w:rPr>
                <w:sz w:val="28"/>
                <w:szCs w:val="28"/>
              </w:rPr>
              <w:t>Ейский муниципальный район Краснодарского края</w:t>
            </w:r>
          </w:p>
        </w:tc>
      </w:tr>
    </w:tbl>
    <w:p w:rsidR="00987BC1" w:rsidRDefault="00987BC1" w:rsidP="00987BC1">
      <w:pPr>
        <w:ind w:left="4536"/>
        <w:jc w:val="center"/>
        <w:rPr>
          <w:sz w:val="28"/>
          <w:szCs w:val="28"/>
        </w:rPr>
      </w:pPr>
    </w:p>
    <w:p w:rsidR="00987BC1" w:rsidRDefault="00987BC1" w:rsidP="00987BC1">
      <w:pPr>
        <w:ind w:left="4536"/>
        <w:jc w:val="center"/>
        <w:rPr>
          <w:sz w:val="28"/>
          <w:szCs w:val="28"/>
        </w:rPr>
      </w:pPr>
    </w:p>
    <w:p w:rsidR="00987BC1" w:rsidRPr="004F2127" w:rsidRDefault="00987BC1" w:rsidP="00987BC1">
      <w:pPr>
        <w:jc w:val="center"/>
        <w:rPr>
          <w:b/>
          <w:bCs/>
          <w:sz w:val="28"/>
          <w:szCs w:val="28"/>
        </w:rPr>
      </w:pPr>
      <w:r w:rsidRPr="004F2127">
        <w:rPr>
          <w:b/>
          <w:bCs/>
          <w:sz w:val="28"/>
          <w:szCs w:val="28"/>
        </w:rPr>
        <w:t xml:space="preserve">ОСНОВНЫЕ ПОКАЗАТЕЛИ ДЕЯТЕЛЬНОСТИ </w:t>
      </w:r>
    </w:p>
    <w:p w:rsidR="00987BC1" w:rsidRDefault="00987BC1" w:rsidP="00987BC1">
      <w:pPr>
        <w:jc w:val="center"/>
        <w:rPr>
          <w:b/>
          <w:bCs/>
          <w:sz w:val="28"/>
          <w:szCs w:val="28"/>
        </w:rPr>
      </w:pPr>
      <w:r w:rsidRPr="004F2127">
        <w:rPr>
          <w:b/>
          <w:bCs/>
          <w:sz w:val="28"/>
          <w:szCs w:val="28"/>
        </w:rPr>
        <w:t xml:space="preserve">контрольно-счетной палаты муниципального образования </w:t>
      </w:r>
    </w:p>
    <w:p w:rsidR="00987BC1" w:rsidRDefault="00987BC1" w:rsidP="00987BC1">
      <w:pPr>
        <w:jc w:val="center"/>
        <w:rPr>
          <w:b/>
          <w:bCs/>
          <w:sz w:val="28"/>
          <w:szCs w:val="28"/>
        </w:rPr>
      </w:pPr>
      <w:r w:rsidRPr="004F2127">
        <w:rPr>
          <w:b/>
          <w:bCs/>
          <w:sz w:val="28"/>
          <w:szCs w:val="28"/>
        </w:rPr>
        <w:t xml:space="preserve">Ейский </w:t>
      </w:r>
      <w:r w:rsidRPr="002717E5">
        <w:rPr>
          <w:b/>
          <w:bCs/>
          <w:sz w:val="28"/>
          <w:szCs w:val="28"/>
        </w:rPr>
        <w:t>муниципальн</w:t>
      </w:r>
      <w:r>
        <w:rPr>
          <w:b/>
          <w:bCs/>
          <w:sz w:val="28"/>
          <w:szCs w:val="28"/>
        </w:rPr>
        <w:t xml:space="preserve">ый </w:t>
      </w:r>
      <w:r w:rsidRPr="004F2127">
        <w:rPr>
          <w:b/>
          <w:bCs/>
          <w:sz w:val="28"/>
          <w:szCs w:val="28"/>
        </w:rPr>
        <w:t xml:space="preserve">район </w:t>
      </w:r>
      <w:r w:rsidRPr="002717E5">
        <w:rPr>
          <w:b/>
          <w:bCs/>
          <w:sz w:val="28"/>
          <w:szCs w:val="28"/>
        </w:rPr>
        <w:t xml:space="preserve">Краснодарского края </w:t>
      </w:r>
      <w:r>
        <w:rPr>
          <w:b/>
          <w:bCs/>
          <w:sz w:val="28"/>
          <w:szCs w:val="28"/>
        </w:rPr>
        <w:t>за</w:t>
      </w:r>
      <w:r w:rsidRPr="004F2127">
        <w:rPr>
          <w:b/>
          <w:bCs/>
          <w:sz w:val="28"/>
          <w:szCs w:val="28"/>
        </w:rPr>
        <w:t xml:space="preserve"> 2025 год</w:t>
      </w:r>
    </w:p>
    <w:p w:rsidR="00987BC1" w:rsidRDefault="00987BC1" w:rsidP="00987BC1">
      <w:pPr>
        <w:jc w:val="center"/>
        <w:rPr>
          <w:sz w:val="28"/>
          <w:szCs w:val="28"/>
        </w:rPr>
      </w:pPr>
    </w:p>
    <w:p w:rsidR="00987BC1" w:rsidRPr="00733BE9" w:rsidRDefault="00987BC1" w:rsidP="00987BC1">
      <w:pPr>
        <w:tabs>
          <w:tab w:val="left" w:pos="12495"/>
        </w:tabs>
        <w:jc w:val="right"/>
        <w:rPr>
          <w:bCs/>
        </w:rPr>
      </w:pPr>
      <w:r w:rsidRPr="00733BE9">
        <w:rPr>
          <w:bCs/>
        </w:rPr>
        <w:t>Таблица №3, тыс. руб</w:t>
      </w:r>
      <w:r>
        <w:rPr>
          <w:bCs/>
        </w:rPr>
        <w:t>лей</w:t>
      </w: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51"/>
        <w:gridCol w:w="4536"/>
        <w:gridCol w:w="1560"/>
        <w:gridCol w:w="1559"/>
        <w:gridCol w:w="1417"/>
      </w:tblGrid>
      <w:tr w:rsidR="00987BC1" w:rsidRPr="00543232" w:rsidTr="00886244">
        <w:trPr>
          <w:tblHeader/>
        </w:trPr>
        <w:tc>
          <w:tcPr>
            <w:tcW w:w="851" w:type="dxa"/>
            <w:tcBorders>
              <w:top w:val="single" w:sz="4" w:space="0" w:color="auto"/>
              <w:left w:val="single" w:sz="4" w:space="0" w:color="auto"/>
              <w:bottom w:val="single" w:sz="4" w:space="0" w:color="auto"/>
              <w:right w:val="single" w:sz="4" w:space="0" w:color="auto"/>
            </w:tcBorders>
          </w:tcPr>
          <w:p w:rsidR="00987BC1" w:rsidRPr="0097321C" w:rsidRDefault="00987BC1" w:rsidP="00886244">
            <w:pPr>
              <w:jc w:val="center"/>
              <w:rPr>
                <w:b/>
                <w:bCs/>
              </w:rPr>
            </w:pPr>
            <w:r w:rsidRPr="0097321C">
              <w:rPr>
                <w:b/>
                <w:bCs/>
              </w:rPr>
              <w:t>№</w:t>
            </w:r>
          </w:p>
          <w:p w:rsidR="00987BC1" w:rsidRPr="0097321C" w:rsidRDefault="00987BC1" w:rsidP="00886244">
            <w:pPr>
              <w:jc w:val="center"/>
              <w:rPr>
                <w:b/>
                <w:bCs/>
              </w:rPr>
            </w:pPr>
            <w:proofErr w:type="spellStart"/>
            <w:proofErr w:type="gramStart"/>
            <w:r w:rsidRPr="0097321C">
              <w:rPr>
                <w:b/>
                <w:bCs/>
              </w:rPr>
              <w:t>п</w:t>
            </w:r>
            <w:proofErr w:type="spellEnd"/>
            <w:proofErr w:type="gramEnd"/>
            <w:r w:rsidRPr="0097321C">
              <w:rPr>
                <w:b/>
                <w:bCs/>
              </w:rPr>
              <w:t>/</w:t>
            </w:r>
            <w:proofErr w:type="spellStart"/>
            <w:r w:rsidRPr="0097321C">
              <w:rPr>
                <w:b/>
                <w:bCs/>
              </w:rPr>
              <w:t>п</w:t>
            </w:r>
            <w:proofErr w:type="spellEnd"/>
          </w:p>
        </w:tc>
        <w:tc>
          <w:tcPr>
            <w:tcW w:w="4536" w:type="dxa"/>
            <w:tcBorders>
              <w:top w:val="single" w:sz="4" w:space="0" w:color="auto"/>
              <w:left w:val="single" w:sz="4" w:space="0" w:color="auto"/>
              <w:bottom w:val="single" w:sz="4" w:space="0" w:color="auto"/>
              <w:right w:val="single" w:sz="4" w:space="0" w:color="auto"/>
            </w:tcBorders>
            <w:vAlign w:val="center"/>
          </w:tcPr>
          <w:p w:rsidR="00987BC1" w:rsidRPr="0097321C" w:rsidRDefault="00987BC1" w:rsidP="00886244">
            <w:pPr>
              <w:jc w:val="center"/>
              <w:rPr>
                <w:b/>
                <w:bCs/>
              </w:rPr>
            </w:pPr>
            <w:r w:rsidRPr="0097321C">
              <w:rPr>
                <w:b/>
                <w:bCs/>
              </w:rPr>
              <w:t>Наименование показателя</w:t>
            </w:r>
          </w:p>
        </w:tc>
        <w:tc>
          <w:tcPr>
            <w:tcW w:w="4536" w:type="dxa"/>
            <w:gridSpan w:val="3"/>
            <w:tcBorders>
              <w:left w:val="single" w:sz="4" w:space="0" w:color="auto"/>
              <w:right w:val="single" w:sz="4" w:space="0" w:color="auto"/>
            </w:tcBorders>
            <w:vAlign w:val="center"/>
          </w:tcPr>
          <w:p w:rsidR="00987BC1" w:rsidRPr="0097321C" w:rsidRDefault="00987BC1" w:rsidP="00886244">
            <w:pPr>
              <w:jc w:val="center"/>
              <w:rPr>
                <w:b/>
                <w:bCs/>
              </w:rPr>
            </w:pPr>
            <w:r w:rsidRPr="0097321C">
              <w:rPr>
                <w:b/>
                <w:bCs/>
              </w:rPr>
              <w:t>Показатели</w:t>
            </w:r>
          </w:p>
        </w:tc>
      </w:tr>
      <w:tr w:rsidR="00987BC1" w:rsidRPr="00543232" w:rsidTr="00886244">
        <w:tc>
          <w:tcPr>
            <w:tcW w:w="851" w:type="dxa"/>
            <w:tcBorders>
              <w:top w:val="single" w:sz="4" w:space="0" w:color="auto"/>
              <w:left w:val="single" w:sz="4" w:space="0" w:color="auto"/>
              <w:bottom w:val="single" w:sz="4" w:space="0" w:color="auto"/>
              <w:right w:val="single" w:sz="4" w:space="0" w:color="auto"/>
            </w:tcBorders>
            <w:vAlign w:val="center"/>
          </w:tcPr>
          <w:p w:rsidR="00987BC1" w:rsidRPr="00E11AB6" w:rsidRDefault="00987BC1" w:rsidP="00886244">
            <w:pPr>
              <w:jc w:val="center"/>
              <w:rPr>
                <w:bCs/>
                <w:sz w:val="16"/>
                <w:szCs w:val="16"/>
              </w:rPr>
            </w:pPr>
            <w:r w:rsidRPr="00E11AB6">
              <w:rPr>
                <w:bCs/>
                <w:sz w:val="16"/>
                <w:szCs w:val="16"/>
              </w:rPr>
              <w:t>1</w:t>
            </w:r>
          </w:p>
        </w:tc>
        <w:tc>
          <w:tcPr>
            <w:tcW w:w="4536" w:type="dxa"/>
            <w:tcBorders>
              <w:top w:val="single" w:sz="4" w:space="0" w:color="auto"/>
              <w:left w:val="single" w:sz="4" w:space="0" w:color="auto"/>
              <w:bottom w:val="single" w:sz="4" w:space="0" w:color="auto"/>
              <w:right w:val="single" w:sz="4" w:space="0" w:color="auto"/>
            </w:tcBorders>
          </w:tcPr>
          <w:p w:rsidR="00987BC1" w:rsidRPr="00E11AB6" w:rsidRDefault="00987BC1" w:rsidP="00886244">
            <w:pPr>
              <w:jc w:val="center"/>
              <w:rPr>
                <w:bCs/>
                <w:sz w:val="16"/>
                <w:szCs w:val="16"/>
              </w:rPr>
            </w:pPr>
            <w:r w:rsidRPr="00E11AB6">
              <w:rPr>
                <w:bCs/>
                <w:sz w:val="16"/>
                <w:szCs w:val="16"/>
              </w:rPr>
              <w:t>2</w:t>
            </w:r>
          </w:p>
        </w:tc>
        <w:tc>
          <w:tcPr>
            <w:tcW w:w="4536" w:type="dxa"/>
            <w:gridSpan w:val="3"/>
            <w:tcBorders>
              <w:left w:val="single" w:sz="4" w:space="0" w:color="auto"/>
              <w:right w:val="single" w:sz="4" w:space="0" w:color="auto"/>
            </w:tcBorders>
          </w:tcPr>
          <w:p w:rsidR="00987BC1" w:rsidRPr="00E11AB6" w:rsidRDefault="00987BC1" w:rsidP="00886244">
            <w:pPr>
              <w:jc w:val="center"/>
              <w:rPr>
                <w:sz w:val="16"/>
                <w:szCs w:val="16"/>
              </w:rPr>
            </w:pPr>
            <w:r w:rsidRPr="00E11AB6">
              <w:rPr>
                <w:sz w:val="16"/>
                <w:szCs w:val="16"/>
              </w:rPr>
              <w:t>3</w:t>
            </w:r>
          </w:p>
        </w:tc>
      </w:tr>
      <w:tr w:rsidR="00987BC1" w:rsidRPr="00543232" w:rsidTr="00886244">
        <w:tc>
          <w:tcPr>
            <w:tcW w:w="9923" w:type="dxa"/>
            <w:gridSpan w:val="5"/>
            <w:tcBorders>
              <w:top w:val="single" w:sz="4" w:space="0" w:color="auto"/>
              <w:left w:val="single" w:sz="4" w:space="0" w:color="auto"/>
              <w:bottom w:val="single" w:sz="4" w:space="0" w:color="auto"/>
              <w:right w:val="single" w:sz="4" w:space="0" w:color="auto"/>
            </w:tcBorders>
            <w:vAlign w:val="center"/>
          </w:tcPr>
          <w:p w:rsidR="00987BC1" w:rsidRPr="0097321C" w:rsidRDefault="00987BC1" w:rsidP="00987BC1">
            <w:pPr>
              <w:pStyle w:val="a6"/>
              <w:numPr>
                <w:ilvl w:val="0"/>
                <w:numId w:val="45"/>
              </w:numPr>
              <w:ind w:left="0" w:firstLine="0"/>
              <w:jc w:val="center"/>
              <w:rPr>
                <w:b/>
                <w:bCs/>
              </w:rPr>
            </w:pPr>
            <w:r w:rsidRPr="0097321C">
              <w:rPr>
                <w:b/>
                <w:bCs/>
              </w:rPr>
              <w:t>Правовой статус контрольно-счетного органа, численность и проф. образование и подготовка сотрудников</w:t>
            </w:r>
          </w:p>
        </w:tc>
      </w:tr>
      <w:tr w:rsidR="00987BC1" w:rsidRPr="00543232" w:rsidTr="00886244">
        <w:tc>
          <w:tcPr>
            <w:tcW w:w="851" w:type="dxa"/>
            <w:tcBorders>
              <w:top w:val="single" w:sz="4" w:space="0" w:color="auto"/>
              <w:left w:val="single" w:sz="4" w:space="0" w:color="auto"/>
              <w:bottom w:val="single" w:sz="4" w:space="0" w:color="auto"/>
              <w:right w:val="single" w:sz="4" w:space="0" w:color="auto"/>
            </w:tcBorders>
            <w:vAlign w:val="center"/>
          </w:tcPr>
          <w:p w:rsidR="00987BC1" w:rsidRPr="00543232" w:rsidRDefault="00987BC1" w:rsidP="00886244">
            <w:pPr>
              <w:jc w:val="center"/>
              <w:rPr>
                <w:bCs/>
              </w:rPr>
            </w:pPr>
            <w:r w:rsidRPr="00543232">
              <w:rPr>
                <w:bCs/>
              </w:rPr>
              <w:t>1.1</w:t>
            </w:r>
          </w:p>
        </w:tc>
        <w:tc>
          <w:tcPr>
            <w:tcW w:w="4536" w:type="dxa"/>
            <w:tcBorders>
              <w:top w:val="single" w:sz="4" w:space="0" w:color="auto"/>
              <w:left w:val="single" w:sz="4" w:space="0" w:color="auto"/>
              <w:bottom w:val="single" w:sz="4" w:space="0" w:color="auto"/>
              <w:right w:val="single" w:sz="4" w:space="0" w:color="auto"/>
            </w:tcBorders>
            <w:vAlign w:val="center"/>
          </w:tcPr>
          <w:p w:rsidR="00987BC1" w:rsidRPr="00543232" w:rsidRDefault="00987BC1" w:rsidP="00886244">
            <w:pPr>
              <w:rPr>
                <w:bCs/>
              </w:rPr>
            </w:pPr>
            <w:r w:rsidRPr="00543232">
              <w:rPr>
                <w:bCs/>
              </w:rPr>
              <w:t>Юридическое лицо в структуре органов местного самоуправления (да/нет)</w:t>
            </w:r>
          </w:p>
        </w:tc>
        <w:tc>
          <w:tcPr>
            <w:tcW w:w="4536" w:type="dxa"/>
            <w:gridSpan w:val="3"/>
            <w:tcBorders>
              <w:left w:val="single" w:sz="4" w:space="0" w:color="auto"/>
              <w:right w:val="single" w:sz="4" w:space="0" w:color="auto"/>
            </w:tcBorders>
          </w:tcPr>
          <w:p w:rsidR="00987BC1" w:rsidRPr="00543232" w:rsidRDefault="00987BC1" w:rsidP="00886244">
            <w:pPr>
              <w:jc w:val="center"/>
            </w:pPr>
            <w:r w:rsidRPr="00543232">
              <w:t>да</w:t>
            </w:r>
          </w:p>
        </w:tc>
      </w:tr>
      <w:tr w:rsidR="00987BC1" w:rsidRPr="00543232" w:rsidTr="00886244">
        <w:trPr>
          <w:trHeight w:val="345"/>
        </w:trPr>
        <w:tc>
          <w:tcPr>
            <w:tcW w:w="851" w:type="dxa"/>
            <w:tcBorders>
              <w:top w:val="single" w:sz="4" w:space="0" w:color="auto"/>
              <w:left w:val="single" w:sz="4" w:space="0" w:color="auto"/>
              <w:bottom w:val="single" w:sz="4" w:space="0" w:color="auto"/>
              <w:right w:val="single" w:sz="4" w:space="0" w:color="auto"/>
            </w:tcBorders>
            <w:vAlign w:val="center"/>
          </w:tcPr>
          <w:p w:rsidR="00987BC1" w:rsidRPr="00543232" w:rsidRDefault="00987BC1" w:rsidP="00886244">
            <w:pPr>
              <w:jc w:val="center"/>
              <w:rPr>
                <w:bCs/>
              </w:rPr>
            </w:pPr>
            <w:r w:rsidRPr="00543232">
              <w:rPr>
                <w:bCs/>
              </w:rPr>
              <w:t>1.2</w:t>
            </w:r>
          </w:p>
        </w:tc>
        <w:tc>
          <w:tcPr>
            <w:tcW w:w="4536" w:type="dxa"/>
            <w:tcBorders>
              <w:top w:val="single" w:sz="4" w:space="0" w:color="auto"/>
              <w:left w:val="single" w:sz="4" w:space="0" w:color="auto"/>
              <w:bottom w:val="single" w:sz="4" w:space="0" w:color="auto"/>
              <w:right w:val="single" w:sz="4" w:space="0" w:color="auto"/>
            </w:tcBorders>
            <w:vAlign w:val="center"/>
          </w:tcPr>
          <w:p w:rsidR="00987BC1" w:rsidRPr="00543232" w:rsidRDefault="00987BC1" w:rsidP="00886244">
            <w:pPr>
              <w:rPr>
                <w:bCs/>
              </w:rPr>
            </w:pPr>
            <w:r>
              <w:rPr>
                <w:bCs/>
              </w:rPr>
              <w:t>Электронная почта и официальный сайт</w:t>
            </w:r>
            <w:r w:rsidRPr="008958E1">
              <w:rPr>
                <w:bCs/>
              </w:rPr>
              <w:t xml:space="preserve"> </w:t>
            </w:r>
            <w:r>
              <w:rPr>
                <w:bCs/>
              </w:rPr>
              <w:t>КСП</w:t>
            </w:r>
          </w:p>
        </w:tc>
        <w:tc>
          <w:tcPr>
            <w:tcW w:w="4536" w:type="dxa"/>
            <w:gridSpan w:val="3"/>
            <w:tcBorders>
              <w:left w:val="single" w:sz="4" w:space="0" w:color="auto"/>
              <w:right w:val="single" w:sz="4" w:space="0" w:color="auto"/>
            </w:tcBorders>
          </w:tcPr>
          <w:p w:rsidR="00987BC1" w:rsidRPr="00E11AB6" w:rsidRDefault="00987BC1" w:rsidP="00886244">
            <w:pPr>
              <w:jc w:val="center"/>
            </w:pPr>
            <w:proofErr w:type="spellStart"/>
            <w:r>
              <w:rPr>
                <w:lang w:val="en-US"/>
              </w:rPr>
              <w:t>ksp</w:t>
            </w:r>
            <w:proofErr w:type="spellEnd"/>
            <w:r w:rsidRPr="008958E1">
              <w:t>@</w:t>
            </w:r>
            <w:proofErr w:type="spellStart"/>
            <w:r>
              <w:rPr>
                <w:lang w:val="en-US"/>
              </w:rPr>
              <w:t>yeiskraion</w:t>
            </w:r>
            <w:proofErr w:type="spellEnd"/>
            <w:r w:rsidRPr="008958E1">
              <w:t>.</w:t>
            </w:r>
            <w:proofErr w:type="spellStart"/>
            <w:r>
              <w:rPr>
                <w:lang w:val="en-US"/>
              </w:rPr>
              <w:t>ru</w:t>
            </w:r>
            <w:proofErr w:type="spellEnd"/>
            <w:r w:rsidRPr="008958E1">
              <w:t xml:space="preserve">, </w:t>
            </w:r>
            <w:proofErr w:type="spellStart"/>
            <w:r w:rsidRPr="00B65A6A">
              <w:t>www.yeiskraion.ru</w:t>
            </w:r>
            <w:proofErr w:type="spellEnd"/>
            <w:r w:rsidRPr="00B65A6A">
              <w:t>/</w:t>
            </w:r>
            <w:proofErr w:type="spellStart"/>
            <w:r w:rsidRPr="00B65A6A">
              <w:t>ksp</w:t>
            </w:r>
            <w:proofErr w:type="spellEnd"/>
          </w:p>
        </w:tc>
      </w:tr>
      <w:tr w:rsidR="00987BC1" w:rsidRPr="00543232" w:rsidTr="00886244">
        <w:trPr>
          <w:trHeight w:val="492"/>
        </w:trPr>
        <w:tc>
          <w:tcPr>
            <w:tcW w:w="851" w:type="dxa"/>
            <w:tcBorders>
              <w:top w:val="single" w:sz="4" w:space="0" w:color="auto"/>
              <w:left w:val="single" w:sz="4" w:space="0" w:color="auto"/>
              <w:bottom w:val="single" w:sz="4" w:space="0" w:color="auto"/>
              <w:right w:val="single" w:sz="4" w:space="0" w:color="auto"/>
            </w:tcBorders>
            <w:vAlign w:val="center"/>
          </w:tcPr>
          <w:p w:rsidR="00987BC1" w:rsidRPr="00543232" w:rsidRDefault="00987BC1" w:rsidP="00886244">
            <w:pPr>
              <w:jc w:val="center"/>
              <w:rPr>
                <w:bCs/>
              </w:rPr>
            </w:pPr>
            <w:r w:rsidRPr="00543232">
              <w:rPr>
                <w:bCs/>
              </w:rPr>
              <w:t>1.3</w:t>
            </w:r>
          </w:p>
        </w:tc>
        <w:tc>
          <w:tcPr>
            <w:tcW w:w="4536" w:type="dxa"/>
            <w:tcBorders>
              <w:top w:val="single" w:sz="4" w:space="0" w:color="auto"/>
              <w:left w:val="single" w:sz="4" w:space="0" w:color="auto"/>
              <w:bottom w:val="single" w:sz="4" w:space="0" w:color="auto"/>
              <w:right w:val="single" w:sz="4" w:space="0" w:color="auto"/>
            </w:tcBorders>
            <w:vAlign w:val="center"/>
          </w:tcPr>
          <w:p w:rsidR="00987BC1" w:rsidRPr="00543232" w:rsidRDefault="00987BC1" w:rsidP="00886244">
            <w:pPr>
              <w:rPr>
                <w:bCs/>
              </w:rPr>
            </w:pPr>
            <w:r w:rsidRPr="00543232">
              <w:rPr>
                <w:bCs/>
              </w:rPr>
              <w:t>Фактическая численность сотрудников КСО по состоянию на конец отчетного года, чел.</w:t>
            </w:r>
          </w:p>
        </w:tc>
        <w:tc>
          <w:tcPr>
            <w:tcW w:w="3119" w:type="dxa"/>
            <w:gridSpan w:val="2"/>
            <w:tcBorders>
              <w:left w:val="single" w:sz="4" w:space="0" w:color="auto"/>
              <w:bottom w:val="single" w:sz="4" w:space="0" w:color="auto"/>
              <w:right w:val="single" w:sz="4" w:space="0" w:color="auto"/>
            </w:tcBorders>
            <w:vAlign w:val="center"/>
          </w:tcPr>
          <w:p w:rsidR="00987BC1" w:rsidRPr="00543232" w:rsidRDefault="00987BC1" w:rsidP="00886244">
            <w:pPr>
              <w:jc w:val="center"/>
            </w:pPr>
            <w:r w:rsidRPr="00543232">
              <w:t>5</w:t>
            </w:r>
          </w:p>
        </w:tc>
        <w:tc>
          <w:tcPr>
            <w:tcW w:w="1417" w:type="dxa"/>
            <w:tcBorders>
              <w:left w:val="single" w:sz="4" w:space="0" w:color="auto"/>
              <w:bottom w:val="single" w:sz="4" w:space="0" w:color="auto"/>
              <w:right w:val="single" w:sz="4" w:space="0" w:color="auto"/>
            </w:tcBorders>
            <w:vAlign w:val="center"/>
          </w:tcPr>
          <w:p w:rsidR="00987BC1" w:rsidRPr="00543232" w:rsidRDefault="00987BC1" w:rsidP="00886244">
            <w:pPr>
              <w:jc w:val="center"/>
            </w:pPr>
            <w:r>
              <w:t>5</w:t>
            </w:r>
          </w:p>
        </w:tc>
      </w:tr>
      <w:tr w:rsidR="00987BC1" w:rsidRPr="00543232" w:rsidTr="00886244">
        <w:tc>
          <w:tcPr>
            <w:tcW w:w="851" w:type="dxa"/>
            <w:tcBorders>
              <w:top w:val="single" w:sz="4" w:space="0" w:color="auto"/>
              <w:left w:val="single" w:sz="4" w:space="0" w:color="auto"/>
              <w:bottom w:val="single" w:sz="4" w:space="0" w:color="auto"/>
              <w:right w:val="single" w:sz="4" w:space="0" w:color="auto"/>
            </w:tcBorders>
            <w:vAlign w:val="center"/>
          </w:tcPr>
          <w:p w:rsidR="00987BC1" w:rsidRPr="00543232" w:rsidRDefault="00987BC1" w:rsidP="00886244">
            <w:pPr>
              <w:jc w:val="center"/>
              <w:rPr>
                <w:bCs/>
              </w:rPr>
            </w:pPr>
            <w:r w:rsidRPr="00543232">
              <w:rPr>
                <w:bCs/>
              </w:rPr>
              <w:t>1.4</w:t>
            </w:r>
          </w:p>
        </w:tc>
        <w:tc>
          <w:tcPr>
            <w:tcW w:w="4536" w:type="dxa"/>
            <w:tcBorders>
              <w:top w:val="single" w:sz="4" w:space="0" w:color="auto"/>
              <w:left w:val="single" w:sz="4" w:space="0" w:color="auto"/>
              <w:bottom w:val="single" w:sz="4" w:space="0" w:color="auto"/>
              <w:right w:val="single" w:sz="4" w:space="0" w:color="auto"/>
            </w:tcBorders>
            <w:vAlign w:val="center"/>
          </w:tcPr>
          <w:p w:rsidR="00987BC1" w:rsidRPr="00543232" w:rsidRDefault="00987BC1" w:rsidP="00886244">
            <w:pPr>
              <w:rPr>
                <w:bCs/>
              </w:rPr>
            </w:pPr>
            <w:r w:rsidRPr="00543232">
              <w:rPr>
                <w:bCs/>
              </w:rPr>
              <w:t>Численность сотрудников, имеющих высшее профессиональное образование, чел.</w:t>
            </w:r>
          </w:p>
        </w:tc>
        <w:tc>
          <w:tcPr>
            <w:tcW w:w="3119" w:type="dxa"/>
            <w:gridSpan w:val="2"/>
            <w:tcBorders>
              <w:left w:val="single" w:sz="4" w:space="0" w:color="auto"/>
              <w:bottom w:val="single" w:sz="4" w:space="0" w:color="auto"/>
              <w:right w:val="single" w:sz="4" w:space="0" w:color="auto"/>
            </w:tcBorders>
            <w:vAlign w:val="center"/>
          </w:tcPr>
          <w:p w:rsidR="00987BC1" w:rsidRPr="00543232" w:rsidRDefault="00987BC1" w:rsidP="00886244">
            <w:pPr>
              <w:jc w:val="center"/>
            </w:pPr>
            <w:r w:rsidRPr="00543232">
              <w:t>5</w:t>
            </w:r>
          </w:p>
        </w:tc>
        <w:tc>
          <w:tcPr>
            <w:tcW w:w="1417" w:type="dxa"/>
            <w:tcBorders>
              <w:left w:val="single" w:sz="4" w:space="0" w:color="auto"/>
              <w:bottom w:val="single" w:sz="4" w:space="0" w:color="auto"/>
              <w:right w:val="single" w:sz="4" w:space="0" w:color="auto"/>
            </w:tcBorders>
            <w:vAlign w:val="center"/>
          </w:tcPr>
          <w:p w:rsidR="00987BC1" w:rsidRPr="00543232" w:rsidRDefault="00987BC1" w:rsidP="00886244">
            <w:pPr>
              <w:jc w:val="center"/>
            </w:pPr>
            <w:r>
              <w:t>4</w:t>
            </w:r>
          </w:p>
        </w:tc>
      </w:tr>
      <w:tr w:rsidR="00987BC1" w:rsidRPr="00543232" w:rsidTr="00886244">
        <w:trPr>
          <w:trHeight w:val="352"/>
        </w:trPr>
        <w:tc>
          <w:tcPr>
            <w:tcW w:w="8506" w:type="dxa"/>
            <w:gridSpan w:val="4"/>
            <w:tcBorders>
              <w:top w:val="single" w:sz="4" w:space="0" w:color="auto"/>
              <w:left w:val="single" w:sz="4" w:space="0" w:color="auto"/>
              <w:bottom w:val="single" w:sz="4" w:space="0" w:color="auto"/>
              <w:right w:val="single" w:sz="4" w:space="0" w:color="auto"/>
            </w:tcBorders>
            <w:vAlign w:val="center"/>
          </w:tcPr>
          <w:p w:rsidR="00987BC1" w:rsidRPr="002C0309" w:rsidRDefault="00987BC1" w:rsidP="00886244">
            <w:pPr>
              <w:jc w:val="center"/>
              <w:rPr>
                <w:b/>
                <w:bCs/>
              </w:rPr>
            </w:pPr>
            <w:r w:rsidRPr="002C0309">
              <w:rPr>
                <w:b/>
                <w:bCs/>
              </w:rPr>
              <w:t>2.    Контрольно-ревизионная деятельность</w:t>
            </w:r>
          </w:p>
        </w:tc>
        <w:tc>
          <w:tcPr>
            <w:tcW w:w="1417" w:type="dxa"/>
            <w:tcBorders>
              <w:top w:val="single" w:sz="4" w:space="0" w:color="auto"/>
              <w:left w:val="single" w:sz="4" w:space="0" w:color="auto"/>
              <w:bottom w:val="single" w:sz="4" w:space="0" w:color="auto"/>
              <w:right w:val="single" w:sz="4" w:space="0" w:color="auto"/>
            </w:tcBorders>
          </w:tcPr>
          <w:p w:rsidR="00987BC1" w:rsidRPr="00543232" w:rsidRDefault="00987BC1" w:rsidP="00886244">
            <w:pPr>
              <w:jc w:val="center"/>
            </w:pPr>
          </w:p>
        </w:tc>
      </w:tr>
      <w:tr w:rsidR="00987BC1" w:rsidRPr="00543232" w:rsidTr="00886244">
        <w:trPr>
          <w:trHeight w:val="118"/>
        </w:trPr>
        <w:tc>
          <w:tcPr>
            <w:tcW w:w="851" w:type="dxa"/>
            <w:tcBorders>
              <w:top w:val="single" w:sz="4" w:space="0" w:color="auto"/>
              <w:left w:val="single" w:sz="4" w:space="0" w:color="auto"/>
              <w:right w:val="single" w:sz="4" w:space="0" w:color="auto"/>
            </w:tcBorders>
            <w:vAlign w:val="center"/>
          </w:tcPr>
          <w:p w:rsidR="00987BC1" w:rsidRPr="00543232" w:rsidRDefault="00987BC1" w:rsidP="00886244">
            <w:pPr>
              <w:jc w:val="center"/>
            </w:pPr>
          </w:p>
        </w:tc>
        <w:tc>
          <w:tcPr>
            <w:tcW w:w="4536" w:type="dxa"/>
            <w:tcBorders>
              <w:top w:val="single" w:sz="4" w:space="0" w:color="auto"/>
              <w:left w:val="single" w:sz="4" w:space="0" w:color="auto"/>
              <w:right w:val="single" w:sz="4" w:space="0" w:color="auto"/>
            </w:tcBorders>
          </w:tcPr>
          <w:p w:rsidR="00987BC1" w:rsidRPr="00543232" w:rsidRDefault="00987BC1" w:rsidP="00886244"/>
        </w:tc>
        <w:tc>
          <w:tcPr>
            <w:tcW w:w="1560" w:type="dxa"/>
            <w:tcBorders>
              <w:top w:val="single" w:sz="4" w:space="0" w:color="auto"/>
              <w:left w:val="single" w:sz="4" w:space="0" w:color="auto"/>
              <w:right w:val="single" w:sz="4" w:space="0" w:color="auto"/>
            </w:tcBorders>
          </w:tcPr>
          <w:p w:rsidR="00987BC1" w:rsidRPr="00FC32C3" w:rsidRDefault="00987BC1" w:rsidP="00886244">
            <w:pPr>
              <w:jc w:val="center"/>
            </w:pPr>
            <w:r w:rsidRPr="00543232">
              <w:t>202</w:t>
            </w:r>
            <w:r>
              <w:t>3</w:t>
            </w:r>
            <w:r w:rsidRPr="00543232">
              <w:t xml:space="preserve"> г</w:t>
            </w:r>
          </w:p>
        </w:tc>
        <w:tc>
          <w:tcPr>
            <w:tcW w:w="1559" w:type="dxa"/>
            <w:tcBorders>
              <w:top w:val="single" w:sz="4" w:space="0" w:color="auto"/>
              <w:left w:val="single" w:sz="4" w:space="0" w:color="auto"/>
              <w:right w:val="single" w:sz="4" w:space="0" w:color="auto"/>
            </w:tcBorders>
          </w:tcPr>
          <w:p w:rsidR="00987BC1" w:rsidRPr="00543232" w:rsidRDefault="00987BC1" w:rsidP="00886244">
            <w:pPr>
              <w:jc w:val="center"/>
            </w:pPr>
            <w:r>
              <w:t>2024 г.</w:t>
            </w:r>
          </w:p>
        </w:tc>
        <w:tc>
          <w:tcPr>
            <w:tcW w:w="1417" w:type="dxa"/>
            <w:tcBorders>
              <w:top w:val="single" w:sz="4" w:space="0" w:color="auto"/>
              <w:left w:val="single" w:sz="4" w:space="0" w:color="auto"/>
              <w:right w:val="single" w:sz="4" w:space="0" w:color="auto"/>
            </w:tcBorders>
          </w:tcPr>
          <w:p w:rsidR="00987BC1" w:rsidRDefault="00987BC1" w:rsidP="00886244">
            <w:pPr>
              <w:jc w:val="center"/>
            </w:pPr>
            <w:r>
              <w:t>2025 г.</w:t>
            </w:r>
          </w:p>
        </w:tc>
      </w:tr>
      <w:tr w:rsidR="00987BC1" w:rsidRPr="00543232" w:rsidTr="00886244">
        <w:trPr>
          <w:trHeight w:val="317"/>
        </w:trPr>
        <w:tc>
          <w:tcPr>
            <w:tcW w:w="851" w:type="dxa"/>
            <w:tcBorders>
              <w:top w:val="single" w:sz="4" w:space="0" w:color="auto"/>
              <w:left w:val="single" w:sz="4" w:space="0" w:color="auto"/>
              <w:right w:val="single" w:sz="4" w:space="0" w:color="auto"/>
            </w:tcBorders>
            <w:vAlign w:val="center"/>
          </w:tcPr>
          <w:p w:rsidR="00987BC1" w:rsidRPr="00543232" w:rsidRDefault="00987BC1" w:rsidP="00886244">
            <w:pPr>
              <w:jc w:val="center"/>
            </w:pPr>
            <w:r w:rsidRPr="00543232">
              <w:t>2.1</w:t>
            </w:r>
          </w:p>
        </w:tc>
        <w:tc>
          <w:tcPr>
            <w:tcW w:w="4536" w:type="dxa"/>
            <w:tcBorders>
              <w:top w:val="single" w:sz="4" w:space="0" w:color="auto"/>
              <w:left w:val="single" w:sz="4" w:space="0" w:color="auto"/>
              <w:right w:val="single" w:sz="4" w:space="0" w:color="auto"/>
            </w:tcBorders>
          </w:tcPr>
          <w:p w:rsidR="00987BC1" w:rsidRPr="00543232" w:rsidRDefault="00987BC1" w:rsidP="00886244">
            <w:pPr>
              <w:rPr>
                <w:bCs/>
              </w:rPr>
            </w:pPr>
            <w:r w:rsidRPr="00543232">
              <w:rPr>
                <w:bCs/>
              </w:rPr>
              <w:t>Количество проведенных проверок</w:t>
            </w:r>
            <w:r>
              <w:t>, в т. ч.</w:t>
            </w:r>
          </w:p>
        </w:tc>
        <w:tc>
          <w:tcPr>
            <w:tcW w:w="1560" w:type="dxa"/>
            <w:tcBorders>
              <w:top w:val="single" w:sz="4" w:space="0" w:color="auto"/>
              <w:left w:val="single" w:sz="4" w:space="0" w:color="auto"/>
              <w:right w:val="single" w:sz="4" w:space="0" w:color="auto"/>
            </w:tcBorders>
          </w:tcPr>
          <w:p w:rsidR="00987BC1" w:rsidRPr="00FC32C3" w:rsidRDefault="00987BC1" w:rsidP="00886244">
            <w:pPr>
              <w:jc w:val="center"/>
            </w:pPr>
            <w:r>
              <w:t>9</w:t>
            </w:r>
          </w:p>
        </w:tc>
        <w:tc>
          <w:tcPr>
            <w:tcW w:w="1559" w:type="dxa"/>
            <w:tcBorders>
              <w:top w:val="single" w:sz="4" w:space="0" w:color="auto"/>
              <w:left w:val="single" w:sz="4" w:space="0" w:color="auto"/>
              <w:right w:val="single" w:sz="4" w:space="0" w:color="auto"/>
            </w:tcBorders>
          </w:tcPr>
          <w:p w:rsidR="00987BC1" w:rsidRPr="00543232" w:rsidRDefault="00987BC1" w:rsidP="00886244">
            <w:pPr>
              <w:jc w:val="center"/>
            </w:pPr>
            <w:r>
              <w:t>9</w:t>
            </w:r>
          </w:p>
        </w:tc>
        <w:tc>
          <w:tcPr>
            <w:tcW w:w="1417" w:type="dxa"/>
            <w:tcBorders>
              <w:top w:val="single" w:sz="4" w:space="0" w:color="auto"/>
              <w:left w:val="single" w:sz="4" w:space="0" w:color="auto"/>
              <w:right w:val="single" w:sz="4" w:space="0" w:color="auto"/>
            </w:tcBorders>
          </w:tcPr>
          <w:p w:rsidR="00987BC1" w:rsidRDefault="00987BC1" w:rsidP="00886244">
            <w:pPr>
              <w:jc w:val="center"/>
            </w:pPr>
            <w:r>
              <w:t>11</w:t>
            </w:r>
          </w:p>
        </w:tc>
      </w:tr>
      <w:tr w:rsidR="00987BC1" w:rsidRPr="00543232" w:rsidTr="00886244">
        <w:trPr>
          <w:trHeight w:val="335"/>
        </w:trPr>
        <w:tc>
          <w:tcPr>
            <w:tcW w:w="851" w:type="dxa"/>
            <w:tcBorders>
              <w:top w:val="single" w:sz="4" w:space="0" w:color="auto"/>
              <w:left w:val="single" w:sz="4" w:space="0" w:color="auto"/>
              <w:right w:val="single" w:sz="4" w:space="0" w:color="auto"/>
            </w:tcBorders>
            <w:vAlign w:val="center"/>
          </w:tcPr>
          <w:p w:rsidR="00987BC1" w:rsidRPr="00543232" w:rsidRDefault="00987BC1" w:rsidP="00886244">
            <w:pPr>
              <w:jc w:val="center"/>
            </w:pPr>
            <w:r w:rsidRPr="00543232">
              <w:t>2.1.1</w:t>
            </w:r>
          </w:p>
        </w:tc>
        <w:tc>
          <w:tcPr>
            <w:tcW w:w="4536" w:type="dxa"/>
            <w:tcBorders>
              <w:top w:val="single" w:sz="4" w:space="0" w:color="auto"/>
              <w:left w:val="single" w:sz="4" w:space="0" w:color="auto"/>
              <w:right w:val="single" w:sz="4" w:space="0" w:color="auto"/>
            </w:tcBorders>
          </w:tcPr>
          <w:p w:rsidR="00987BC1" w:rsidRPr="006643FA" w:rsidRDefault="00987BC1" w:rsidP="00886244">
            <w:pPr>
              <w:jc w:val="both"/>
              <w:rPr>
                <w:bCs/>
                <w:i/>
                <w:iCs/>
              </w:rPr>
            </w:pPr>
            <w:r w:rsidRPr="006643FA">
              <w:rPr>
                <w:bCs/>
                <w:i/>
                <w:iCs/>
              </w:rPr>
              <w:t xml:space="preserve">по внешней проверке бюджетной отчетности </w:t>
            </w:r>
            <w:r>
              <w:rPr>
                <w:bCs/>
                <w:i/>
                <w:iCs/>
              </w:rPr>
              <w:t>ГАБС</w:t>
            </w:r>
          </w:p>
        </w:tc>
        <w:tc>
          <w:tcPr>
            <w:tcW w:w="4536" w:type="dxa"/>
            <w:gridSpan w:val="3"/>
            <w:tcBorders>
              <w:top w:val="single" w:sz="4" w:space="0" w:color="auto"/>
              <w:left w:val="single" w:sz="4" w:space="0" w:color="auto"/>
              <w:right w:val="single" w:sz="4" w:space="0" w:color="auto"/>
            </w:tcBorders>
            <w:vAlign w:val="center"/>
          </w:tcPr>
          <w:p w:rsidR="00987BC1" w:rsidRPr="006643FA" w:rsidRDefault="00987BC1" w:rsidP="00886244">
            <w:pPr>
              <w:jc w:val="center"/>
              <w:rPr>
                <w:i/>
                <w:iCs/>
              </w:rPr>
            </w:pPr>
            <w:r w:rsidRPr="006643FA">
              <w:rPr>
                <w:i/>
                <w:iCs/>
              </w:rPr>
              <w:t>2</w:t>
            </w:r>
            <w:r>
              <w:rPr>
                <w:i/>
                <w:iCs/>
              </w:rPr>
              <w:t xml:space="preserve"> </w:t>
            </w:r>
            <w:r w:rsidRPr="006643FA">
              <w:rPr>
                <w:i/>
                <w:iCs/>
              </w:rPr>
              <w:t>(25 ГАБС)</w:t>
            </w:r>
          </w:p>
        </w:tc>
      </w:tr>
      <w:tr w:rsidR="00987BC1" w:rsidRPr="00543232" w:rsidTr="00886244">
        <w:trPr>
          <w:trHeight w:val="338"/>
        </w:trPr>
        <w:tc>
          <w:tcPr>
            <w:tcW w:w="851" w:type="dxa"/>
            <w:tcBorders>
              <w:top w:val="single" w:sz="4" w:space="0" w:color="auto"/>
              <w:left w:val="single" w:sz="4" w:space="0" w:color="auto"/>
              <w:right w:val="single" w:sz="4" w:space="0" w:color="auto"/>
            </w:tcBorders>
            <w:vAlign w:val="center"/>
          </w:tcPr>
          <w:p w:rsidR="00987BC1" w:rsidRPr="00543232" w:rsidRDefault="00987BC1" w:rsidP="00886244">
            <w:pPr>
              <w:jc w:val="center"/>
            </w:pPr>
            <w:r w:rsidRPr="00543232">
              <w:t>2.1.2</w:t>
            </w:r>
          </w:p>
        </w:tc>
        <w:tc>
          <w:tcPr>
            <w:tcW w:w="4536" w:type="dxa"/>
            <w:tcBorders>
              <w:top w:val="single" w:sz="4" w:space="0" w:color="auto"/>
              <w:left w:val="single" w:sz="4" w:space="0" w:color="auto"/>
              <w:right w:val="single" w:sz="4" w:space="0" w:color="auto"/>
            </w:tcBorders>
          </w:tcPr>
          <w:p w:rsidR="00987BC1" w:rsidRPr="006643FA" w:rsidRDefault="00987BC1" w:rsidP="00886244">
            <w:pPr>
              <w:jc w:val="both"/>
              <w:rPr>
                <w:bCs/>
                <w:i/>
                <w:iCs/>
              </w:rPr>
            </w:pPr>
            <w:r w:rsidRPr="006643FA">
              <w:rPr>
                <w:bCs/>
                <w:i/>
                <w:iCs/>
              </w:rPr>
              <w:t>по обращению главы муниципального образования</w:t>
            </w:r>
          </w:p>
        </w:tc>
        <w:tc>
          <w:tcPr>
            <w:tcW w:w="1560" w:type="dxa"/>
            <w:tcBorders>
              <w:top w:val="single" w:sz="4" w:space="0" w:color="auto"/>
              <w:left w:val="single" w:sz="4" w:space="0" w:color="auto"/>
              <w:right w:val="single" w:sz="4" w:space="0" w:color="auto"/>
            </w:tcBorders>
          </w:tcPr>
          <w:p w:rsidR="00987BC1" w:rsidRPr="006643FA" w:rsidRDefault="00987BC1" w:rsidP="00886244">
            <w:pPr>
              <w:jc w:val="center"/>
              <w:rPr>
                <w:i/>
                <w:iCs/>
              </w:rPr>
            </w:pPr>
            <w:r>
              <w:rPr>
                <w:i/>
                <w:iCs/>
              </w:rPr>
              <w:t>-</w:t>
            </w:r>
          </w:p>
        </w:tc>
        <w:tc>
          <w:tcPr>
            <w:tcW w:w="1559" w:type="dxa"/>
            <w:tcBorders>
              <w:top w:val="single" w:sz="4" w:space="0" w:color="auto"/>
              <w:left w:val="single" w:sz="4" w:space="0" w:color="auto"/>
              <w:right w:val="single" w:sz="4" w:space="0" w:color="auto"/>
            </w:tcBorders>
          </w:tcPr>
          <w:p w:rsidR="00987BC1" w:rsidRPr="006643FA" w:rsidRDefault="00987BC1" w:rsidP="00886244">
            <w:pPr>
              <w:jc w:val="center"/>
              <w:rPr>
                <w:i/>
                <w:iCs/>
              </w:rPr>
            </w:pPr>
            <w:r>
              <w:rPr>
                <w:i/>
                <w:iCs/>
              </w:rPr>
              <w:t>-</w:t>
            </w:r>
          </w:p>
        </w:tc>
        <w:tc>
          <w:tcPr>
            <w:tcW w:w="1417" w:type="dxa"/>
            <w:tcBorders>
              <w:top w:val="single" w:sz="4" w:space="0" w:color="auto"/>
              <w:left w:val="single" w:sz="4" w:space="0" w:color="auto"/>
              <w:right w:val="single" w:sz="4" w:space="0" w:color="auto"/>
            </w:tcBorders>
          </w:tcPr>
          <w:p w:rsidR="00987BC1" w:rsidRDefault="00987BC1" w:rsidP="00886244">
            <w:pPr>
              <w:jc w:val="center"/>
              <w:rPr>
                <w:i/>
                <w:iCs/>
              </w:rPr>
            </w:pPr>
            <w:r>
              <w:rPr>
                <w:i/>
                <w:iCs/>
              </w:rPr>
              <w:t xml:space="preserve"> - </w:t>
            </w:r>
          </w:p>
        </w:tc>
      </w:tr>
      <w:tr w:rsidR="00987BC1" w:rsidRPr="00543232" w:rsidTr="00886244">
        <w:trPr>
          <w:trHeight w:val="271"/>
        </w:trPr>
        <w:tc>
          <w:tcPr>
            <w:tcW w:w="851" w:type="dxa"/>
            <w:tcBorders>
              <w:top w:val="single" w:sz="4" w:space="0" w:color="auto"/>
              <w:left w:val="single" w:sz="4" w:space="0" w:color="auto"/>
              <w:right w:val="single" w:sz="4" w:space="0" w:color="auto"/>
            </w:tcBorders>
            <w:vAlign w:val="center"/>
          </w:tcPr>
          <w:p w:rsidR="00987BC1" w:rsidRPr="00543232" w:rsidRDefault="00987BC1" w:rsidP="00886244">
            <w:pPr>
              <w:jc w:val="center"/>
            </w:pPr>
            <w:r w:rsidRPr="00543232">
              <w:t>2.1.3</w:t>
            </w:r>
          </w:p>
        </w:tc>
        <w:tc>
          <w:tcPr>
            <w:tcW w:w="4536" w:type="dxa"/>
            <w:tcBorders>
              <w:top w:val="single" w:sz="4" w:space="0" w:color="auto"/>
              <w:left w:val="single" w:sz="4" w:space="0" w:color="auto"/>
              <w:right w:val="single" w:sz="4" w:space="0" w:color="auto"/>
            </w:tcBorders>
          </w:tcPr>
          <w:p w:rsidR="00987BC1" w:rsidRPr="006643FA" w:rsidRDefault="00987BC1" w:rsidP="00886244">
            <w:pPr>
              <w:rPr>
                <w:bCs/>
                <w:i/>
                <w:iCs/>
                <w:highlight w:val="yellow"/>
              </w:rPr>
            </w:pPr>
            <w:r w:rsidRPr="006643FA">
              <w:rPr>
                <w:i/>
                <w:iCs/>
              </w:rPr>
              <w:t>по обращению прокуратуры, УФСБ, КСП КК</w:t>
            </w:r>
          </w:p>
        </w:tc>
        <w:tc>
          <w:tcPr>
            <w:tcW w:w="1560" w:type="dxa"/>
            <w:tcBorders>
              <w:top w:val="single" w:sz="4" w:space="0" w:color="auto"/>
              <w:left w:val="single" w:sz="4" w:space="0" w:color="auto"/>
              <w:right w:val="single" w:sz="4" w:space="0" w:color="auto"/>
            </w:tcBorders>
            <w:vAlign w:val="center"/>
          </w:tcPr>
          <w:p w:rsidR="00987BC1" w:rsidRPr="006643FA" w:rsidRDefault="00987BC1" w:rsidP="00886244">
            <w:pPr>
              <w:jc w:val="center"/>
              <w:rPr>
                <w:i/>
                <w:iCs/>
                <w:color w:val="FF0000"/>
                <w:highlight w:val="yellow"/>
              </w:rPr>
            </w:pPr>
            <w:r>
              <w:rPr>
                <w:i/>
                <w:iCs/>
              </w:rPr>
              <w:t>3</w:t>
            </w:r>
          </w:p>
        </w:tc>
        <w:tc>
          <w:tcPr>
            <w:tcW w:w="1559" w:type="dxa"/>
            <w:tcBorders>
              <w:top w:val="single" w:sz="4" w:space="0" w:color="auto"/>
              <w:left w:val="single" w:sz="4" w:space="0" w:color="auto"/>
              <w:right w:val="single" w:sz="4" w:space="0" w:color="auto"/>
            </w:tcBorders>
            <w:vAlign w:val="center"/>
          </w:tcPr>
          <w:p w:rsidR="00987BC1" w:rsidRPr="006643FA" w:rsidRDefault="00987BC1" w:rsidP="00886244">
            <w:pPr>
              <w:jc w:val="center"/>
              <w:rPr>
                <w:i/>
                <w:iCs/>
              </w:rPr>
            </w:pPr>
            <w:r>
              <w:rPr>
                <w:i/>
                <w:iCs/>
              </w:rPr>
              <w:t>3</w:t>
            </w:r>
          </w:p>
        </w:tc>
        <w:tc>
          <w:tcPr>
            <w:tcW w:w="1417" w:type="dxa"/>
            <w:tcBorders>
              <w:top w:val="single" w:sz="4" w:space="0" w:color="auto"/>
              <w:left w:val="single" w:sz="4" w:space="0" w:color="auto"/>
              <w:right w:val="single" w:sz="4" w:space="0" w:color="auto"/>
            </w:tcBorders>
            <w:vAlign w:val="center"/>
          </w:tcPr>
          <w:p w:rsidR="00987BC1" w:rsidRDefault="00987BC1" w:rsidP="00886244">
            <w:pPr>
              <w:jc w:val="center"/>
              <w:rPr>
                <w:i/>
                <w:iCs/>
              </w:rPr>
            </w:pPr>
            <w:r>
              <w:rPr>
                <w:i/>
                <w:iCs/>
              </w:rPr>
              <w:t>3</w:t>
            </w:r>
          </w:p>
        </w:tc>
      </w:tr>
      <w:tr w:rsidR="00987BC1" w:rsidRPr="00543232" w:rsidTr="00886244">
        <w:trPr>
          <w:trHeight w:val="201"/>
        </w:trPr>
        <w:tc>
          <w:tcPr>
            <w:tcW w:w="851" w:type="dxa"/>
            <w:tcBorders>
              <w:top w:val="single" w:sz="4" w:space="0" w:color="auto"/>
              <w:left w:val="single" w:sz="4" w:space="0" w:color="auto"/>
              <w:right w:val="single" w:sz="4" w:space="0" w:color="auto"/>
            </w:tcBorders>
            <w:vAlign w:val="center"/>
          </w:tcPr>
          <w:p w:rsidR="00987BC1" w:rsidRPr="00543232" w:rsidRDefault="00987BC1" w:rsidP="00886244">
            <w:pPr>
              <w:jc w:val="center"/>
            </w:pPr>
            <w:r w:rsidRPr="00543232">
              <w:t>2.1.4</w:t>
            </w:r>
          </w:p>
        </w:tc>
        <w:tc>
          <w:tcPr>
            <w:tcW w:w="4536" w:type="dxa"/>
            <w:tcBorders>
              <w:top w:val="single" w:sz="4" w:space="0" w:color="auto"/>
              <w:left w:val="single" w:sz="4" w:space="0" w:color="auto"/>
              <w:right w:val="single" w:sz="4" w:space="0" w:color="auto"/>
            </w:tcBorders>
          </w:tcPr>
          <w:p w:rsidR="00987BC1" w:rsidRPr="006643FA" w:rsidRDefault="00987BC1" w:rsidP="00886244">
            <w:pPr>
              <w:rPr>
                <w:i/>
                <w:iCs/>
              </w:rPr>
            </w:pPr>
            <w:r w:rsidRPr="006643FA">
              <w:rPr>
                <w:i/>
                <w:iCs/>
              </w:rPr>
              <w:t xml:space="preserve">по обращению депутатов </w:t>
            </w:r>
            <w:proofErr w:type="spellStart"/>
            <w:r w:rsidRPr="006643FA">
              <w:rPr>
                <w:i/>
                <w:iCs/>
              </w:rPr>
              <w:t>Ейского</w:t>
            </w:r>
            <w:proofErr w:type="spellEnd"/>
            <w:r w:rsidRPr="006643FA">
              <w:rPr>
                <w:i/>
                <w:iCs/>
              </w:rPr>
              <w:t xml:space="preserve"> района и поселений</w:t>
            </w:r>
            <w:r>
              <w:rPr>
                <w:i/>
                <w:iCs/>
              </w:rPr>
              <w:t xml:space="preserve"> (глав поселений)</w:t>
            </w:r>
          </w:p>
        </w:tc>
        <w:tc>
          <w:tcPr>
            <w:tcW w:w="1560" w:type="dxa"/>
            <w:tcBorders>
              <w:top w:val="single" w:sz="4" w:space="0" w:color="auto"/>
              <w:left w:val="single" w:sz="4" w:space="0" w:color="auto"/>
              <w:right w:val="single" w:sz="4" w:space="0" w:color="auto"/>
            </w:tcBorders>
            <w:vAlign w:val="center"/>
          </w:tcPr>
          <w:p w:rsidR="00987BC1" w:rsidRPr="006643FA" w:rsidRDefault="00987BC1" w:rsidP="00886244">
            <w:pPr>
              <w:jc w:val="center"/>
              <w:rPr>
                <w:i/>
                <w:iCs/>
              </w:rPr>
            </w:pPr>
            <w:r>
              <w:rPr>
                <w:i/>
                <w:iCs/>
              </w:rPr>
              <w:t>4</w:t>
            </w:r>
          </w:p>
        </w:tc>
        <w:tc>
          <w:tcPr>
            <w:tcW w:w="1559" w:type="dxa"/>
            <w:tcBorders>
              <w:top w:val="single" w:sz="4" w:space="0" w:color="auto"/>
              <w:left w:val="single" w:sz="4" w:space="0" w:color="auto"/>
              <w:right w:val="single" w:sz="4" w:space="0" w:color="auto"/>
            </w:tcBorders>
            <w:vAlign w:val="center"/>
          </w:tcPr>
          <w:p w:rsidR="00987BC1" w:rsidRPr="006643FA" w:rsidRDefault="00987BC1" w:rsidP="00886244">
            <w:pPr>
              <w:jc w:val="center"/>
              <w:rPr>
                <w:i/>
                <w:iCs/>
              </w:rPr>
            </w:pPr>
            <w:r>
              <w:rPr>
                <w:i/>
                <w:iCs/>
              </w:rPr>
              <w:t>4</w:t>
            </w:r>
          </w:p>
        </w:tc>
        <w:tc>
          <w:tcPr>
            <w:tcW w:w="1417" w:type="dxa"/>
            <w:tcBorders>
              <w:top w:val="single" w:sz="4" w:space="0" w:color="auto"/>
              <w:left w:val="single" w:sz="4" w:space="0" w:color="auto"/>
              <w:right w:val="single" w:sz="4" w:space="0" w:color="auto"/>
            </w:tcBorders>
            <w:vAlign w:val="center"/>
          </w:tcPr>
          <w:p w:rsidR="00987BC1" w:rsidRDefault="00987BC1" w:rsidP="00886244">
            <w:pPr>
              <w:jc w:val="center"/>
              <w:rPr>
                <w:i/>
                <w:iCs/>
              </w:rPr>
            </w:pPr>
            <w:r>
              <w:rPr>
                <w:i/>
                <w:iCs/>
              </w:rPr>
              <w:t>6</w:t>
            </w:r>
          </w:p>
        </w:tc>
      </w:tr>
      <w:tr w:rsidR="00987BC1" w:rsidRPr="00543232" w:rsidTr="00886244">
        <w:tc>
          <w:tcPr>
            <w:tcW w:w="851" w:type="dxa"/>
            <w:tcBorders>
              <w:top w:val="single" w:sz="4" w:space="0" w:color="auto"/>
              <w:left w:val="single" w:sz="4" w:space="0" w:color="auto"/>
              <w:bottom w:val="single" w:sz="4" w:space="0" w:color="auto"/>
              <w:right w:val="single" w:sz="4" w:space="0" w:color="auto"/>
            </w:tcBorders>
            <w:vAlign w:val="center"/>
          </w:tcPr>
          <w:p w:rsidR="00987BC1" w:rsidRPr="00543232" w:rsidRDefault="00987BC1" w:rsidP="00886244">
            <w:pPr>
              <w:jc w:val="center"/>
              <w:rPr>
                <w:bCs/>
              </w:rPr>
            </w:pPr>
            <w:r w:rsidRPr="00543232">
              <w:rPr>
                <w:bCs/>
              </w:rPr>
              <w:t>2.2</w:t>
            </w:r>
          </w:p>
        </w:tc>
        <w:tc>
          <w:tcPr>
            <w:tcW w:w="4536" w:type="dxa"/>
            <w:tcBorders>
              <w:top w:val="single" w:sz="4" w:space="0" w:color="auto"/>
              <w:left w:val="single" w:sz="4" w:space="0" w:color="auto"/>
              <w:bottom w:val="single" w:sz="4" w:space="0" w:color="auto"/>
              <w:right w:val="single" w:sz="4" w:space="0" w:color="auto"/>
            </w:tcBorders>
          </w:tcPr>
          <w:p w:rsidR="00987BC1" w:rsidRDefault="00987BC1" w:rsidP="00886244">
            <w:pPr>
              <w:rPr>
                <w:bCs/>
              </w:rPr>
            </w:pPr>
            <w:r w:rsidRPr="00543232">
              <w:rPr>
                <w:bCs/>
              </w:rPr>
              <w:t xml:space="preserve">Количество объектов, охваченных при проведении </w:t>
            </w:r>
            <w:r>
              <w:rPr>
                <w:bCs/>
              </w:rPr>
              <w:t xml:space="preserve">тематических </w:t>
            </w:r>
            <w:r w:rsidRPr="00543232">
              <w:rPr>
                <w:bCs/>
              </w:rPr>
              <w:t xml:space="preserve">контрольных мероприятий (без учета ГАБС – 25 ед.), </w:t>
            </w:r>
          </w:p>
          <w:p w:rsidR="00987BC1" w:rsidRPr="00543232" w:rsidRDefault="00987BC1" w:rsidP="00886244">
            <w:pPr>
              <w:rPr>
                <w:bCs/>
              </w:rPr>
            </w:pPr>
            <w:r w:rsidRPr="001829C9">
              <w:rPr>
                <w:bCs/>
                <w:i/>
                <w:iCs/>
              </w:rPr>
              <w:t>в том числе:</w:t>
            </w:r>
          </w:p>
        </w:tc>
        <w:tc>
          <w:tcPr>
            <w:tcW w:w="1560" w:type="dxa"/>
            <w:tcBorders>
              <w:top w:val="single" w:sz="4" w:space="0" w:color="auto"/>
              <w:left w:val="single" w:sz="4" w:space="0" w:color="auto"/>
              <w:bottom w:val="single" w:sz="4" w:space="0" w:color="auto"/>
              <w:right w:val="single" w:sz="4" w:space="0" w:color="auto"/>
            </w:tcBorders>
            <w:vAlign w:val="center"/>
          </w:tcPr>
          <w:p w:rsidR="00987BC1" w:rsidRPr="00543232" w:rsidRDefault="00987BC1" w:rsidP="00886244">
            <w:pPr>
              <w:jc w:val="center"/>
              <w:rPr>
                <w:color w:val="FF0000"/>
              </w:rPr>
            </w:pPr>
            <w:r>
              <w:t>17</w:t>
            </w:r>
          </w:p>
        </w:tc>
        <w:tc>
          <w:tcPr>
            <w:tcW w:w="1559" w:type="dxa"/>
            <w:tcBorders>
              <w:top w:val="single" w:sz="4" w:space="0" w:color="auto"/>
              <w:left w:val="single" w:sz="4" w:space="0" w:color="auto"/>
              <w:bottom w:val="single" w:sz="4" w:space="0" w:color="auto"/>
              <w:right w:val="single" w:sz="4" w:space="0" w:color="auto"/>
            </w:tcBorders>
            <w:vAlign w:val="center"/>
          </w:tcPr>
          <w:p w:rsidR="00987BC1" w:rsidRPr="00543232" w:rsidRDefault="00987BC1" w:rsidP="00886244">
            <w:pPr>
              <w:jc w:val="center"/>
            </w:pPr>
            <w:r>
              <w:t>42</w:t>
            </w:r>
          </w:p>
        </w:tc>
        <w:tc>
          <w:tcPr>
            <w:tcW w:w="1417" w:type="dxa"/>
            <w:tcBorders>
              <w:top w:val="single" w:sz="4" w:space="0" w:color="auto"/>
              <w:left w:val="single" w:sz="4" w:space="0" w:color="auto"/>
              <w:bottom w:val="single" w:sz="4" w:space="0" w:color="auto"/>
              <w:right w:val="single" w:sz="4" w:space="0" w:color="auto"/>
            </w:tcBorders>
            <w:vAlign w:val="center"/>
          </w:tcPr>
          <w:p w:rsidR="00987BC1" w:rsidRDefault="00987BC1" w:rsidP="00886244">
            <w:pPr>
              <w:jc w:val="center"/>
            </w:pPr>
            <w:r>
              <w:t>20</w:t>
            </w:r>
          </w:p>
        </w:tc>
      </w:tr>
      <w:tr w:rsidR="00987BC1" w:rsidRPr="00543232" w:rsidTr="00886244">
        <w:tc>
          <w:tcPr>
            <w:tcW w:w="851" w:type="dxa"/>
            <w:tcBorders>
              <w:top w:val="single" w:sz="4" w:space="0" w:color="auto"/>
              <w:left w:val="single" w:sz="4" w:space="0" w:color="auto"/>
              <w:bottom w:val="single" w:sz="4" w:space="0" w:color="auto"/>
              <w:right w:val="single" w:sz="4" w:space="0" w:color="auto"/>
            </w:tcBorders>
            <w:vAlign w:val="center"/>
          </w:tcPr>
          <w:p w:rsidR="00987BC1" w:rsidRPr="00543232" w:rsidRDefault="00987BC1" w:rsidP="00886244">
            <w:pPr>
              <w:jc w:val="center"/>
              <w:rPr>
                <w:bCs/>
              </w:rPr>
            </w:pPr>
            <w:r w:rsidRPr="00543232">
              <w:rPr>
                <w:bCs/>
              </w:rPr>
              <w:t>2.2.1</w:t>
            </w:r>
          </w:p>
        </w:tc>
        <w:tc>
          <w:tcPr>
            <w:tcW w:w="4536" w:type="dxa"/>
            <w:tcBorders>
              <w:top w:val="single" w:sz="4" w:space="0" w:color="auto"/>
              <w:left w:val="single" w:sz="4" w:space="0" w:color="auto"/>
              <w:bottom w:val="single" w:sz="4" w:space="0" w:color="auto"/>
              <w:right w:val="single" w:sz="4" w:space="0" w:color="auto"/>
            </w:tcBorders>
          </w:tcPr>
          <w:p w:rsidR="00987BC1" w:rsidRPr="00543232" w:rsidRDefault="00987BC1" w:rsidP="00886244">
            <w:pPr>
              <w:rPr>
                <w:bCs/>
              </w:rPr>
            </w:pPr>
            <w:r w:rsidRPr="00543232">
              <w:rPr>
                <w:bCs/>
              </w:rPr>
              <w:t>органов местного самоуправления</w:t>
            </w:r>
          </w:p>
        </w:tc>
        <w:tc>
          <w:tcPr>
            <w:tcW w:w="1560" w:type="dxa"/>
            <w:tcBorders>
              <w:top w:val="single" w:sz="4" w:space="0" w:color="auto"/>
              <w:left w:val="single" w:sz="4" w:space="0" w:color="auto"/>
              <w:bottom w:val="single" w:sz="4" w:space="0" w:color="auto"/>
              <w:right w:val="single" w:sz="4" w:space="0" w:color="auto"/>
            </w:tcBorders>
            <w:vAlign w:val="center"/>
          </w:tcPr>
          <w:p w:rsidR="00987BC1" w:rsidRPr="00543232" w:rsidRDefault="00987BC1" w:rsidP="00886244">
            <w:pPr>
              <w:jc w:val="center"/>
              <w:rPr>
                <w:color w:val="FF0000"/>
              </w:rPr>
            </w:pPr>
            <w:r>
              <w:t>7</w:t>
            </w:r>
          </w:p>
        </w:tc>
        <w:tc>
          <w:tcPr>
            <w:tcW w:w="1559" w:type="dxa"/>
            <w:tcBorders>
              <w:top w:val="single" w:sz="4" w:space="0" w:color="auto"/>
              <w:left w:val="single" w:sz="4" w:space="0" w:color="auto"/>
              <w:bottom w:val="single" w:sz="4" w:space="0" w:color="auto"/>
              <w:right w:val="single" w:sz="4" w:space="0" w:color="auto"/>
            </w:tcBorders>
            <w:vAlign w:val="center"/>
          </w:tcPr>
          <w:p w:rsidR="00987BC1" w:rsidRPr="00543232" w:rsidRDefault="00987BC1" w:rsidP="00886244">
            <w:pPr>
              <w:jc w:val="center"/>
            </w:pPr>
            <w:r>
              <w:t>3</w:t>
            </w:r>
          </w:p>
        </w:tc>
        <w:tc>
          <w:tcPr>
            <w:tcW w:w="1417" w:type="dxa"/>
            <w:tcBorders>
              <w:top w:val="single" w:sz="4" w:space="0" w:color="auto"/>
              <w:left w:val="single" w:sz="4" w:space="0" w:color="auto"/>
              <w:bottom w:val="single" w:sz="4" w:space="0" w:color="auto"/>
              <w:right w:val="single" w:sz="4" w:space="0" w:color="auto"/>
            </w:tcBorders>
            <w:vAlign w:val="center"/>
          </w:tcPr>
          <w:p w:rsidR="00987BC1" w:rsidRDefault="00987BC1" w:rsidP="00886244">
            <w:pPr>
              <w:jc w:val="center"/>
            </w:pPr>
            <w:r>
              <w:t>6</w:t>
            </w:r>
          </w:p>
        </w:tc>
      </w:tr>
      <w:tr w:rsidR="00987BC1" w:rsidRPr="00543232" w:rsidTr="00886244">
        <w:tc>
          <w:tcPr>
            <w:tcW w:w="851" w:type="dxa"/>
            <w:tcBorders>
              <w:top w:val="single" w:sz="4" w:space="0" w:color="auto"/>
              <w:left w:val="single" w:sz="4" w:space="0" w:color="auto"/>
              <w:bottom w:val="single" w:sz="4" w:space="0" w:color="auto"/>
              <w:right w:val="single" w:sz="4" w:space="0" w:color="auto"/>
            </w:tcBorders>
            <w:vAlign w:val="center"/>
          </w:tcPr>
          <w:p w:rsidR="00987BC1" w:rsidRPr="00543232" w:rsidRDefault="00987BC1" w:rsidP="00886244">
            <w:pPr>
              <w:jc w:val="center"/>
              <w:rPr>
                <w:bCs/>
              </w:rPr>
            </w:pPr>
            <w:r w:rsidRPr="00543232">
              <w:rPr>
                <w:bCs/>
              </w:rPr>
              <w:t>2.2.2</w:t>
            </w:r>
          </w:p>
        </w:tc>
        <w:tc>
          <w:tcPr>
            <w:tcW w:w="4536" w:type="dxa"/>
            <w:tcBorders>
              <w:top w:val="single" w:sz="4" w:space="0" w:color="auto"/>
              <w:left w:val="single" w:sz="4" w:space="0" w:color="auto"/>
              <w:bottom w:val="single" w:sz="4" w:space="0" w:color="auto"/>
              <w:right w:val="single" w:sz="4" w:space="0" w:color="auto"/>
            </w:tcBorders>
          </w:tcPr>
          <w:p w:rsidR="00987BC1" w:rsidRPr="00543232" w:rsidRDefault="00987BC1" w:rsidP="00886244">
            <w:pPr>
              <w:rPr>
                <w:bCs/>
              </w:rPr>
            </w:pPr>
            <w:r w:rsidRPr="00543232">
              <w:rPr>
                <w:bCs/>
              </w:rPr>
              <w:t>муниципальных учреждений</w:t>
            </w:r>
          </w:p>
        </w:tc>
        <w:tc>
          <w:tcPr>
            <w:tcW w:w="1560" w:type="dxa"/>
            <w:tcBorders>
              <w:top w:val="single" w:sz="4" w:space="0" w:color="auto"/>
              <w:left w:val="single" w:sz="4" w:space="0" w:color="auto"/>
              <w:bottom w:val="single" w:sz="4" w:space="0" w:color="auto"/>
              <w:right w:val="single" w:sz="4" w:space="0" w:color="auto"/>
            </w:tcBorders>
            <w:vAlign w:val="center"/>
          </w:tcPr>
          <w:p w:rsidR="00987BC1" w:rsidRPr="00543232" w:rsidRDefault="00987BC1" w:rsidP="00886244">
            <w:pPr>
              <w:jc w:val="center"/>
            </w:pPr>
            <w:r>
              <w:t>9</w:t>
            </w:r>
          </w:p>
        </w:tc>
        <w:tc>
          <w:tcPr>
            <w:tcW w:w="1559" w:type="dxa"/>
            <w:tcBorders>
              <w:top w:val="single" w:sz="4" w:space="0" w:color="auto"/>
              <w:left w:val="single" w:sz="4" w:space="0" w:color="auto"/>
              <w:bottom w:val="single" w:sz="4" w:space="0" w:color="auto"/>
              <w:right w:val="single" w:sz="4" w:space="0" w:color="auto"/>
            </w:tcBorders>
            <w:vAlign w:val="center"/>
          </w:tcPr>
          <w:p w:rsidR="00987BC1" w:rsidRPr="00543232" w:rsidRDefault="00987BC1" w:rsidP="00886244">
            <w:pPr>
              <w:jc w:val="center"/>
            </w:pPr>
            <w:r>
              <w:t>38</w:t>
            </w:r>
          </w:p>
        </w:tc>
        <w:tc>
          <w:tcPr>
            <w:tcW w:w="1417" w:type="dxa"/>
            <w:tcBorders>
              <w:top w:val="single" w:sz="4" w:space="0" w:color="auto"/>
              <w:left w:val="single" w:sz="4" w:space="0" w:color="auto"/>
              <w:bottom w:val="single" w:sz="4" w:space="0" w:color="auto"/>
              <w:right w:val="single" w:sz="4" w:space="0" w:color="auto"/>
            </w:tcBorders>
            <w:vAlign w:val="center"/>
          </w:tcPr>
          <w:p w:rsidR="00987BC1" w:rsidRDefault="00987BC1" w:rsidP="00886244">
            <w:pPr>
              <w:jc w:val="center"/>
            </w:pPr>
            <w:r>
              <w:t>14</w:t>
            </w:r>
          </w:p>
        </w:tc>
      </w:tr>
      <w:tr w:rsidR="00987BC1" w:rsidRPr="00543232" w:rsidTr="00886244">
        <w:tc>
          <w:tcPr>
            <w:tcW w:w="851" w:type="dxa"/>
            <w:tcBorders>
              <w:top w:val="single" w:sz="4" w:space="0" w:color="auto"/>
              <w:left w:val="single" w:sz="4" w:space="0" w:color="auto"/>
              <w:bottom w:val="single" w:sz="4" w:space="0" w:color="auto"/>
              <w:right w:val="single" w:sz="4" w:space="0" w:color="auto"/>
            </w:tcBorders>
            <w:vAlign w:val="center"/>
          </w:tcPr>
          <w:p w:rsidR="00987BC1" w:rsidRPr="00543232" w:rsidRDefault="00987BC1" w:rsidP="00886244">
            <w:pPr>
              <w:jc w:val="center"/>
              <w:rPr>
                <w:bCs/>
              </w:rPr>
            </w:pPr>
            <w:r w:rsidRPr="00543232">
              <w:rPr>
                <w:bCs/>
              </w:rPr>
              <w:t>2.2.3</w:t>
            </w:r>
          </w:p>
        </w:tc>
        <w:tc>
          <w:tcPr>
            <w:tcW w:w="4536" w:type="dxa"/>
            <w:tcBorders>
              <w:top w:val="single" w:sz="4" w:space="0" w:color="auto"/>
              <w:left w:val="single" w:sz="4" w:space="0" w:color="auto"/>
              <w:bottom w:val="single" w:sz="4" w:space="0" w:color="auto"/>
              <w:right w:val="single" w:sz="4" w:space="0" w:color="auto"/>
            </w:tcBorders>
          </w:tcPr>
          <w:p w:rsidR="00987BC1" w:rsidRPr="00543232" w:rsidRDefault="00987BC1" w:rsidP="00886244">
            <w:pPr>
              <w:rPr>
                <w:bCs/>
              </w:rPr>
            </w:pPr>
            <w:r w:rsidRPr="00543232">
              <w:rPr>
                <w:bCs/>
              </w:rPr>
              <w:t>муниципальных предприятий</w:t>
            </w:r>
          </w:p>
        </w:tc>
        <w:tc>
          <w:tcPr>
            <w:tcW w:w="1560" w:type="dxa"/>
            <w:tcBorders>
              <w:top w:val="single" w:sz="4" w:space="0" w:color="auto"/>
              <w:left w:val="single" w:sz="4" w:space="0" w:color="auto"/>
              <w:bottom w:val="single" w:sz="4" w:space="0" w:color="auto"/>
              <w:right w:val="single" w:sz="4" w:space="0" w:color="auto"/>
            </w:tcBorders>
            <w:vAlign w:val="center"/>
          </w:tcPr>
          <w:p w:rsidR="00987BC1" w:rsidRPr="00543232" w:rsidRDefault="00987BC1" w:rsidP="00886244">
            <w:pPr>
              <w:jc w:val="center"/>
            </w:pPr>
            <w:r>
              <w:t>1</w:t>
            </w:r>
          </w:p>
        </w:tc>
        <w:tc>
          <w:tcPr>
            <w:tcW w:w="1559" w:type="dxa"/>
            <w:tcBorders>
              <w:top w:val="single" w:sz="4" w:space="0" w:color="auto"/>
              <w:left w:val="single" w:sz="4" w:space="0" w:color="auto"/>
              <w:bottom w:val="single" w:sz="4" w:space="0" w:color="auto"/>
              <w:right w:val="single" w:sz="4" w:space="0" w:color="auto"/>
            </w:tcBorders>
            <w:vAlign w:val="center"/>
          </w:tcPr>
          <w:p w:rsidR="00987BC1" w:rsidRPr="00543232" w:rsidRDefault="00987BC1" w:rsidP="00886244">
            <w:pPr>
              <w:jc w:val="center"/>
            </w:pPr>
            <w:r>
              <w:t>1</w:t>
            </w:r>
          </w:p>
        </w:tc>
        <w:tc>
          <w:tcPr>
            <w:tcW w:w="1417" w:type="dxa"/>
            <w:tcBorders>
              <w:top w:val="single" w:sz="4" w:space="0" w:color="auto"/>
              <w:left w:val="single" w:sz="4" w:space="0" w:color="auto"/>
              <w:bottom w:val="single" w:sz="4" w:space="0" w:color="auto"/>
              <w:right w:val="single" w:sz="4" w:space="0" w:color="auto"/>
            </w:tcBorders>
            <w:vAlign w:val="center"/>
          </w:tcPr>
          <w:p w:rsidR="00987BC1" w:rsidRDefault="00987BC1" w:rsidP="00886244">
            <w:pPr>
              <w:jc w:val="center"/>
            </w:pPr>
            <w:r>
              <w:t>0</w:t>
            </w:r>
          </w:p>
        </w:tc>
      </w:tr>
      <w:tr w:rsidR="00987BC1" w:rsidRPr="00543232" w:rsidTr="00886244">
        <w:trPr>
          <w:trHeight w:val="170"/>
        </w:trPr>
        <w:tc>
          <w:tcPr>
            <w:tcW w:w="851" w:type="dxa"/>
            <w:tcBorders>
              <w:top w:val="single" w:sz="4" w:space="0" w:color="auto"/>
              <w:left w:val="single" w:sz="4" w:space="0" w:color="auto"/>
              <w:bottom w:val="single" w:sz="4" w:space="0" w:color="auto"/>
              <w:right w:val="single" w:sz="4" w:space="0" w:color="auto"/>
            </w:tcBorders>
            <w:vAlign w:val="center"/>
          </w:tcPr>
          <w:p w:rsidR="00987BC1" w:rsidRPr="00543232" w:rsidRDefault="00987BC1" w:rsidP="00886244">
            <w:pPr>
              <w:jc w:val="center"/>
              <w:rPr>
                <w:bCs/>
              </w:rPr>
            </w:pPr>
            <w:r w:rsidRPr="00543232">
              <w:rPr>
                <w:bCs/>
              </w:rPr>
              <w:t>2.2.4</w:t>
            </w:r>
          </w:p>
        </w:tc>
        <w:tc>
          <w:tcPr>
            <w:tcW w:w="4536" w:type="dxa"/>
            <w:tcBorders>
              <w:top w:val="single" w:sz="4" w:space="0" w:color="auto"/>
              <w:left w:val="single" w:sz="4" w:space="0" w:color="auto"/>
              <w:bottom w:val="single" w:sz="4" w:space="0" w:color="auto"/>
              <w:right w:val="single" w:sz="4" w:space="0" w:color="auto"/>
            </w:tcBorders>
          </w:tcPr>
          <w:p w:rsidR="00987BC1" w:rsidRPr="00543232" w:rsidRDefault="00987BC1" w:rsidP="00886244">
            <w:pPr>
              <w:rPr>
                <w:bCs/>
              </w:rPr>
            </w:pPr>
            <w:r w:rsidRPr="00543232">
              <w:rPr>
                <w:bCs/>
              </w:rPr>
              <w:t>прочих организаций</w:t>
            </w:r>
          </w:p>
        </w:tc>
        <w:tc>
          <w:tcPr>
            <w:tcW w:w="1560" w:type="dxa"/>
            <w:tcBorders>
              <w:top w:val="single" w:sz="4" w:space="0" w:color="auto"/>
              <w:left w:val="single" w:sz="4" w:space="0" w:color="auto"/>
              <w:bottom w:val="single" w:sz="4" w:space="0" w:color="auto"/>
              <w:right w:val="single" w:sz="4" w:space="0" w:color="auto"/>
            </w:tcBorders>
            <w:vAlign w:val="center"/>
          </w:tcPr>
          <w:p w:rsidR="00987BC1" w:rsidRPr="00543232" w:rsidRDefault="00987BC1" w:rsidP="00886244">
            <w:pPr>
              <w:jc w:val="center"/>
            </w:pPr>
            <w:r w:rsidRPr="00543232">
              <w:t>0</w:t>
            </w:r>
          </w:p>
        </w:tc>
        <w:tc>
          <w:tcPr>
            <w:tcW w:w="1559" w:type="dxa"/>
            <w:tcBorders>
              <w:top w:val="single" w:sz="4" w:space="0" w:color="auto"/>
              <w:left w:val="single" w:sz="4" w:space="0" w:color="auto"/>
              <w:bottom w:val="single" w:sz="4" w:space="0" w:color="auto"/>
              <w:right w:val="single" w:sz="4" w:space="0" w:color="auto"/>
            </w:tcBorders>
            <w:vAlign w:val="center"/>
          </w:tcPr>
          <w:p w:rsidR="00987BC1" w:rsidRPr="00543232" w:rsidRDefault="00987BC1" w:rsidP="00886244">
            <w:pPr>
              <w:jc w:val="center"/>
            </w:pPr>
            <w:r>
              <w:t>0</w:t>
            </w:r>
          </w:p>
        </w:tc>
        <w:tc>
          <w:tcPr>
            <w:tcW w:w="1417" w:type="dxa"/>
            <w:tcBorders>
              <w:top w:val="single" w:sz="4" w:space="0" w:color="auto"/>
              <w:left w:val="single" w:sz="4" w:space="0" w:color="auto"/>
              <w:bottom w:val="single" w:sz="4" w:space="0" w:color="auto"/>
              <w:right w:val="single" w:sz="4" w:space="0" w:color="auto"/>
            </w:tcBorders>
            <w:vAlign w:val="center"/>
          </w:tcPr>
          <w:p w:rsidR="00987BC1" w:rsidRDefault="00987BC1" w:rsidP="00886244">
            <w:pPr>
              <w:jc w:val="center"/>
            </w:pPr>
            <w:r>
              <w:t>0</w:t>
            </w:r>
          </w:p>
        </w:tc>
      </w:tr>
      <w:tr w:rsidR="00987BC1" w:rsidRPr="00543232" w:rsidTr="00886244">
        <w:tc>
          <w:tcPr>
            <w:tcW w:w="851" w:type="dxa"/>
            <w:tcBorders>
              <w:top w:val="single" w:sz="4" w:space="0" w:color="auto"/>
              <w:left w:val="single" w:sz="4" w:space="0" w:color="auto"/>
              <w:bottom w:val="single" w:sz="4" w:space="0" w:color="auto"/>
              <w:right w:val="single" w:sz="4" w:space="0" w:color="auto"/>
            </w:tcBorders>
            <w:vAlign w:val="center"/>
          </w:tcPr>
          <w:p w:rsidR="00987BC1" w:rsidRPr="00543232" w:rsidRDefault="00987BC1" w:rsidP="00886244">
            <w:pPr>
              <w:jc w:val="center"/>
              <w:rPr>
                <w:bCs/>
              </w:rPr>
            </w:pPr>
            <w:r w:rsidRPr="00543232">
              <w:rPr>
                <w:bCs/>
              </w:rPr>
              <w:t>2.3</w:t>
            </w:r>
          </w:p>
        </w:tc>
        <w:tc>
          <w:tcPr>
            <w:tcW w:w="4536" w:type="dxa"/>
            <w:tcBorders>
              <w:top w:val="single" w:sz="4" w:space="0" w:color="auto"/>
              <w:left w:val="single" w:sz="4" w:space="0" w:color="auto"/>
              <w:bottom w:val="single" w:sz="4" w:space="0" w:color="auto"/>
              <w:right w:val="single" w:sz="4" w:space="0" w:color="auto"/>
            </w:tcBorders>
          </w:tcPr>
          <w:p w:rsidR="00987BC1" w:rsidRPr="00543232" w:rsidRDefault="00987BC1" w:rsidP="00886244">
            <w:pPr>
              <w:rPr>
                <w:bCs/>
              </w:rPr>
            </w:pPr>
            <w:r w:rsidRPr="00543232">
              <w:rPr>
                <w:bCs/>
              </w:rPr>
              <w:t>Объем проверенных средств, всего, тыс. руб., в том числе:</w:t>
            </w:r>
          </w:p>
        </w:tc>
        <w:tc>
          <w:tcPr>
            <w:tcW w:w="1560" w:type="dxa"/>
            <w:tcBorders>
              <w:top w:val="single" w:sz="4" w:space="0" w:color="auto"/>
              <w:left w:val="single" w:sz="4" w:space="0" w:color="auto"/>
              <w:bottom w:val="single" w:sz="4" w:space="0" w:color="auto"/>
              <w:right w:val="single" w:sz="4" w:space="0" w:color="auto"/>
            </w:tcBorders>
            <w:vAlign w:val="center"/>
          </w:tcPr>
          <w:p w:rsidR="00987BC1" w:rsidRPr="00543232" w:rsidRDefault="00987BC1" w:rsidP="00886244">
            <w:pPr>
              <w:jc w:val="center"/>
              <w:rPr>
                <w:highlight w:val="yellow"/>
              </w:rPr>
            </w:pPr>
            <w:r>
              <w:t>4 477 864,4</w:t>
            </w:r>
          </w:p>
        </w:tc>
        <w:tc>
          <w:tcPr>
            <w:tcW w:w="1559" w:type="dxa"/>
            <w:tcBorders>
              <w:top w:val="single" w:sz="4" w:space="0" w:color="auto"/>
              <w:left w:val="single" w:sz="4" w:space="0" w:color="auto"/>
              <w:bottom w:val="single" w:sz="4" w:space="0" w:color="auto"/>
              <w:right w:val="single" w:sz="4" w:space="0" w:color="auto"/>
            </w:tcBorders>
            <w:vAlign w:val="center"/>
          </w:tcPr>
          <w:p w:rsidR="00987BC1" w:rsidRPr="00543232" w:rsidRDefault="00987BC1" w:rsidP="00886244">
            <w:pPr>
              <w:jc w:val="center"/>
            </w:pPr>
            <w:r>
              <w:t>5 261 561,2</w:t>
            </w:r>
          </w:p>
        </w:tc>
        <w:tc>
          <w:tcPr>
            <w:tcW w:w="1417" w:type="dxa"/>
            <w:tcBorders>
              <w:top w:val="single" w:sz="4" w:space="0" w:color="auto"/>
              <w:left w:val="single" w:sz="4" w:space="0" w:color="auto"/>
              <w:bottom w:val="single" w:sz="4" w:space="0" w:color="auto"/>
              <w:right w:val="single" w:sz="4" w:space="0" w:color="auto"/>
            </w:tcBorders>
            <w:vAlign w:val="center"/>
          </w:tcPr>
          <w:p w:rsidR="00987BC1" w:rsidRDefault="00987BC1" w:rsidP="00886244">
            <w:r w:rsidRPr="00E11AB6">
              <w:t>5 783 347,5</w:t>
            </w:r>
          </w:p>
        </w:tc>
      </w:tr>
      <w:tr w:rsidR="00987BC1" w:rsidRPr="00543232" w:rsidTr="00886244">
        <w:tc>
          <w:tcPr>
            <w:tcW w:w="851" w:type="dxa"/>
            <w:tcBorders>
              <w:top w:val="single" w:sz="4" w:space="0" w:color="auto"/>
              <w:left w:val="single" w:sz="4" w:space="0" w:color="auto"/>
              <w:bottom w:val="single" w:sz="4" w:space="0" w:color="auto"/>
              <w:right w:val="single" w:sz="4" w:space="0" w:color="auto"/>
            </w:tcBorders>
            <w:vAlign w:val="center"/>
          </w:tcPr>
          <w:p w:rsidR="00987BC1" w:rsidRPr="00543232" w:rsidRDefault="00987BC1" w:rsidP="00886244">
            <w:pPr>
              <w:jc w:val="center"/>
              <w:rPr>
                <w:bCs/>
              </w:rPr>
            </w:pPr>
            <w:r w:rsidRPr="00543232">
              <w:rPr>
                <w:bCs/>
              </w:rPr>
              <w:t>2.3.1</w:t>
            </w:r>
          </w:p>
        </w:tc>
        <w:tc>
          <w:tcPr>
            <w:tcW w:w="4536" w:type="dxa"/>
            <w:tcBorders>
              <w:top w:val="single" w:sz="4" w:space="0" w:color="auto"/>
              <w:left w:val="single" w:sz="4" w:space="0" w:color="auto"/>
              <w:bottom w:val="single" w:sz="4" w:space="0" w:color="auto"/>
              <w:right w:val="single" w:sz="4" w:space="0" w:color="auto"/>
            </w:tcBorders>
          </w:tcPr>
          <w:p w:rsidR="00987BC1" w:rsidRPr="006635C3" w:rsidRDefault="00987BC1" w:rsidP="00886244">
            <w:pPr>
              <w:rPr>
                <w:bCs/>
                <w:i/>
                <w:iCs/>
              </w:rPr>
            </w:pPr>
            <w:r w:rsidRPr="006635C3">
              <w:rPr>
                <w:bCs/>
                <w:i/>
                <w:iCs/>
              </w:rPr>
              <w:t>объем проверенных бюджетных средств, тыс. руб.</w:t>
            </w:r>
          </w:p>
        </w:tc>
        <w:tc>
          <w:tcPr>
            <w:tcW w:w="1560" w:type="dxa"/>
            <w:tcBorders>
              <w:top w:val="single" w:sz="4" w:space="0" w:color="auto"/>
              <w:left w:val="single" w:sz="4" w:space="0" w:color="auto"/>
              <w:bottom w:val="single" w:sz="4" w:space="0" w:color="auto"/>
              <w:right w:val="single" w:sz="4" w:space="0" w:color="auto"/>
            </w:tcBorders>
            <w:vAlign w:val="center"/>
          </w:tcPr>
          <w:p w:rsidR="00987BC1" w:rsidRPr="006635C3" w:rsidRDefault="00987BC1" w:rsidP="00886244">
            <w:pPr>
              <w:jc w:val="center"/>
              <w:rPr>
                <w:i/>
                <w:iCs/>
                <w:highlight w:val="yellow"/>
              </w:rPr>
            </w:pPr>
            <w:r>
              <w:rPr>
                <w:i/>
                <w:iCs/>
              </w:rPr>
              <w:t>4 259 787,5</w:t>
            </w:r>
          </w:p>
        </w:tc>
        <w:tc>
          <w:tcPr>
            <w:tcW w:w="1559" w:type="dxa"/>
            <w:tcBorders>
              <w:top w:val="single" w:sz="4" w:space="0" w:color="auto"/>
              <w:left w:val="single" w:sz="4" w:space="0" w:color="auto"/>
              <w:bottom w:val="single" w:sz="4" w:space="0" w:color="auto"/>
              <w:right w:val="single" w:sz="4" w:space="0" w:color="auto"/>
            </w:tcBorders>
            <w:vAlign w:val="center"/>
          </w:tcPr>
          <w:p w:rsidR="00987BC1" w:rsidRPr="006635C3" w:rsidRDefault="00987BC1" w:rsidP="00886244">
            <w:pPr>
              <w:jc w:val="center"/>
              <w:rPr>
                <w:i/>
                <w:iCs/>
              </w:rPr>
            </w:pPr>
            <w:r>
              <w:rPr>
                <w:i/>
                <w:iCs/>
              </w:rPr>
              <w:t>5 242 129,6</w:t>
            </w:r>
          </w:p>
        </w:tc>
        <w:tc>
          <w:tcPr>
            <w:tcW w:w="1417" w:type="dxa"/>
            <w:tcBorders>
              <w:top w:val="single" w:sz="4" w:space="0" w:color="auto"/>
              <w:left w:val="single" w:sz="4" w:space="0" w:color="auto"/>
              <w:bottom w:val="single" w:sz="4" w:space="0" w:color="auto"/>
              <w:right w:val="single" w:sz="4" w:space="0" w:color="auto"/>
            </w:tcBorders>
            <w:vAlign w:val="center"/>
          </w:tcPr>
          <w:p w:rsidR="00987BC1" w:rsidRPr="00E11AB6" w:rsidRDefault="00987BC1" w:rsidP="00886244">
            <w:r w:rsidRPr="00E11AB6">
              <w:t>5 783 347,5</w:t>
            </w:r>
          </w:p>
        </w:tc>
      </w:tr>
      <w:tr w:rsidR="00987BC1" w:rsidRPr="00543232" w:rsidTr="00886244">
        <w:trPr>
          <w:trHeight w:val="296"/>
        </w:trPr>
        <w:tc>
          <w:tcPr>
            <w:tcW w:w="851" w:type="dxa"/>
            <w:tcBorders>
              <w:top w:val="single" w:sz="4" w:space="0" w:color="auto"/>
              <w:left w:val="single" w:sz="4" w:space="0" w:color="auto"/>
              <w:bottom w:val="single" w:sz="4" w:space="0" w:color="auto"/>
              <w:right w:val="single" w:sz="4" w:space="0" w:color="auto"/>
            </w:tcBorders>
            <w:vAlign w:val="center"/>
          </w:tcPr>
          <w:p w:rsidR="00987BC1" w:rsidRPr="00543232" w:rsidRDefault="00987BC1" w:rsidP="00886244">
            <w:pPr>
              <w:jc w:val="center"/>
              <w:rPr>
                <w:bCs/>
              </w:rPr>
            </w:pPr>
            <w:r w:rsidRPr="00543232">
              <w:rPr>
                <w:bCs/>
              </w:rPr>
              <w:t>2.4</w:t>
            </w:r>
          </w:p>
        </w:tc>
        <w:tc>
          <w:tcPr>
            <w:tcW w:w="4536" w:type="dxa"/>
            <w:tcBorders>
              <w:top w:val="single" w:sz="4" w:space="0" w:color="auto"/>
              <w:left w:val="single" w:sz="4" w:space="0" w:color="auto"/>
              <w:bottom w:val="single" w:sz="4" w:space="0" w:color="auto"/>
              <w:right w:val="single" w:sz="4" w:space="0" w:color="auto"/>
            </w:tcBorders>
          </w:tcPr>
          <w:p w:rsidR="00987BC1" w:rsidRPr="00543232" w:rsidRDefault="00987BC1" w:rsidP="00886244">
            <w:pPr>
              <w:rPr>
                <w:bCs/>
              </w:rPr>
            </w:pPr>
            <w:r w:rsidRPr="00543232">
              <w:rPr>
                <w:bCs/>
              </w:rPr>
              <w:t>Стоимость проверенного имущества, тыс. руб., всего</w:t>
            </w:r>
          </w:p>
        </w:tc>
        <w:tc>
          <w:tcPr>
            <w:tcW w:w="1560" w:type="dxa"/>
            <w:tcBorders>
              <w:top w:val="single" w:sz="4" w:space="0" w:color="auto"/>
              <w:left w:val="single" w:sz="4" w:space="0" w:color="auto"/>
              <w:bottom w:val="single" w:sz="4" w:space="0" w:color="auto"/>
              <w:right w:val="single" w:sz="4" w:space="0" w:color="auto"/>
            </w:tcBorders>
            <w:vAlign w:val="center"/>
          </w:tcPr>
          <w:p w:rsidR="00987BC1" w:rsidRPr="00543232" w:rsidRDefault="00987BC1" w:rsidP="00886244">
            <w:pPr>
              <w:jc w:val="center"/>
            </w:pPr>
            <w:r w:rsidRPr="001464FE">
              <w:t>6 119 494,7</w:t>
            </w:r>
          </w:p>
        </w:tc>
        <w:tc>
          <w:tcPr>
            <w:tcW w:w="1559" w:type="dxa"/>
            <w:tcBorders>
              <w:top w:val="single" w:sz="4" w:space="0" w:color="auto"/>
              <w:left w:val="single" w:sz="4" w:space="0" w:color="auto"/>
              <w:bottom w:val="single" w:sz="4" w:space="0" w:color="auto"/>
              <w:right w:val="single" w:sz="4" w:space="0" w:color="auto"/>
            </w:tcBorders>
            <w:vAlign w:val="center"/>
          </w:tcPr>
          <w:p w:rsidR="00987BC1" w:rsidRPr="00543232" w:rsidRDefault="00987BC1" w:rsidP="00886244">
            <w:pPr>
              <w:jc w:val="center"/>
            </w:pPr>
            <w:r>
              <w:t>2 031 925,1</w:t>
            </w:r>
          </w:p>
        </w:tc>
        <w:tc>
          <w:tcPr>
            <w:tcW w:w="1417" w:type="dxa"/>
            <w:tcBorders>
              <w:top w:val="single" w:sz="4" w:space="0" w:color="auto"/>
              <w:left w:val="single" w:sz="4" w:space="0" w:color="auto"/>
              <w:bottom w:val="single" w:sz="4" w:space="0" w:color="auto"/>
              <w:right w:val="single" w:sz="4" w:space="0" w:color="auto"/>
            </w:tcBorders>
            <w:vAlign w:val="center"/>
          </w:tcPr>
          <w:p w:rsidR="00987BC1" w:rsidRDefault="00987BC1" w:rsidP="00886244">
            <w:pPr>
              <w:jc w:val="center"/>
            </w:pPr>
            <w:r w:rsidRPr="00E11AB6">
              <w:t>28 922,2</w:t>
            </w:r>
          </w:p>
        </w:tc>
      </w:tr>
      <w:tr w:rsidR="00987BC1" w:rsidRPr="00543232" w:rsidTr="00886244">
        <w:trPr>
          <w:trHeight w:val="190"/>
        </w:trPr>
        <w:tc>
          <w:tcPr>
            <w:tcW w:w="851" w:type="dxa"/>
            <w:tcBorders>
              <w:top w:val="single" w:sz="4" w:space="0" w:color="auto"/>
              <w:left w:val="single" w:sz="4" w:space="0" w:color="auto"/>
              <w:bottom w:val="single" w:sz="4" w:space="0" w:color="auto"/>
              <w:right w:val="single" w:sz="4" w:space="0" w:color="auto"/>
            </w:tcBorders>
            <w:vAlign w:val="center"/>
          </w:tcPr>
          <w:p w:rsidR="00987BC1" w:rsidRPr="00543232" w:rsidRDefault="00987BC1" w:rsidP="00886244">
            <w:pPr>
              <w:jc w:val="center"/>
              <w:rPr>
                <w:bCs/>
              </w:rPr>
            </w:pPr>
            <w:r w:rsidRPr="00543232">
              <w:rPr>
                <w:bCs/>
              </w:rPr>
              <w:t>2.4.2</w:t>
            </w:r>
          </w:p>
        </w:tc>
        <w:tc>
          <w:tcPr>
            <w:tcW w:w="4536" w:type="dxa"/>
            <w:tcBorders>
              <w:top w:val="single" w:sz="4" w:space="0" w:color="auto"/>
              <w:left w:val="single" w:sz="4" w:space="0" w:color="auto"/>
              <w:bottom w:val="single" w:sz="4" w:space="0" w:color="auto"/>
              <w:right w:val="single" w:sz="4" w:space="0" w:color="auto"/>
            </w:tcBorders>
          </w:tcPr>
          <w:p w:rsidR="00987BC1" w:rsidRPr="006635C3" w:rsidRDefault="00987BC1" w:rsidP="00886244">
            <w:pPr>
              <w:rPr>
                <w:bCs/>
                <w:i/>
                <w:iCs/>
              </w:rPr>
            </w:pPr>
            <w:proofErr w:type="gramStart"/>
            <w:r w:rsidRPr="006635C3">
              <w:rPr>
                <w:bCs/>
                <w:i/>
                <w:iCs/>
              </w:rPr>
              <w:t>неучтенное</w:t>
            </w:r>
            <w:proofErr w:type="gramEnd"/>
            <w:r w:rsidRPr="006635C3">
              <w:rPr>
                <w:bCs/>
                <w:i/>
                <w:iCs/>
              </w:rPr>
              <w:t xml:space="preserve"> в Реестре муниципальной собственности</w:t>
            </w:r>
          </w:p>
        </w:tc>
        <w:tc>
          <w:tcPr>
            <w:tcW w:w="1560" w:type="dxa"/>
            <w:tcBorders>
              <w:top w:val="single" w:sz="4" w:space="0" w:color="auto"/>
              <w:left w:val="single" w:sz="4" w:space="0" w:color="auto"/>
              <w:bottom w:val="single" w:sz="4" w:space="0" w:color="auto"/>
              <w:right w:val="single" w:sz="4" w:space="0" w:color="auto"/>
            </w:tcBorders>
            <w:vAlign w:val="center"/>
          </w:tcPr>
          <w:p w:rsidR="00987BC1" w:rsidRPr="006635C3" w:rsidRDefault="00987BC1" w:rsidP="00886244">
            <w:pPr>
              <w:jc w:val="center"/>
              <w:rPr>
                <w:i/>
                <w:iCs/>
              </w:rPr>
            </w:pPr>
            <w:r w:rsidRPr="008B69BF">
              <w:rPr>
                <w:i/>
                <w:iCs/>
              </w:rPr>
              <w:t>63 237,5</w:t>
            </w:r>
          </w:p>
        </w:tc>
        <w:tc>
          <w:tcPr>
            <w:tcW w:w="1559" w:type="dxa"/>
            <w:tcBorders>
              <w:top w:val="single" w:sz="4" w:space="0" w:color="auto"/>
              <w:left w:val="single" w:sz="4" w:space="0" w:color="auto"/>
              <w:bottom w:val="single" w:sz="4" w:space="0" w:color="auto"/>
              <w:right w:val="single" w:sz="4" w:space="0" w:color="auto"/>
            </w:tcBorders>
            <w:vAlign w:val="center"/>
          </w:tcPr>
          <w:p w:rsidR="00987BC1" w:rsidRPr="006635C3" w:rsidRDefault="00987BC1" w:rsidP="00886244">
            <w:pPr>
              <w:jc w:val="center"/>
              <w:rPr>
                <w:i/>
                <w:iCs/>
              </w:rPr>
            </w:pPr>
            <w:r>
              <w:rPr>
                <w:i/>
                <w:iCs/>
              </w:rPr>
              <w:t>350 626,1</w:t>
            </w:r>
          </w:p>
        </w:tc>
        <w:tc>
          <w:tcPr>
            <w:tcW w:w="1417" w:type="dxa"/>
            <w:tcBorders>
              <w:top w:val="single" w:sz="4" w:space="0" w:color="auto"/>
              <w:left w:val="single" w:sz="4" w:space="0" w:color="auto"/>
              <w:bottom w:val="single" w:sz="4" w:space="0" w:color="auto"/>
              <w:right w:val="single" w:sz="4" w:space="0" w:color="auto"/>
            </w:tcBorders>
            <w:vAlign w:val="center"/>
          </w:tcPr>
          <w:p w:rsidR="00987BC1" w:rsidRDefault="00987BC1" w:rsidP="00886244">
            <w:pPr>
              <w:jc w:val="center"/>
              <w:rPr>
                <w:i/>
                <w:iCs/>
              </w:rPr>
            </w:pPr>
            <w:r>
              <w:rPr>
                <w:i/>
                <w:iCs/>
              </w:rPr>
              <w:t>-</w:t>
            </w:r>
          </w:p>
        </w:tc>
      </w:tr>
      <w:tr w:rsidR="00987BC1" w:rsidRPr="00543232" w:rsidTr="00886244">
        <w:tc>
          <w:tcPr>
            <w:tcW w:w="851" w:type="dxa"/>
            <w:tcBorders>
              <w:top w:val="single" w:sz="4" w:space="0" w:color="auto"/>
              <w:left w:val="single" w:sz="4" w:space="0" w:color="auto"/>
              <w:bottom w:val="single" w:sz="4" w:space="0" w:color="auto"/>
              <w:right w:val="single" w:sz="4" w:space="0" w:color="auto"/>
            </w:tcBorders>
          </w:tcPr>
          <w:p w:rsidR="00987BC1" w:rsidRPr="00543232" w:rsidRDefault="00987BC1" w:rsidP="00886244">
            <w:pPr>
              <w:jc w:val="center"/>
            </w:pPr>
            <w:bookmarkStart w:id="7" w:name="_Hlk129262118"/>
            <w:r w:rsidRPr="00543232">
              <w:t>2.5</w:t>
            </w:r>
          </w:p>
        </w:tc>
        <w:tc>
          <w:tcPr>
            <w:tcW w:w="453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87BC1" w:rsidRPr="00543232" w:rsidRDefault="00987BC1" w:rsidP="00886244">
            <w:r w:rsidRPr="00543232">
              <w:t xml:space="preserve">Выявлено нарушений и недостатков, </w:t>
            </w:r>
            <w:r w:rsidRPr="00543232">
              <w:lastRenderedPageBreak/>
              <w:t>всего, тыс. руб., в том числе:</w:t>
            </w:r>
          </w:p>
        </w:tc>
        <w:tc>
          <w:tcPr>
            <w:tcW w:w="15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87BC1" w:rsidRPr="00543232" w:rsidRDefault="00987BC1" w:rsidP="00886244">
            <w:pPr>
              <w:jc w:val="center"/>
            </w:pPr>
            <w:r>
              <w:lastRenderedPageBreak/>
              <w:t>1 350 577,9</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87BC1" w:rsidRPr="00543232" w:rsidRDefault="00987BC1" w:rsidP="00886244">
            <w:pPr>
              <w:jc w:val="center"/>
            </w:pPr>
            <w:r>
              <w:t>860 636,1</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87BC1" w:rsidRDefault="00987BC1" w:rsidP="00886244">
            <w:pPr>
              <w:jc w:val="center"/>
            </w:pPr>
            <w:r>
              <w:t>513 871,3</w:t>
            </w:r>
          </w:p>
        </w:tc>
      </w:tr>
      <w:bookmarkEnd w:id="7"/>
      <w:tr w:rsidR="00987BC1" w:rsidRPr="00543232" w:rsidTr="00886244">
        <w:tc>
          <w:tcPr>
            <w:tcW w:w="851" w:type="dxa"/>
            <w:tcBorders>
              <w:top w:val="single" w:sz="4" w:space="0" w:color="auto"/>
              <w:left w:val="single" w:sz="4" w:space="0" w:color="auto"/>
              <w:bottom w:val="single" w:sz="4" w:space="0" w:color="auto"/>
              <w:right w:val="single" w:sz="4" w:space="0" w:color="auto"/>
            </w:tcBorders>
          </w:tcPr>
          <w:p w:rsidR="00987BC1" w:rsidRPr="00543232" w:rsidRDefault="00987BC1" w:rsidP="00886244">
            <w:pPr>
              <w:jc w:val="center"/>
            </w:pPr>
            <w:r w:rsidRPr="00543232">
              <w:lastRenderedPageBreak/>
              <w:t>2.5.1</w:t>
            </w:r>
          </w:p>
        </w:tc>
        <w:tc>
          <w:tcPr>
            <w:tcW w:w="4536" w:type="dxa"/>
            <w:tcBorders>
              <w:top w:val="single" w:sz="4" w:space="0" w:color="auto"/>
              <w:left w:val="single" w:sz="4" w:space="0" w:color="auto"/>
              <w:bottom w:val="single" w:sz="4" w:space="0" w:color="auto"/>
              <w:right w:val="single" w:sz="4" w:space="0" w:color="auto"/>
            </w:tcBorders>
          </w:tcPr>
          <w:p w:rsidR="00987BC1" w:rsidRPr="00543232" w:rsidRDefault="00987BC1" w:rsidP="00886244">
            <w:pPr>
              <w:jc w:val="both"/>
            </w:pPr>
            <w:r w:rsidRPr="00543232">
              <w:t xml:space="preserve">Финансовых нарушений, тыс. руб., из которых </w:t>
            </w:r>
          </w:p>
        </w:tc>
        <w:tc>
          <w:tcPr>
            <w:tcW w:w="1560" w:type="dxa"/>
            <w:tcBorders>
              <w:top w:val="single" w:sz="4" w:space="0" w:color="auto"/>
              <w:left w:val="single" w:sz="4" w:space="0" w:color="auto"/>
              <w:bottom w:val="single" w:sz="4" w:space="0" w:color="auto"/>
              <w:right w:val="single" w:sz="4" w:space="0" w:color="auto"/>
            </w:tcBorders>
            <w:vAlign w:val="center"/>
          </w:tcPr>
          <w:p w:rsidR="00987BC1" w:rsidRPr="00543232" w:rsidRDefault="00987BC1" w:rsidP="00886244">
            <w:pPr>
              <w:jc w:val="center"/>
            </w:pPr>
            <w:r>
              <w:t>22 181,2</w:t>
            </w:r>
          </w:p>
        </w:tc>
        <w:tc>
          <w:tcPr>
            <w:tcW w:w="1559" w:type="dxa"/>
            <w:tcBorders>
              <w:top w:val="single" w:sz="4" w:space="0" w:color="auto"/>
              <w:left w:val="single" w:sz="4" w:space="0" w:color="auto"/>
              <w:bottom w:val="single" w:sz="4" w:space="0" w:color="auto"/>
              <w:right w:val="single" w:sz="4" w:space="0" w:color="auto"/>
            </w:tcBorders>
            <w:vAlign w:val="center"/>
          </w:tcPr>
          <w:p w:rsidR="00987BC1" w:rsidRPr="00543232" w:rsidRDefault="00987BC1" w:rsidP="00886244">
            <w:pPr>
              <w:jc w:val="center"/>
            </w:pPr>
            <w:r>
              <w:t>10 310,8</w:t>
            </w:r>
          </w:p>
        </w:tc>
        <w:tc>
          <w:tcPr>
            <w:tcW w:w="1417" w:type="dxa"/>
            <w:tcBorders>
              <w:top w:val="single" w:sz="4" w:space="0" w:color="auto"/>
              <w:left w:val="single" w:sz="4" w:space="0" w:color="auto"/>
              <w:bottom w:val="single" w:sz="4" w:space="0" w:color="auto"/>
              <w:right w:val="single" w:sz="4" w:space="0" w:color="auto"/>
            </w:tcBorders>
            <w:vAlign w:val="center"/>
          </w:tcPr>
          <w:p w:rsidR="00987BC1" w:rsidRDefault="00987BC1" w:rsidP="00886244">
            <w:pPr>
              <w:jc w:val="center"/>
            </w:pPr>
            <w:r>
              <w:t>24 081,1</w:t>
            </w:r>
          </w:p>
        </w:tc>
      </w:tr>
      <w:tr w:rsidR="00987BC1" w:rsidRPr="00543232" w:rsidTr="00886244">
        <w:trPr>
          <w:trHeight w:val="244"/>
        </w:trPr>
        <w:tc>
          <w:tcPr>
            <w:tcW w:w="851" w:type="dxa"/>
            <w:tcBorders>
              <w:top w:val="single" w:sz="4" w:space="0" w:color="auto"/>
              <w:left w:val="single" w:sz="4" w:space="0" w:color="auto"/>
              <w:bottom w:val="single" w:sz="4" w:space="0" w:color="auto"/>
              <w:right w:val="single" w:sz="4" w:space="0" w:color="auto"/>
            </w:tcBorders>
          </w:tcPr>
          <w:p w:rsidR="00987BC1" w:rsidRPr="00543232" w:rsidRDefault="00987BC1" w:rsidP="00886244">
            <w:pPr>
              <w:jc w:val="center"/>
            </w:pPr>
          </w:p>
        </w:tc>
        <w:tc>
          <w:tcPr>
            <w:tcW w:w="4536" w:type="dxa"/>
            <w:tcBorders>
              <w:top w:val="single" w:sz="4" w:space="0" w:color="auto"/>
              <w:left w:val="single" w:sz="4" w:space="0" w:color="auto"/>
              <w:bottom w:val="single" w:sz="4" w:space="0" w:color="auto"/>
              <w:right w:val="single" w:sz="4" w:space="0" w:color="auto"/>
            </w:tcBorders>
            <w:vAlign w:val="center"/>
          </w:tcPr>
          <w:p w:rsidR="00987BC1" w:rsidRPr="006635C3" w:rsidRDefault="00987BC1" w:rsidP="00886244">
            <w:pPr>
              <w:jc w:val="both"/>
              <w:rPr>
                <w:i/>
                <w:iCs/>
              </w:rPr>
            </w:pPr>
            <w:bookmarkStart w:id="8" w:name="OLE_LINK177"/>
            <w:bookmarkStart w:id="9" w:name="OLE_LINK178"/>
            <w:bookmarkStart w:id="10" w:name="OLE_LINK179"/>
            <w:bookmarkStart w:id="11" w:name="OLE_LINK180"/>
            <w:bookmarkStart w:id="12" w:name="OLE_LINK181"/>
            <w:bookmarkStart w:id="13" w:name="OLE_LINK182"/>
            <w:bookmarkStart w:id="14" w:name="OLE_LINK183"/>
            <w:bookmarkStart w:id="15" w:name="OLE_LINK184"/>
            <w:r w:rsidRPr="006635C3">
              <w:rPr>
                <w:i/>
                <w:iCs/>
              </w:rPr>
              <w:t>неэффективное использование бюджетных средств</w:t>
            </w:r>
            <w:bookmarkEnd w:id="8"/>
            <w:bookmarkEnd w:id="9"/>
            <w:bookmarkEnd w:id="10"/>
            <w:bookmarkEnd w:id="11"/>
            <w:bookmarkEnd w:id="12"/>
            <w:bookmarkEnd w:id="13"/>
            <w:bookmarkEnd w:id="14"/>
            <w:bookmarkEnd w:id="15"/>
          </w:p>
        </w:tc>
        <w:tc>
          <w:tcPr>
            <w:tcW w:w="1560" w:type="dxa"/>
            <w:tcBorders>
              <w:top w:val="single" w:sz="4" w:space="0" w:color="auto"/>
              <w:left w:val="single" w:sz="4" w:space="0" w:color="auto"/>
              <w:bottom w:val="single" w:sz="4" w:space="0" w:color="auto"/>
              <w:right w:val="single" w:sz="4" w:space="0" w:color="auto"/>
            </w:tcBorders>
            <w:vAlign w:val="center"/>
          </w:tcPr>
          <w:p w:rsidR="00987BC1" w:rsidRPr="006635C3" w:rsidRDefault="00987BC1" w:rsidP="00886244">
            <w:pPr>
              <w:jc w:val="center"/>
              <w:rPr>
                <w:i/>
                <w:iCs/>
              </w:rPr>
            </w:pPr>
            <w:r>
              <w:rPr>
                <w:i/>
                <w:iCs/>
              </w:rPr>
              <w:t>11 383</w:t>
            </w:r>
          </w:p>
        </w:tc>
        <w:tc>
          <w:tcPr>
            <w:tcW w:w="1559" w:type="dxa"/>
            <w:tcBorders>
              <w:top w:val="single" w:sz="4" w:space="0" w:color="auto"/>
              <w:left w:val="single" w:sz="4" w:space="0" w:color="auto"/>
              <w:bottom w:val="single" w:sz="4" w:space="0" w:color="auto"/>
              <w:right w:val="single" w:sz="4" w:space="0" w:color="auto"/>
            </w:tcBorders>
            <w:vAlign w:val="center"/>
          </w:tcPr>
          <w:p w:rsidR="00987BC1" w:rsidRPr="006635C3" w:rsidRDefault="00987BC1" w:rsidP="00886244">
            <w:pPr>
              <w:jc w:val="center"/>
              <w:rPr>
                <w:i/>
                <w:iCs/>
              </w:rPr>
            </w:pPr>
            <w:r>
              <w:rPr>
                <w:i/>
                <w:iCs/>
              </w:rPr>
              <w:t>9 654,6</w:t>
            </w:r>
          </w:p>
        </w:tc>
        <w:tc>
          <w:tcPr>
            <w:tcW w:w="1417" w:type="dxa"/>
            <w:tcBorders>
              <w:top w:val="single" w:sz="4" w:space="0" w:color="auto"/>
              <w:left w:val="single" w:sz="4" w:space="0" w:color="auto"/>
              <w:bottom w:val="single" w:sz="4" w:space="0" w:color="auto"/>
              <w:right w:val="single" w:sz="4" w:space="0" w:color="auto"/>
            </w:tcBorders>
            <w:vAlign w:val="center"/>
          </w:tcPr>
          <w:p w:rsidR="00987BC1" w:rsidRDefault="00987BC1" w:rsidP="00886244">
            <w:pPr>
              <w:jc w:val="center"/>
              <w:rPr>
                <w:i/>
                <w:iCs/>
              </w:rPr>
            </w:pPr>
            <w:r>
              <w:rPr>
                <w:i/>
                <w:iCs/>
              </w:rPr>
              <w:t>14 826,5</w:t>
            </w:r>
          </w:p>
        </w:tc>
      </w:tr>
      <w:tr w:rsidR="00987BC1" w:rsidRPr="00543232" w:rsidTr="00886244">
        <w:trPr>
          <w:trHeight w:val="524"/>
        </w:trPr>
        <w:tc>
          <w:tcPr>
            <w:tcW w:w="851" w:type="dxa"/>
            <w:tcBorders>
              <w:top w:val="single" w:sz="4" w:space="0" w:color="auto"/>
              <w:left w:val="single" w:sz="4" w:space="0" w:color="auto"/>
              <w:bottom w:val="single" w:sz="4" w:space="0" w:color="auto"/>
              <w:right w:val="single" w:sz="4" w:space="0" w:color="auto"/>
            </w:tcBorders>
          </w:tcPr>
          <w:p w:rsidR="00987BC1" w:rsidRPr="00543232" w:rsidRDefault="00987BC1" w:rsidP="00886244">
            <w:pPr>
              <w:jc w:val="center"/>
            </w:pPr>
          </w:p>
        </w:tc>
        <w:tc>
          <w:tcPr>
            <w:tcW w:w="4536" w:type="dxa"/>
            <w:tcBorders>
              <w:top w:val="single" w:sz="4" w:space="0" w:color="auto"/>
              <w:left w:val="single" w:sz="4" w:space="0" w:color="auto"/>
              <w:bottom w:val="single" w:sz="4" w:space="0" w:color="auto"/>
              <w:right w:val="single" w:sz="4" w:space="0" w:color="auto"/>
            </w:tcBorders>
            <w:vAlign w:val="center"/>
          </w:tcPr>
          <w:p w:rsidR="00987BC1" w:rsidRPr="006635C3" w:rsidRDefault="00987BC1" w:rsidP="00886244">
            <w:pPr>
              <w:jc w:val="both"/>
              <w:rPr>
                <w:i/>
                <w:iCs/>
              </w:rPr>
            </w:pPr>
            <w:r w:rsidRPr="006635C3">
              <w:rPr>
                <w:i/>
                <w:iCs/>
              </w:rPr>
              <w:t>нецелевое, неправомерное, необоснованное расходование бюджетных средств</w:t>
            </w:r>
          </w:p>
        </w:tc>
        <w:tc>
          <w:tcPr>
            <w:tcW w:w="1560" w:type="dxa"/>
            <w:tcBorders>
              <w:top w:val="single" w:sz="4" w:space="0" w:color="auto"/>
              <w:left w:val="single" w:sz="4" w:space="0" w:color="auto"/>
              <w:bottom w:val="single" w:sz="4" w:space="0" w:color="auto"/>
              <w:right w:val="single" w:sz="4" w:space="0" w:color="auto"/>
            </w:tcBorders>
            <w:vAlign w:val="center"/>
          </w:tcPr>
          <w:p w:rsidR="00987BC1" w:rsidRPr="006635C3" w:rsidRDefault="00987BC1" w:rsidP="00886244">
            <w:pPr>
              <w:jc w:val="center"/>
              <w:rPr>
                <w:i/>
                <w:iCs/>
              </w:rPr>
            </w:pPr>
            <w:r>
              <w:rPr>
                <w:i/>
                <w:iCs/>
              </w:rPr>
              <w:t>9 944,9</w:t>
            </w:r>
          </w:p>
        </w:tc>
        <w:tc>
          <w:tcPr>
            <w:tcW w:w="1559" w:type="dxa"/>
            <w:tcBorders>
              <w:top w:val="single" w:sz="4" w:space="0" w:color="auto"/>
              <w:left w:val="single" w:sz="4" w:space="0" w:color="auto"/>
              <w:bottom w:val="single" w:sz="4" w:space="0" w:color="auto"/>
              <w:right w:val="single" w:sz="4" w:space="0" w:color="auto"/>
            </w:tcBorders>
            <w:vAlign w:val="center"/>
          </w:tcPr>
          <w:p w:rsidR="00987BC1" w:rsidRPr="006635C3" w:rsidRDefault="00987BC1" w:rsidP="00886244">
            <w:pPr>
              <w:jc w:val="center"/>
              <w:rPr>
                <w:i/>
                <w:iCs/>
              </w:rPr>
            </w:pPr>
            <w:r>
              <w:rPr>
                <w:i/>
                <w:iCs/>
              </w:rPr>
              <w:t>600,0</w:t>
            </w:r>
          </w:p>
        </w:tc>
        <w:tc>
          <w:tcPr>
            <w:tcW w:w="1417" w:type="dxa"/>
            <w:tcBorders>
              <w:top w:val="single" w:sz="4" w:space="0" w:color="auto"/>
              <w:left w:val="single" w:sz="4" w:space="0" w:color="auto"/>
              <w:bottom w:val="single" w:sz="4" w:space="0" w:color="auto"/>
              <w:right w:val="single" w:sz="4" w:space="0" w:color="auto"/>
            </w:tcBorders>
            <w:vAlign w:val="center"/>
          </w:tcPr>
          <w:p w:rsidR="00987BC1" w:rsidRDefault="00987BC1" w:rsidP="00886244">
            <w:pPr>
              <w:jc w:val="center"/>
              <w:rPr>
                <w:i/>
                <w:iCs/>
              </w:rPr>
            </w:pPr>
            <w:r>
              <w:rPr>
                <w:i/>
                <w:iCs/>
              </w:rPr>
              <w:t>9 227,1</w:t>
            </w:r>
          </w:p>
        </w:tc>
      </w:tr>
      <w:tr w:rsidR="00987BC1" w:rsidRPr="00543232" w:rsidTr="00886244">
        <w:trPr>
          <w:trHeight w:val="265"/>
        </w:trPr>
        <w:tc>
          <w:tcPr>
            <w:tcW w:w="851" w:type="dxa"/>
            <w:tcBorders>
              <w:top w:val="single" w:sz="4" w:space="0" w:color="auto"/>
              <w:left w:val="single" w:sz="4" w:space="0" w:color="auto"/>
              <w:bottom w:val="single" w:sz="4" w:space="0" w:color="auto"/>
              <w:right w:val="single" w:sz="4" w:space="0" w:color="auto"/>
            </w:tcBorders>
          </w:tcPr>
          <w:p w:rsidR="00987BC1" w:rsidRPr="00543232" w:rsidRDefault="00987BC1" w:rsidP="00886244">
            <w:pPr>
              <w:jc w:val="center"/>
            </w:pPr>
          </w:p>
        </w:tc>
        <w:tc>
          <w:tcPr>
            <w:tcW w:w="4536" w:type="dxa"/>
            <w:tcBorders>
              <w:top w:val="single" w:sz="4" w:space="0" w:color="auto"/>
              <w:left w:val="single" w:sz="4" w:space="0" w:color="auto"/>
              <w:bottom w:val="single" w:sz="4" w:space="0" w:color="auto"/>
              <w:right w:val="single" w:sz="4" w:space="0" w:color="auto"/>
            </w:tcBorders>
            <w:vAlign w:val="center"/>
          </w:tcPr>
          <w:p w:rsidR="00987BC1" w:rsidRPr="006635C3" w:rsidRDefault="00987BC1" w:rsidP="00886244">
            <w:pPr>
              <w:jc w:val="both"/>
              <w:rPr>
                <w:i/>
                <w:iCs/>
              </w:rPr>
            </w:pPr>
            <w:r>
              <w:rPr>
                <w:i/>
                <w:iCs/>
              </w:rPr>
              <w:t>недополученные доходы</w:t>
            </w:r>
          </w:p>
        </w:tc>
        <w:tc>
          <w:tcPr>
            <w:tcW w:w="1560" w:type="dxa"/>
            <w:tcBorders>
              <w:top w:val="single" w:sz="4" w:space="0" w:color="auto"/>
              <w:left w:val="single" w:sz="4" w:space="0" w:color="auto"/>
              <w:bottom w:val="single" w:sz="4" w:space="0" w:color="auto"/>
              <w:right w:val="single" w:sz="4" w:space="0" w:color="auto"/>
            </w:tcBorders>
            <w:vAlign w:val="center"/>
          </w:tcPr>
          <w:p w:rsidR="00987BC1" w:rsidRPr="006635C3" w:rsidRDefault="00987BC1" w:rsidP="00886244">
            <w:pPr>
              <w:jc w:val="center"/>
              <w:rPr>
                <w:i/>
                <w:iCs/>
              </w:rPr>
            </w:pPr>
            <w:r>
              <w:rPr>
                <w:i/>
                <w:iCs/>
              </w:rPr>
              <w:t>853,3</w:t>
            </w:r>
          </w:p>
        </w:tc>
        <w:tc>
          <w:tcPr>
            <w:tcW w:w="1559" w:type="dxa"/>
            <w:tcBorders>
              <w:top w:val="single" w:sz="4" w:space="0" w:color="auto"/>
              <w:left w:val="single" w:sz="4" w:space="0" w:color="auto"/>
              <w:bottom w:val="single" w:sz="4" w:space="0" w:color="auto"/>
              <w:right w:val="single" w:sz="4" w:space="0" w:color="auto"/>
            </w:tcBorders>
            <w:vAlign w:val="center"/>
          </w:tcPr>
          <w:p w:rsidR="00987BC1" w:rsidRDefault="00987BC1" w:rsidP="00886244">
            <w:pPr>
              <w:jc w:val="center"/>
              <w:rPr>
                <w:i/>
                <w:iCs/>
              </w:rPr>
            </w:pPr>
            <w:r>
              <w:rPr>
                <w:i/>
                <w:iCs/>
              </w:rPr>
              <w:t>56,2</w:t>
            </w:r>
          </w:p>
        </w:tc>
        <w:tc>
          <w:tcPr>
            <w:tcW w:w="1417" w:type="dxa"/>
            <w:tcBorders>
              <w:top w:val="single" w:sz="4" w:space="0" w:color="auto"/>
              <w:left w:val="single" w:sz="4" w:space="0" w:color="auto"/>
              <w:bottom w:val="single" w:sz="4" w:space="0" w:color="auto"/>
              <w:right w:val="single" w:sz="4" w:space="0" w:color="auto"/>
            </w:tcBorders>
            <w:vAlign w:val="center"/>
          </w:tcPr>
          <w:p w:rsidR="00987BC1" w:rsidRDefault="00987BC1" w:rsidP="00886244">
            <w:pPr>
              <w:jc w:val="center"/>
              <w:rPr>
                <w:i/>
                <w:iCs/>
              </w:rPr>
            </w:pPr>
            <w:r>
              <w:rPr>
                <w:i/>
                <w:iCs/>
              </w:rPr>
              <w:t>27,5</w:t>
            </w:r>
          </w:p>
        </w:tc>
      </w:tr>
      <w:tr w:rsidR="00987BC1" w:rsidRPr="00543232" w:rsidTr="00886244">
        <w:trPr>
          <w:trHeight w:val="214"/>
        </w:trPr>
        <w:tc>
          <w:tcPr>
            <w:tcW w:w="851" w:type="dxa"/>
            <w:tcBorders>
              <w:top w:val="single" w:sz="4" w:space="0" w:color="auto"/>
              <w:left w:val="single" w:sz="4" w:space="0" w:color="auto"/>
              <w:bottom w:val="single" w:sz="4" w:space="0" w:color="auto"/>
              <w:right w:val="single" w:sz="4" w:space="0" w:color="auto"/>
            </w:tcBorders>
          </w:tcPr>
          <w:p w:rsidR="00987BC1" w:rsidRPr="00543232" w:rsidRDefault="00987BC1" w:rsidP="00886244">
            <w:pPr>
              <w:jc w:val="center"/>
            </w:pPr>
            <w:r w:rsidRPr="00543232">
              <w:t>2.5.2.</w:t>
            </w:r>
          </w:p>
        </w:tc>
        <w:tc>
          <w:tcPr>
            <w:tcW w:w="4536" w:type="dxa"/>
            <w:tcBorders>
              <w:top w:val="single" w:sz="4" w:space="0" w:color="auto"/>
              <w:left w:val="single" w:sz="4" w:space="0" w:color="auto"/>
              <w:bottom w:val="single" w:sz="4" w:space="0" w:color="auto"/>
              <w:right w:val="single" w:sz="4" w:space="0" w:color="auto"/>
            </w:tcBorders>
            <w:vAlign w:val="center"/>
          </w:tcPr>
          <w:p w:rsidR="00987BC1" w:rsidRPr="00543232" w:rsidRDefault="00987BC1" w:rsidP="00886244">
            <w:r w:rsidRPr="00543232">
              <w:t xml:space="preserve">Нарушения ведения бюджетного (бухгалтерского) учета и предоставления бюджетной отчетности, </w:t>
            </w:r>
            <w:r w:rsidRPr="007B747E">
              <w:rPr>
                <w:i/>
                <w:iCs/>
              </w:rPr>
              <w:t>в т</w:t>
            </w:r>
            <w:proofErr w:type="gramStart"/>
            <w:r>
              <w:rPr>
                <w:i/>
                <w:iCs/>
              </w:rPr>
              <w:t>.ч</w:t>
            </w:r>
            <w:proofErr w:type="gramEnd"/>
          </w:p>
        </w:tc>
        <w:tc>
          <w:tcPr>
            <w:tcW w:w="1560" w:type="dxa"/>
            <w:tcBorders>
              <w:top w:val="single" w:sz="4" w:space="0" w:color="auto"/>
              <w:left w:val="single" w:sz="4" w:space="0" w:color="auto"/>
              <w:bottom w:val="single" w:sz="4" w:space="0" w:color="auto"/>
              <w:right w:val="single" w:sz="4" w:space="0" w:color="auto"/>
            </w:tcBorders>
            <w:vAlign w:val="center"/>
          </w:tcPr>
          <w:p w:rsidR="00987BC1" w:rsidRPr="00543232" w:rsidRDefault="00987BC1" w:rsidP="00886244">
            <w:pPr>
              <w:jc w:val="center"/>
            </w:pPr>
            <w:r>
              <w:t>224 715,8</w:t>
            </w:r>
          </w:p>
        </w:tc>
        <w:tc>
          <w:tcPr>
            <w:tcW w:w="1559" w:type="dxa"/>
            <w:tcBorders>
              <w:top w:val="single" w:sz="4" w:space="0" w:color="auto"/>
              <w:left w:val="single" w:sz="4" w:space="0" w:color="auto"/>
              <w:bottom w:val="single" w:sz="4" w:space="0" w:color="auto"/>
              <w:right w:val="single" w:sz="4" w:space="0" w:color="auto"/>
            </w:tcBorders>
            <w:vAlign w:val="center"/>
          </w:tcPr>
          <w:p w:rsidR="00987BC1" w:rsidRPr="00543232" w:rsidRDefault="00987BC1" w:rsidP="00886244">
            <w:pPr>
              <w:jc w:val="center"/>
            </w:pPr>
            <w:r>
              <w:t>380 118,8</w:t>
            </w:r>
          </w:p>
        </w:tc>
        <w:tc>
          <w:tcPr>
            <w:tcW w:w="1417" w:type="dxa"/>
            <w:tcBorders>
              <w:top w:val="single" w:sz="4" w:space="0" w:color="auto"/>
              <w:left w:val="single" w:sz="4" w:space="0" w:color="auto"/>
              <w:bottom w:val="single" w:sz="4" w:space="0" w:color="auto"/>
              <w:right w:val="single" w:sz="4" w:space="0" w:color="auto"/>
            </w:tcBorders>
            <w:vAlign w:val="center"/>
          </w:tcPr>
          <w:p w:rsidR="00987BC1" w:rsidRDefault="00987BC1" w:rsidP="00886244">
            <w:pPr>
              <w:jc w:val="center"/>
            </w:pPr>
            <w:r>
              <w:t>429 800,4</w:t>
            </w:r>
          </w:p>
        </w:tc>
      </w:tr>
      <w:tr w:rsidR="00987BC1" w:rsidRPr="00543232" w:rsidTr="00886244">
        <w:trPr>
          <w:trHeight w:val="214"/>
        </w:trPr>
        <w:tc>
          <w:tcPr>
            <w:tcW w:w="851" w:type="dxa"/>
            <w:tcBorders>
              <w:top w:val="single" w:sz="4" w:space="0" w:color="auto"/>
              <w:left w:val="single" w:sz="4" w:space="0" w:color="auto"/>
              <w:bottom w:val="single" w:sz="4" w:space="0" w:color="auto"/>
              <w:right w:val="single" w:sz="4" w:space="0" w:color="auto"/>
            </w:tcBorders>
          </w:tcPr>
          <w:p w:rsidR="00987BC1" w:rsidRPr="00543232" w:rsidRDefault="00987BC1" w:rsidP="00886244">
            <w:pPr>
              <w:jc w:val="center"/>
            </w:pPr>
          </w:p>
        </w:tc>
        <w:tc>
          <w:tcPr>
            <w:tcW w:w="4536" w:type="dxa"/>
            <w:tcBorders>
              <w:top w:val="single" w:sz="4" w:space="0" w:color="auto"/>
              <w:left w:val="single" w:sz="4" w:space="0" w:color="auto"/>
              <w:bottom w:val="single" w:sz="4" w:space="0" w:color="auto"/>
              <w:right w:val="single" w:sz="4" w:space="0" w:color="auto"/>
            </w:tcBorders>
            <w:vAlign w:val="center"/>
          </w:tcPr>
          <w:p w:rsidR="00987BC1" w:rsidRPr="007B747E" w:rsidRDefault="00987BC1" w:rsidP="00886244">
            <w:pPr>
              <w:rPr>
                <w:i/>
                <w:iCs/>
              </w:rPr>
            </w:pPr>
            <w:r w:rsidRPr="007B747E">
              <w:rPr>
                <w:i/>
                <w:iCs/>
              </w:rPr>
              <w:t xml:space="preserve"> </w:t>
            </w:r>
            <w:proofErr w:type="gramStart"/>
            <w:r w:rsidRPr="007B747E">
              <w:rPr>
                <w:i/>
                <w:iCs/>
              </w:rPr>
              <w:t>повлиявшие</w:t>
            </w:r>
            <w:proofErr w:type="gramEnd"/>
            <w:r w:rsidRPr="007B747E">
              <w:rPr>
                <w:i/>
                <w:iCs/>
              </w:rPr>
              <w:t xml:space="preserve"> на достоверность </w:t>
            </w:r>
          </w:p>
        </w:tc>
        <w:tc>
          <w:tcPr>
            <w:tcW w:w="1560" w:type="dxa"/>
            <w:tcBorders>
              <w:top w:val="single" w:sz="4" w:space="0" w:color="auto"/>
              <w:left w:val="single" w:sz="4" w:space="0" w:color="auto"/>
              <w:bottom w:val="single" w:sz="4" w:space="0" w:color="auto"/>
              <w:right w:val="single" w:sz="4" w:space="0" w:color="auto"/>
            </w:tcBorders>
            <w:vAlign w:val="center"/>
          </w:tcPr>
          <w:p w:rsidR="00987BC1" w:rsidRPr="007B747E" w:rsidRDefault="00987BC1" w:rsidP="00886244">
            <w:pPr>
              <w:jc w:val="center"/>
              <w:rPr>
                <w:i/>
                <w:iCs/>
              </w:rPr>
            </w:pPr>
            <w:r>
              <w:rPr>
                <w:i/>
                <w:iCs/>
              </w:rPr>
              <w:t>201 355</w:t>
            </w:r>
          </w:p>
        </w:tc>
        <w:tc>
          <w:tcPr>
            <w:tcW w:w="1559" w:type="dxa"/>
            <w:tcBorders>
              <w:top w:val="single" w:sz="4" w:space="0" w:color="auto"/>
              <w:left w:val="single" w:sz="4" w:space="0" w:color="auto"/>
              <w:bottom w:val="single" w:sz="4" w:space="0" w:color="auto"/>
              <w:right w:val="single" w:sz="4" w:space="0" w:color="auto"/>
            </w:tcBorders>
            <w:vAlign w:val="center"/>
          </w:tcPr>
          <w:p w:rsidR="00987BC1" w:rsidRPr="007B747E" w:rsidRDefault="00987BC1" w:rsidP="00886244">
            <w:pPr>
              <w:jc w:val="center"/>
              <w:rPr>
                <w:i/>
                <w:iCs/>
              </w:rPr>
            </w:pPr>
            <w:r>
              <w:rPr>
                <w:i/>
                <w:iCs/>
              </w:rPr>
              <w:t>188 760,1</w:t>
            </w:r>
          </w:p>
        </w:tc>
        <w:tc>
          <w:tcPr>
            <w:tcW w:w="1417" w:type="dxa"/>
            <w:tcBorders>
              <w:top w:val="single" w:sz="4" w:space="0" w:color="auto"/>
              <w:left w:val="single" w:sz="4" w:space="0" w:color="auto"/>
              <w:bottom w:val="single" w:sz="4" w:space="0" w:color="auto"/>
              <w:right w:val="single" w:sz="4" w:space="0" w:color="auto"/>
            </w:tcBorders>
            <w:vAlign w:val="center"/>
          </w:tcPr>
          <w:p w:rsidR="00987BC1" w:rsidRDefault="00987BC1" w:rsidP="00886244">
            <w:pPr>
              <w:jc w:val="center"/>
              <w:rPr>
                <w:i/>
                <w:iCs/>
              </w:rPr>
            </w:pPr>
            <w:r>
              <w:rPr>
                <w:i/>
                <w:iCs/>
              </w:rPr>
              <w:t>181 542,2</w:t>
            </w:r>
          </w:p>
        </w:tc>
      </w:tr>
      <w:tr w:rsidR="00987BC1" w:rsidRPr="00543232" w:rsidTr="00886244">
        <w:trPr>
          <w:trHeight w:val="214"/>
        </w:trPr>
        <w:tc>
          <w:tcPr>
            <w:tcW w:w="851" w:type="dxa"/>
            <w:tcBorders>
              <w:top w:val="single" w:sz="4" w:space="0" w:color="auto"/>
              <w:left w:val="single" w:sz="4" w:space="0" w:color="auto"/>
              <w:bottom w:val="single" w:sz="4" w:space="0" w:color="auto"/>
              <w:right w:val="single" w:sz="4" w:space="0" w:color="auto"/>
            </w:tcBorders>
          </w:tcPr>
          <w:p w:rsidR="00987BC1" w:rsidRPr="00543232" w:rsidRDefault="00987BC1" w:rsidP="00886244">
            <w:pPr>
              <w:jc w:val="center"/>
            </w:pPr>
            <w:r w:rsidRPr="00543232">
              <w:t>2.5.</w:t>
            </w:r>
            <w:r>
              <w:t>3</w:t>
            </w:r>
          </w:p>
        </w:tc>
        <w:tc>
          <w:tcPr>
            <w:tcW w:w="4536" w:type="dxa"/>
            <w:tcBorders>
              <w:top w:val="single" w:sz="4" w:space="0" w:color="auto"/>
              <w:left w:val="single" w:sz="4" w:space="0" w:color="auto"/>
              <w:bottom w:val="single" w:sz="4" w:space="0" w:color="auto"/>
              <w:right w:val="single" w:sz="4" w:space="0" w:color="auto"/>
            </w:tcBorders>
            <w:vAlign w:val="center"/>
          </w:tcPr>
          <w:p w:rsidR="00987BC1" w:rsidRPr="00543232" w:rsidRDefault="00987BC1" w:rsidP="00886244">
            <w:r w:rsidRPr="00543232">
              <w:t xml:space="preserve">Нарушения действующего законодательства (Бюджетного кодекса РФ, Градостроительного и Земельного кодексов РФ и т.д.), в том числе </w:t>
            </w:r>
          </w:p>
        </w:tc>
        <w:tc>
          <w:tcPr>
            <w:tcW w:w="1560" w:type="dxa"/>
            <w:tcBorders>
              <w:top w:val="single" w:sz="4" w:space="0" w:color="auto"/>
              <w:left w:val="single" w:sz="4" w:space="0" w:color="auto"/>
              <w:bottom w:val="single" w:sz="4" w:space="0" w:color="auto"/>
              <w:right w:val="single" w:sz="4" w:space="0" w:color="auto"/>
            </w:tcBorders>
            <w:vAlign w:val="center"/>
          </w:tcPr>
          <w:p w:rsidR="00987BC1" w:rsidRPr="00543232" w:rsidRDefault="00987BC1" w:rsidP="00886244">
            <w:pPr>
              <w:jc w:val="center"/>
            </w:pPr>
            <w:r>
              <w:t>199 734,8</w:t>
            </w:r>
          </w:p>
        </w:tc>
        <w:tc>
          <w:tcPr>
            <w:tcW w:w="1559" w:type="dxa"/>
            <w:tcBorders>
              <w:top w:val="single" w:sz="4" w:space="0" w:color="auto"/>
              <w:left w:val="single" w:sz="4" w:space="0" w:color="auto"/>
              <w:bottom w:val="single" w:sz="4" w:space="0" w:color="auto"/>
              <w:right w:val="single" w:sz="4" w:space="0" w:color="auto"/>
            </w:tcBorders>
            <w:vAlign w:val="center"/>
          </w:tcPr>
          <w:p w:rsidR="00987BC1" w:rsidRPr="00543232" w:rsidRDefault="00987BC1" w:rsidP="00886244">
            <w:pPr>
              <w:jc w:val="center"/>
            </w:pPr>
            <w:r>
              <w:t>112 986,4</w:t>
            </w:r>
          </w:p>
        </w:tc>
        <w:tc>
          <w:tcPr>
            <w:tcW w:w="1417" w:type="dxa"/>
            <w:tcBorders>
              <w:top w:val="single" w:sz="4" w:space="0" w:color="auto"/>
              <w:left w:val="single" w:sz="4" w:space="0" w:color="auto"/>
              <w:bottom w:val="single" w:sz="4" w:space="0" w:color="auto"/>
              <w:right w:val="single" w:sz="4" w:space="0" w:color="auto"/>
            </w:tcBorders>
            <w:vAlign w:val="center"/>
          </w:tcPr>
          <w:p w:rsidR="00987BC1" w:rsidRDefault="00987BC1" w:rsidP="00886244">
            <w:pPr>
              <w:jc w:val="center"/>
            </w:pPr>
            <w:r>
              <w:t>15605,4</w:t>
            </w:r>
          </w:p>
        </w:tc>
      </w:tr>
      <w:tr w:rsidR="00987BC1" w:rsidRPr="00543232" w:rsidTr="00886244">
        <w:trPr>
          <w:trHeight w:val="214"/>
        </w:trPr>
        <w:tc>
          <w:tcPr>
            <w:tcW w:w="851" w:type="dxa"/>
            <w:tcBorders>
              <w:top w:val="single" w:sz="4" w:space="0" w:color="auto"/>
              <w:left w:val="single" w:sz="4" w:space="0" w:color="auto"/>
              <w:bottom w:val="single" w:sz="4" w:space="0" w:color="auto"/>
              <w:right w:val="single" w:sz="4" w:space="0" w:color="auto"/>
            </w:tcBorders>
          </w:tcPr>
          <w:p w:rsidR="00987BC1" w:rsidRPr="00543232" w:rsidRDefault="00987BC1" w:rsidP="00886244">
            <w:pPr>
              <w:jc w:val="center"/>
            </w:pPr>
          </w:p>
        </w:tc>
        <w:tc>
          <w:tcPr>
            <w:tcW w:w="4536" w:type="dxa"/>
            <w:tcBorders>
              <w:top w:val="single" w:sz="4" w:space="0" w:color="auto"/>
              <w:left w:val="single" w:sz="4" w:space="0" w:color="auto"/>
              <w:bottom w:val="single" w:sz="4" w:space="0" w:color="auto"/>
              <w:right w:val="single" w:sz="4" w:space="0" w:color="auto"/>
            </w:tcBorders>
            <w:vAlign w:val="center"/>
          </w:tcPr>
          <w:p w:rsidR="00987BC1" w:rsidRPr="00DE6C14" w:rsidRDefault="00987BC1" w:rsidP="00886244">
            <w:pPr>
              <w:rPr>
                <w:i/>
                <w:iCs/>
              </w:rPr>
            </w:pPr>
            <w:r w:rsidRPr="00DE6C14">
              <w:rPr>
                <w:i/>
                <w:iCs/>
              </w:rPr>
              <w:t>нарушение порядка принятия бюджетных обязательств</w:t>
            </w:r>
          </w:p>
        </w:tc>
        <w:tc>
          <w:tcPr>
            <w:tcW w:w="1560" w:type="dxa"/>
            <w:tcBorders>
              <w:top w:val="single" w:sz="4" w:space="0" w:color="auto"/>
              <w:left w:val="single" w:sz="4" w:space="0" w:color="auto"/>
              <w:bottom w:val="single" w:sz="4" w:space="0" w:color="auto"/>
              <w:right w:val="single" w:sz="4" w:space="0" w:color="auto"/>
            </w:tcBorders>
            <w:vAlign w:val="center"/>
          </w:tcPr>
          <w:p w:rsidR="00987BC1" w:rsidRPr="0081168E" w:rsidRDefault="00987BC1" w:rsidP="00886244">
            <w:pPr>
              <w:jc w:val="center"/>
              <w:rPr>
                <w:i/>
                <w:iCs/>
              </w:rPr>
            </w:pPr>
            <w:r>
              <w:t>47 720,5</w:t>
            </w:r>
          </w:p>
        </w:tc>
        <w:tc>
          <w:tcPr>
            <w:tcW w:w="1559" w:type="dxa"/>
            <w:tcBorders>
              <w:top w:val="single" w:sz="4" w:space="0" w:color="auto"/>
              <w:left w:val="single" w:sz="4" w:space="0" w:color="auto"/>
              <w:bottom w:val="single" w:sz="4" w:space="0" w:color="auto"/>
              <w:right w:val="single" w:sz="4" w:space="0" w:color="auto"/>
            </w:tcBorders>
            <w:vAlign w:val="center"/>
          </w:tcPr>
          <w:p w:rsidR="00987BC1" w:rsidRPr="00811D0D" w:rsidRDefault="00987BC1" w:rsidP="00886244">
            <w:pPr>
              <w:jc w:val="center"/>
            </w:pPr>
            <w:r w:rsidRPr="00811D0D">
              <w:t>7 245,0</w:t>
            </w:r>
          </w:p>
        </w:tc>
        <w:tc>
          <w:tcPr>
            <w:tcW w:w="1417" w:type="dxa"/>
            <w:tcBorders>
              <w:top w:val="single" w:sz="4" w:space="0" w:color="auto"/>
              <w:left w:val="single" w:sz="4" w:space="0" w:color="auto"/>
              <w:bottom w:val="single" w:sz="4" w:space="0" w:color="auto"/>
              <w:right w:val="single" w:sz="4" w:space="0" w:color="auto"/>
            </w:tcBorders>
            <w:vAlign w:val="center"/>
          </w:tcPr>
          <w:p w:rsidR="00987BC1" w:rsidRPr="00811D0D" w:rsidRDefault="00987BC1" w:rsidP="00886244">
            <w:pPr>
              <w:jc w:val="center"/>
            </w:pPr>
            <w:r>
              <w:t>15605,4</w:t>
            </w:r>
          </w:p>
        </w:tc>
      </w:tr>
      <w:tr w:rsidR="00987BC1" w:rsidRPr="00543232" w:rsidTr="00886244">
        <w:trPr>
          <w:trHeight w:val="214"/>
        </w:trPr>
        <w:tc>
          <w:tcPr>
            <w:tcW w:w="851" w:type="dxa"/>
            <w:tcBorders>
              <w:top w:val="single" w:sz="4" w:space="0" w:color="auto"/>
              <w:left w:val="single" w:sz="4" w:space="0" w:color="auto"/>
              <w:bottom w:val="single" w:sz="4" w:space="0" w:color="auto"/>
              <w:right w:val="single" w:sz="4" w:space="0" w:color="auto"/>
            </w:tcBorders>
          </w:tcPr>
          <w:p w:rsidR="00987BC1" w:rsidRPr="00543232" w:rsidRDefault="00987BC1" w:rsidP="00886244">
            <w:pPr>
              <w:jc w:val="center"/>
            </w:pPr>
          </w:p>
        </w:tc>
        <w:tc>
          <w:tcPr>
            <w:tcW w:w="4536" w:type="dxa"/>
            <w:tcBorders>
              <w:top w:val="single" w:sz="4" w:space="0" w:color="auto"/>
              <w:left w:val="single" w:sz="4" w:space="0" w:color="auto"/>
              <w:bottom w:val="single" w:sz="4" w:space="0" w:color="auto"/>
              <w:right w:val="single" w:sz="4" w:space="0" w:color="auto"/>
            </w:tcBorders>
            <w:vAlign w:val="center"/>
          </w:tcPr>
          <w:p w:rsidR="00987BC1" w:rsidRPr="00DE6C14" w:rsidRDefault="00987BC1" w:rsidP="00886244">
            <w:pPr>
              <w:rPr>
                <w:i/>
                <w:iCs/>
              </w:rPr>
            </w:pPr>
            <w:r w:rsidRPr="00DE6C14">
              <w:rPr>
                <w:i/>
                <w:iCs/>
              </w:rPr>
              <w:t xml:space="preserve">нарушения Порядка предоставления бюджетных инвестиций </w:t>
            </w:r>
            <w:proofErr w:type="gramStart"/>
            <w:r w:rsidRPr="00DE6C14">
              <w:rPr>
                <w:i/>
                <w:iCs/>
              </w:rPr>
              <w:t>к</w:t>
            </w:r>
            <w:proofErr w:type="gramEnd"/>
            <w:r w:rsidRPr="00DE6C14">
              <w:rPr>
                <w:i/>
                <w:iCs/>
              </w:rPr>
              <w:t xml:space="preserve"> объекты капитального строительства</w:t>
            </w:r>
          </w:p>
        </w:tc>
        <w:tc>
          <w:tcPr>
            <w:tcW w:w="1560" w:type="dxa"/>
            <w:tcBorders>
              <w:top w:val="single" w:sz="4" w:space="0" w:color="auto"/>
              <w:left w:val="single" w:sz="4" w:space="0" w:color="auto"/>
              <w:bottom w:val="single" w:sz="4" w:space="0" w:color="auto"/>
              <w:right w:val="single" w:sz="4" w:space="0" w:color="auto"/>
            </w:tcBorders>
            <w:vAlign w:val="center"/>
          </w:tcPr>
          <w:p w:rsidR="00987BC1" w:rsidRDefault="00987BC1" w:rsidP="00886244">
            <w:pPr>
              <w:jc w:val="center"/>
            </w:pPr>
            <w:r>
              <w:t>152 014,3</w:t>
            </w:r>
          </w:p>
        </w:tc>
        <w:tc>
          <w:tcPr>
            <w:tcW w:w="1559" w:type="dxa"/>
            <w:tcBorders>
              <w:top w:val="single" w:sz="4" w:space="0" w:color="auto"/>
              <w:left w:val="single" w:sz="4" w:space="0" w:color="auto"/>
              <w:bottom w:val="single" w:sz="4" w:space="0" w:color="auto"/>
              <w:right w:val="single" w:sz="4" w:space="0" w:color="auto"/>
            </w:tcBorders>
            <w:vAlign w:val="center"/>
          </w:tcPr>
          <w:p w:rsidR="00987BC1" w:rsidRPr="00811D0D" w:rsidRDefault="00987BC1" w:rsidP="00886244">
            <w:pPr>
              <w:jc w:val="center"/>
            </w:pPr>
            <w:r w:rsidRPr="00811D0D">
              <w:t>105741,4</w:t>
            </w:r>
          </w:p>
        </w:tc>
        <w:tc>
          <w:tcPr>
            <w:tcW w:w="1417" w:type="dxa"/>
            <w:tcBorders>
              <w:top w:val="single" w:sz="4" w:space="0" w:color="auto"/>
              <w:left w:val="single" w:sz="4" w:space="0" w:color="auto"/>
              <w:bottom w:val="single" w:sz="4" w:space="0" w:color="auto"/>
              <w:right w:val="single" w:sz="4" w:space="0" w:color="auto"/>
            </w:tcBorders>
            <w:vAlign w:val="center"/>
          </w:tcPr>
          <w:p w:rsidR="00987BC1" w:rsidRPr="00811D0D" w:rsidRDefault="00987BC1" w:rsidP="00886244">
            <w:pPr>
              <w:jc w:val="center"/>
            </w:pPr>
            <w:r>
              <w:t>-</w:t>
            </w:r>
          </w:p>
        </w:tc>
      </w:tr>
      <w:tr w:rsidR="00987BC1" w:rsidRPr="00543232" w:rsidTr="00886244">
        <w:trPr>
          <w:trHeight w:val="214"/>
        </w:trPr>
        <w:tc>
          <w:tcPr>
            <w:tcW w:w="851" w:type="dxa"/>
            <w:tcBorders>
              <w:top w:val="single" w:sz="4" w:space="0" w:color="auto"/>
              <w:left w:val="single" w:sz="4" w:space="0" w:color="auto"/>
              <w:bottom w:val="single" w:sz="4" w:space="0" w:color="auto"/>
              <w:right w:val="single" w:sz="4" w:space="0" w:color="auto"/>
            </w:tcBorders>
          </w:tcPr>
          <w:p w:rsidR="00987BC1" w:rsidRPr="00543232" w:rsidRDefault="00987BC1" w:rsidP="00886244">
            <w:pPr>
              <w:jc w:val="center"/>
            </w:pPr>
            <w:r w:rsidRPr="00543232">
              <w:t>2.5.</w:t>
            </w:r>
            <w:r>
              <w:t>4</w:t>
            </w:r>
          </w:p>
        </w:tc>
        <w:tc>
          <w:tcPr>
            <w:tcW w:w="4536" w:type="dxa"/>
            <w:tcBorders>
              <w:top w:val="single" w:sz="4" w:space="0" w:color="auto"/>
              <w:left w:val="single" w:sz="4" w:space="0" w:color="auto"/>
              <w:bottom w:val="single" w:sz="4" w:space="0" w:color="auto"/>
              <w:right w:val="single" w:sz="4" w:space="0" w:color="auto"/>
            </w:tcBorders>
            <w:vAlign w:val="center"/>
          </w:tcPr>
          <w:p w:rsidR="00987BC1" w:rsidRPr="00543232" w:rsidRDefault="00987BC1" w:rsidP="00886244">
            <w:r w:rsidRPr="00543232">
              <w:t>Стоимость имущества, используемого с нарушением установленного порядка управления и распоряжения, тыс. руб., всего, в т</w:t>
            </w:r>
            <w:r>
              <w:t>.</w:t>
            </w:r>
            <w:r w:rsidRPr="00543232">
              <w:t>ч</w:t>
            </w:r>
            <w:r>
              <w:t>.</w:t>
            </w:r>
          </w:p>
        </w:tc>
        <w:tc>
          <w:tcPr>
            <w:tcW w:w="1560" w:type="dxa"/>
            <w:tcBorders>
              <w:top w:val="single" w:sz="4" w:space="0" w:color="auto"/>
              <w:left w:val="single" w:sz="4" w:space="0" w:color="auto"/>
              <w:bottom w:val="single" w:sz="4" w:space="0" w:color="auto"/>
              <w:right w:val="single" w:sz="4" w:space="0" w:color="auto"/>
            </w:tcBorders>
            <w:vAlign w:val="center"/>
          </w:tcPr>
          <w:p w:rsidR="00987BC1" w:rsidRPr="00543232" w:rsidRDefault="00987BC1" w:rsidP="00886244">
            <w:pPr>
              <w:jc w:val="center"/>
            </w:pPr>
            <w:r>
              <w:t>850 967,2</w:t>
            </w:r>
          </w:p>
        </w:tc>
        <w:tc>
          <w:tcPr>
            <w:tcW w:w="1559" w:type="dxa"/>
            <w:tcBorders>
              <w:top w:val="single" w:sz="4" w:space="0" w:color="auto"/>
              <w:left w:val="single" w:sz="4" w:space="0" w:color="auto"/>
              <w:bottom w:val="single" w:sz="4" w:space="0" w:color="auto"/>
              <w:right w:val="single" w:sz="4" w:space="0" w:color="auto"/>
            </w:tcBorders>
            <w:vAlign w:val="center"/>
          </w:tcPr>
          <w:p w:rsidR="00987BC1" w:rsidRPr="00543232" w:rsidRDefault="00987BC1" w:rsidP="00886244">
            <w:pPr>
              <w:jc w:val="center"/>
            </w:pPr>
            <w:r w:rsidRPr="00811D0D">
              <w:t>356 578,8</w:t>
            </w:r>
          </w:p>
        </w:tc>
        <w:tc>
          <w:tcPr>
            <w:tcW w:w="1417" w:type="dxa"/>
            <w:tcBorders>
              <w:top w:val="single" w:sz="4" w:space="0" w:color="auto"/>
              <w:left w:val="single" w:sz="4" w:space="0" w:color="auto"/>
              <w:bottom w:val="single" w:sz="4" w:space="0" w:color="auto"/>
              <w:right w:val="single" w:sz="4" w:space="0" w:color="auto"/>
            </w:tcBorders>
            <w:vAlign w:val="center"/>
          </w:tcPr>
          <w:p w:rsidR="00987BC1" w:rsidRPr="00811D0D" w:rsidRDefault="00987BC1" w:rsidP="00886244">
            <w:pPr>
              <w:jc w:val="center"/>
            </w:pPr>
            <w:r>
              <w:t>44 282,9</w:t>
            </w:r>
          </w:p>
        </w:tc>
      </w:tr>
      <w:tr w:rsidR="00987BC1" w:rsidRPr="00543232" w:rsidTr="00886244">
        <w:trPr>
          <w:trHeight w:val="214"/>
        </w:trPr>
        <w:tc>
          <w:tcPr>
            <w:tcW w:w="851" w:type="dxa"/>
            <w:tcBorders>
              <w:top w:val="single" w:sz="4" w:space="0" w:color="auto"/>
              <w:left w:val="single" w:sz="4" w:space="0" w:color="auto"/>
              <w:bottom w:val="single" w:sz="4" w:space="0" w:color="auto"/>
              <w:right w:val="single" w:sz="4" w:space="0" w:color="auto"/>
            </w:tcBorders>
          </w:tcPr>
          <w:p w:rsidR="00987BC1" w:rsidRPr="00543232" w:rsidRDefault="00987BC1" w:rsidP="00886244">
            <w:pPr>
              <w:jc w:val="center"/>
            </w:pPr>
          </w:p>
        </w:tc>
        <w:tc>
          <w:tcPr>
            <w:tcW w:w="4536" w:type="dxa"/>
            <w:tcBorders>
              <w:top w:val="single" w:sz="4" w:space="0" w:color="auto"/>
              <w:left w:val="single" w:sz="4" w:space="0" w:color="auto"/>
              <w:bottom w:val="single" w:sz="4" w:space="0" w:color="auto"/>
              <w:right w:val="single" w:sz="4" w:space="0" w:color="auto"/>
            </w:tcBorders>
            <w:vAlign w:val="center"/>
          </w:tcPr>
          <w:p w:rsidR="00987BC1" w:rsidRPr="00543232" w:rsidRDefault="00987BC1" w:rsidP="00886244">
            <w:pPr>
              <w:rPr>
                <w:i/>
                <w:iCs/>
              </w:rPr>
            </w:pPr>
            <w:proofErr w:type="gramStart"/>
            <w:r w:rsidRPr="00543232">
              <w:rPr>
                <w:i/>
                <w:iCs/>
              </w:rPr>
              <w:t>неучтенное</w:t>
            </w:r>
            <w:proofErr w:type="gramEnd"/>
            <w:r w:rsidRPr="00543232">
              <w:rPr>
                <w:i/>
                <w:iCs/>
              </w:rPr>
              <w:t xml:space="preserve"> в Реестре муниципальной собственности</w:t>
            </w:r>
          </w:p>
        </w:tc>
        <w:tc>
          <w:tcPr>
            <w:tcW w:w="1560" w:type="dxa"/>
            <w:tcBorders>
              <w:top w:val="single" w:sz="4" w:space="0" w:color="auto"/>
              <w:left w:val="single" w:sz="4" w:space="0" w:color="auto"/>
              <w:bottom w:val="single" w:sz="4" w:space="0" w:color="auto"/>
              <w:right w:val="single" w:sz="4" w:space="0" w:color="auto"/>
            </w:tcBorders>
            <w:vAlign w:val="center"/>
          </w:tcPr>
          <w:p w:rsidR="00987BC1" w:rsidRPr="00543232" w:rsidRDefault="00987BC1" w:rsidP="00886244">
            <w:pPr>
              <w:jc w:val="center"/>
              <w:rPr>
                <w:i/>
                <w:iCs/>
              </w:rPr>
            </w:pPr>
            <w:r>
              <w:rPr>
                <w:i/>
                <w:iCs/>
              </w:rPr>
              <w:t>63 237,5</w:t>
            </w:r>
          </w:p>
        </w:tc>
        <w:tc>
          <w:tcPr>
            <w:tcW w:w="1559" w:type="dxa"/>
            <w:tcBorders>
              <w:top w:val="single" w:sz="4" w:space="0" w:color="auto"/>
              <w:left w:val="single" w:sz="4" w:space="0" w:color="auto"/>
              <w:bottom w:val="single" w:sz="4" w:space="0" w:color="auto"/>
              <w:right w:val="single" w:sz="4" w:space="0" w:color="auto"/>
            </w:tcBorders>
            <w:vAlign w:val="center"/>
          </w:tcPr>
          <w:p w:rsidR="00987BC1" w:rsidRPr="009523AA" w:rsidRDefault="00987BC1" w:rsidP="00886244">
            <w:pPr>
              <w:jc w:val="center"/>
              <w:rPr>
                <w:i/>
                <w:iCs/>
              </w:rPr>
            </w:pPr>
            <w:r>
              <w:rPr>
                <w:i/>
                <w:iCs/>
              </w:rPr>
              <w:t>350626,1</w:t>
            </w:r>
          </w:p>
        </w:tc>
        <w:tc>
          <w:tcPr>
            <w:tcW w:w="1417" w:type="dxa"/>
            <w:tcBorders>
              <w:top w:val="single" w:sz="4" w:space="0" w:color="auto"/>
              <w:left w:val="single" w:sz="4" w:space="0" w:color="auto"/>
              <w:bottom w:val="single" w:sz="4" w:space="0" w:color="auto"/>
              <w:right w:val="single" w:sz="4" w:space="0" w:color="auto"/>
            </w:tcBorders>
            <w:vAlign w:val="center"/>
          </w:tcPr>
          <w:p w:rsidR="00987BC1" w:rsidRDefault="00987BC1" w:rsidP="00886244">
            <w:pPr>
              <w:jc w:val="center"/>
              <w:rPr>
                <w:i/>
                <w:iCs/>
              </w:rPr>
            </w:pPr>
            <w:r>
              <w:rPr>
                <w:i/>
                <w:iCs/>
              </w:rPr>
              <w:t>29 676,4</w:t>
            </w:r>
          </w:p>
        </w:tc>
      </w:tr>
      <w:tr w:rsidR="00987BC1" w:rsidRPr="00543232" w:rsidTr="00886244">
        <w:trPr>
          <w:trHeight w:val="214"/>
        </w:trPr>
        <w:tc>
          <w:tcPr>
            <w:tcW w:w="851" w:type="dxa"/>
            <w:tcBorders>
              <w:top w:val="single" w:sz="4" w:space="0" w:color="auto"/>
              <w:left w:val="single" w:sz="4" w:space="0" w:color="auto"/>
              <w:bottom w:val="single" w:sz="4" w:space="0" w:color="auto"/>
              <w:right w:val="single" w:sz="4" w:space="0" w:color="auto"/>
            </w:tcBorders>
          </w:tcPr>
          <w:p w:rsidR="00987BC1" w:rsidRPr="00543232" w:rsidRDefault="00987BC1" w:rsidP="00886244">
            <w:pPr>
              <w:jc w:val="center"/>
            </w:pPr>
          </w:p>
        </w:tc>
        <w:tc>
          <w:tcPr>
            <w:tcW w:w="4536" w:type="dxa"/>
            <w:tcBorders>
              <w:top w:val="single" w:sz="4" w:space="0" w:color="auto"/>
              <w:left w:val="single" w:sz="4" w:space="0" w:color="auto"/>
              <w:bottom w:val="single" w:sz="4" w:space="0" w:color="auto"/>
              <w:right w:val="single" w:sz="4" w:space="0" w:color="auto"/>
            </w:tcBorders>
            <w:vAlign w:val="center"/>
          </w:tcPr>
          <w:p w:rsidR="00987BC1" w:rsidRPr="00543232" w:rsidRDefault="00987BC1" w:rsidP="00886244">
            <w:pPr>
              <w:rPr>
                <w:i/>
                <w:iCs/>
              </w:rPr>
            </w:pPr>
            <w:r>
              <w:rPr>
                <w:i/>
                <w:iCs/>
              </w:rPr>
              <w:t>неэффективное использование муниципальной собственности</w:t>
            </w:r>
          </w:p>
        </w:tc>
        <w:tc>
          <w:tcPr>
            <w:tcW w:w="1560" w:type="dxa"/>
            <w:tcBorders>
              <w:top w:val="single" w:sz="4" w:space="0" w:color="auto"/>
              <w:left w:val="single" w:sz="4" w:space="0" w:color="auto"/>
              <w:bottom w:val="single" w:sz="4" w:space="0" w:color="auto"/>
              <w:right w:val="single" w:sz="4" w:space="0" w:color="auto"/>
            </w:tcBorders>
            <w:vAlign w:val="center"/>
          </w:tcPr>
          <w:p w:rsidR="00987BC1" w:rsidRDefault="00987BC1" w:rsidP="00886244">
            <w:pPr>
              <w:jc w:val="center"/>
              <w:rPr>
                <w:i/>
                <w:iCs/>
              </w:rPr>
            </w:pPr>
            <w:r>
              <w:rPr>
                <w:i/>
                <w:iCs/>
              </w:rPr>
              <w:t>-</w:t>
            </w:r>
          </w:p>
        </w:tc>
        <w:tc>
          <w:tcPr>
            <w:tcW w:w="1559" w:type="dxa"/>
            <w:tcBorders>
              <w:top w:val="single" w:sz="4" w:space="0" w:color="auto"/>
              <w:left w:val="single" w:sz="4" w:space="0" w:color="auto"/>
              <w:bottom w:val="single" w:sz="4" w:space="0" w:color="auto"/>
              <w:right w:val="single" w:sz="4" w:space="0" w:color="auto"/>
            </w:tcBorders>
            <w:vAlign w:val="center"/>
          </w:tcPr>
          <w:p w:rsidR="00987BC1" w:rsidRDefault="00987BC1" w:rsidP="00886244">
            <w:pPr>
              <w:jc w:val="center"/>
              <w:rPr>
                <w:i/>
                <w:iCs/>
              </w:rPr>
            </w:pPr>
            <w:r>
              <w:rPr>
                <w:i/>
                <w:iCs/>
              </w:rPr>
              <w:t>4140,1</w:t>
            </w:r>
          </w:p>
        </w:tc>
        <w:tc>
          <w:tcPr>
            <w:tcW w:w="1417" w:type="dxa"/>
            <w:tcBorders>
              <w:top w:val="single" w:sz="4" w:space="0" w:color="auto"/>
              <w:left w:val="single" w:sz="4" w:space="0" w:color="auto"/>
              <w:bottom w:val="single" w:sz="4" w:space="0" w:color="auto"/>
              <w:right w:val="single" w:sz="4" w:space="0" w:color="auto"/>
            </w:tcBorders>
            <w:vAlign w:val="center"/>
          </w:tcPr>
          <w:p w:rsidR="00987BC1" w:rsidRDefault="00987BC1" w:rsidP="00886244">
            <w:pPr>
              <w:jc w:val="center"/>
              <w:rPr>
                <w:i/>
                <w:iCs/>
              </w:rPr>
            </w:pPr>
            <w:r>
              <w:rPr>
                <w:i/>
                <w:iCs/>
              </w:rPr>
              <w:t>11 097,1</w:t>
            </w:r>
          </w:p>
        </w:tc>
      </w:tr>
      <w:tr w:rsidR="00987BC1" w:rsidRPr="00543232" w:rsidTr="00886244">
        <w:trPr>
          <w:trHeight w:val="214"/>
        </w:trPr>
        <w:tc>
          <w:tcPr>
            <w:tcW w:w="851" w:type="dxa"/>
            <w:tcBorders>
              <w:top w:val="single" w:sz="4" w:space="0" w:color="auto"/>
              <w:left w:val="single" w:sz="4" w:space="0" w:color="auto"/>
              <w:bottom w:val="single" w:sz="4" w:space="0" w:color="auto"/>
              <w:right w:val="single" w:sz="4" w:space="0" w:color="auto"/>
            </w:tcBorders>
          </w:tcPr>
          <w:p w:rsidR="00987BC1" w:rsidRPr="00543232" w:rsidRDefault="00987BC1" w:rsidP="00886244">
            <w:pPr>
              <w:jc w:val="center"/>
            </w:pPr>
          </w:p>
        </w:tc>
        <w:tc>
          <w:tcPr>
            <w:tcW w:w="4536" w:type="dxa"/>
            <w:tcBorders>
              <w:top w:val="single" w:sz="4" w:space="0" w:color="auto"/>
              <w:left w:val="single" w:sz="4" w:space="0" w:color="auto"/>
              <w:bottom w:val="single" w:sz="4" w:space="0" w:color="auto"/>
              <w:right w:val="single" w:sz="4" w:space="0" w:color="auto"/>
            </w:tcBorders>
            <w:vAlign w:val="center"/>
          </w:tcPr>
          <w:p w:rsidR="00987BC1" w:rsidRDefault="00987BC1" w:rsidP="00886244">
            <w:pPr>
              <w:rPr>
                <w:i/>
                <w:iCs/>
              </w:rPr>
            </w:pPr>
            <w:r>
              <w:rPr>
                <w:i/>
                <w:iCs/>
              </w:rPr>
              <w:t xml:space="preserve">не соблюдение требований по </w:t>
            </w:r>
            <w:proofErr w:type="gramStart"/>
            <w:r>
              <w:rPr>
                <w:i/>
                <w:iCs/>
              </w:rPr>
              <w:t>государственной</w:t>
            </w:r>
            <w:proofErr w:type="gramEnd"/>
            <w:r>
              <w:rPr>
                <w:i/>
                <w:iCs/>
              </w:rPr>
              <w:t xml:space="preserve"> регистрация прав на имущество</w:t>
            </w:r>
          </w:p>
        </w:tc>
        <w:tc>
          <w:tcPr>
            <w:tcW w:w="1560" w:type="dxa"/>
            <w:tcBorders>
              <w:top w:val="single" w:sz="4" w:space="0" w:color="auto"/>
              <w:left w:val="single" w:sz="4" w:space="0" w:color="auto"/>
              <w:bottom w:val="single" w:sz="4" w:space="0" w:color="auto"/>
              <w:right w:val="single" w:sz="4" w:space="0" w:color="auto"/>
            </w:tcBorders>
            <w:vAlign w:val="center"/>
          </w:tcPr>
          <w:p w:rsidR="00987BC1" w:rsidRDefault="00987BC1" w:rsidP="00886244">
            <w:pPr>
              <w:jc w:val="center"/>
              <w:rPr>
                <w:i/>
                <w:iCs/>
              </w:rPr>
            </w:pPr>
            <w:r>
              <w:rPr>
                <w:i/>
                <w:iCs/>
              </w:rPr>
              <w:t>-</w:t>
            </w:r>
          </w:p>
        </w:tc>
        <w:tc>
          <w:tcPr>
            <w:tcW w:w="1559" w:type="dxa"/>
            <w:tcBorders>
              <w:top w:val="single" w:sz="4" w:space="0" w:color="auto"/>
              <w:left w:val="single" w:sz="4" w:space="0" w:color="auto"/>
              <w:bottom w:val="single" w:sz="4" w:space="0" w:color="auto"/>
              <w:right w:val="single" w:sz="4" w:space="0" w:color="auto"/>
            </w:tcBorders>
            <w:vAlign w:val="center"/>
          </w:tcPr>
          <w:p w:rsidR="00987BC1" w:rsidRDefault="00987BC1" w:rsidP="00886244">
            <w:pPr>
              <w:jc w:val="center"/>
              <w:rPr>
                <w:i/>
                <w:iCs/>
              </w:rPr>
            </w:pPr>
            <w:r>
              <w:rPr>
                <w:i/>
                <w:iCs/>
              </w:rPr>
              <w:t>344,3</w:t>
            </w:r>
          </w:p>
        </w:tc>
        <w:tc>
          <w:tcPr>
            <w:tcW w:w="1417" w:type="dxa"/>
            <w:tcBorders>
              <w:top w:val="single" w:sz="4" w:space="0" w:color="auto"/>
              <w:left w:val="single" w:sz="4" w:space="0" w:color="auto"/>
              <w:bottom w:val="single" w:sz="4" w:space="0" w:color="auto"/>
              <w:right w:val="single" w:sz="4" w:space="0" w:color="auto"/>
            </w:tcBorders>
            <w:vAlign w:val="center"/>
          </w:tcPr>
          <w:p w:rsidR="00987BC1" w:rsidRDefault="00987BC1" w:rsidP="00886244">
            <w:pPr>
              <w:jc w:val="center"/>
              <w:rPr>
                <w:i/>
                <w:iCs/>
              </w:rPr>
            </w:pPr>
            <w:r w:rsidRPr="0015720B">
              <w:rPr>
                <w:i/>
                <w:iCs/>
              </w:rPr>
              <w:t>11 097,1</w:t>
            </w:r>
          </w:p>
        </w:tc>
      </w:tr>
      <w:tr w:rsidR="00987BC1" w:rsidRPr="00543232" w:rsidTr="00886244">
        <w:trPr>
          <w:trHeight w:val="214"/>
        </w:trPr>
        <w:tc>
          <w:tcPr>
            <w:tcW w:w="851" w:type="dxa"/>
            <w:tcBorders>
              <w:top w:val="single" w:sz="4" w:space="0" w:color="auto"/>
              <w:left w:val="single" w:sz="4" w:space="0" w:color="auto"/>
              <w:bottom w:val="single" w:sz="4" w:space="0" w:color="auto"/>
              <w:right w:val="single" w:sz="4" w:space="0" w:color="auto"/>
            </w:tcBorders>
          </w:tcPr>
          <w:p w:rsidR="00987BC1" w:rsidRPr="00543232" w:rsidRDefault="00987BC1" w:rsidP="00886244">
            <w:pPr>
              <w:jc w:val="center"/>
            </w:pPr>
          </w:p>
        </w:tc>
        <w:tc>
          <w:tcPr>
            <w:tcW w:w="4536" w:type="dxa"/>
            <w:tcBorders>
              <w:top w:val="single" w:sz="4" w:space="0" w:color="auto"/>
              <w:left w:val="single" w:sz="4" w:space="0" w:color="auto"/>
              <w:bottom w:val="single" w:sz="4" w:space="0" w:color="auto"/>
              <w:right w:val="single" w:sz="4" w:space="0" w:color="auto"/>
            </w:tcBorders>
            <w:vAlign w:val="center"/>
          </w:tcPr>
          <w:p w:rsidR="00987BC1" w:rsidRDefault="00987BC1" w:rsidP="00886244">
            <w:pPr>
              <w:rPr>
                <w:i/>
                <w:iCs/>
              </w:rPr>
            </w:pPr>
            <w:r w:rsidRPr="008C002D">
              <w:rPr>
                <w:i/>
                <w:iCs/>
              </w:rPr>
              <w:t>неполученные доходы от использования имущества</w:t>
            </w:r>
          </w:p>
        </w:tc>
        <w:tc>
          <w:tcPr>
            <w:tcW w:w="1560" w:type="dxa"/>
            <w:tcBorders>
              <w:top w:val="single" w:sz="4" w:space="0" w:color="auto"/>
              <w:left w:val="single" w:sz="4" w:space="0" w:color="auto"/>
              <w:bottom w:val="single" w:sz="4" w:space="0" w:color="auto"/>
              <w:right w:val="single" w:sz="4" w:space="0" w:color="auto"/>
            </w:tcBorders>
            <w:vAlign w:val="center"/>
          </w:tcPr>
          <w:p w:rsidR="00987BC1" w:rsidRDefault="00987BC1" w:rsidP="00886244">
            <w:pPr>
              <w:jc w:val="center"/>
              <w:rPr>
                <w:i/>
                <w:iCs/>
              </w:rPr>
            </w:pPr>
            <w:r>
              <w:rPr>
                <w:i/>
                <w:iCs/>
              </w:rPr>
              <w:t>-</w:t>
            </w:r>
          </w:p>
        </w:tc>
        <w:tc>
          <w:tcPr>
            <w:tcW w:w="1559" w:type="dxa"/>
            <w:tcBorders>
              <w:top w:val="single" w:sz="4" w:space="0" w:color="auto"/>
              <w:left w:val="single" w:sz="4" w:space="0" w:color="auto"/>
              <w:bottom w:val="single" w:sz="4" w:space="0" w:color="auto"/>
              <w:right w:val="single" w:sz="4" w:space="0" w:color="auto"/>
            </w:tcBorders>
            <w:vAlign w:val="center"/>
          </w:tcPr>
          <w:p w:rsidR="00987BC1" w:rsidRDefault="00987BC1" w:rsidP="00886244">
            <w:pPr>
              <w:jc w:val="center"/>
              <w:rPr>
                <w:i/>
                <w:iCs/>
              </w:rPr>
            </w:pPr>
            <w:r>
              <w:rPr>
                <w:i/>
                <w:iCs/>
              </w:rPr>
              <w:t>-</w:t>
            </w:r>
          </w:p>
        </w:tc>
        <w:tc>
          <w:tcPr>
            <w:tcW w:w="1417" w:type="dxa"/>
            <w:tcBorders>
              <w:top w:val="single" w:sz="4" w:space="0" w:color="auto"/>
              <w:left w:val="single" w:sz="4" w:space="0" w:color="auto"/>
              <w:bottom w:val="single" w:sz="4" w:space="0" w:color="auto"/>
              <w:right w:val="single" w:sz="4" w:space="0" w:color="auto"/>
            </w:tcBorders>
            <w:vAlign w:val="center"/>
          </w:tcPr>
          <w:p w:rsidR="00987BC1" w:rsidRPr="0092513F" w:rsidRDefault="00987BC1" w:rsidP="00886244">
            <w:pPr>
              <w:jc w:val="center"/>
              <w:rPr>
                <w:i/>
                <w:iCs/>
                <w:highlight w:val="yellow"/>
              </w:rPr>
            </w:pPr>
            <w:r w:rsidRPr="008C002D">
              <w:rPr>
                <w:i/>
                <w:iCs/>
              </w:rPr>
              <w:t>101,5</w:t>
            </w:r>
          </w:p>
        </w:tc>
      </w:tr>
      <w:tr w:rsidR="00987BC1" w:rsidRPr="00543232" w:rsidTr="00886244">
        <w:trPr>
          <w:trHeight w:val="465"/>
        </w:trPr>
        <w:tc>
          <w:tcPr>
            <w:tcW w:w="8506" w:type="dxa"/>
            <w:gridSpan w:val="4"/>
            <w:tcBorders>
              <w:top w:val="single" w:sz="4" w:space="0" w:color="auto"/>
              <w:left w:val="single" w:sz="4" w:space="0" w:color="auto"/>
              <w:bottom w:val="single" w:sz="4" w:space="0" w:color="auto"/>
              <w:right w:val="single" w:sz="4" w:space="0" w:color="auto"/>
            </w:tcBorders>
            <w:vAlign w:val="center"/>
          </w:tcPr>
          <w:p w:rsidR="00987BC1" w:rsidRPr="002C0309" w:rsidRDefault="00987BC1" w:rsidP="00886244">
            <w:pPr>
              <w:jc w:val="center"/>
              <w:rPr>
                <w:b/>
                <w:bCs/>
              </w:rPr>
            </w:pPr>
            <w:r w:rsidRPr="002C0309">
              <w:rPr>
                <w:b/>
                <w:bCs/>
              </w:rPr>
              <w:t>3.Экспертно-аналитическая деятельность</w:t>
            </w:r>
          </w:p>
        </w:tc>
        <w:tc>
          <w:tcPr>
            <w:tcW w:w="1417" w:type="dxa"/>
            <w:tcBorders>
              <w:top w:val="single" w:sz="4" w:space="0" w:color="auto"/>
              <w:left w:val="single" w:sz="4" w:space="0" w:color="auto"/>
              <w:bottom w:val="single" w:sz="4" w:space="0" w:color="auto"/>
              <w:right w:val="single" w:sz="4" w:space="0" w:color="auto"/>
            </w:tcBorders>
            <w:vAlign w:val="center"/>
          </w:tcPr>
          <w:p w:rsidR="00987BC1" w:rsidRPr="00543232" w:rsidRDefault="00987BC1" w:rsidP="00886244">
            <w:pPr>
              <w:jc w:val="center"/>
            </w:pPr>
          </w:p>
        </w:tc>
      </w:tr>
      <w:tr w:rsidR="00987BC1" w:rsidRPr="00543232" w:rsidTr="00886244">
        <w:tc>
          <w:tcPr>
            <w:tcW w:w="851" w:type="dxa"/>
            <w:tcBorders>
              <w:top w:val="single" w:sz="4" w:space="0" w:color="auto"/>
              <w:left w:val="single" w:sz="4" w:space="0" w:color="auto"/>
              <w:bottom w:val="single" w:sz="4" w:space="0" w:color="auto"/>
              <w:right w:val="single" w:sz="4" w:space="0" w:color="auto"/>
            </w:tcBorders>
            <w:vAlign w:val="center"/>
          </w:tcPr>
          <w:p w:rsidR="00987BC1" w:rsidRPr="00934559" w:rsidRDefault="00987BC1" w:rsidP="00886244">
            <w:pPr>
              <w:jc w:val="center"/>
              <w:rPr>
                <w:bCs/>
              </w:rPr>
            </w:pPr>
            <w:r w:rsidRPr="00934559">
              <w:rPr>
                <w:bCs/>
              </w:rPr>
              <w:t>3.1</w:t>
            </w:r>
          </w:p>
        </w:tc>
        <w:tc>
          <w:tcPr>
            <w:tcW w:w="4536" w:type="dxa"/>
            <w:tcBorders>
              <w:top w:val="single" w:sz="4" w:space="0" w:color="auto"/>
              <w:left w:val="single" w:sz="4" w:space="0" w:color="auto"/>
              <w:bottom w:val="single" w:sz="4" w:space="0" w:color="auto"/>
              <w:right w:val="single" w:sz="4" w:space="0" w:color="auto"/>
            </w:tcBorders>
          </w:tcPr>
          <w:p w:rsidR="00987BC1" w:rsidRPr="00934559" w:rsidRDefault="00987BC1" w:rsidP="00886244">
            <w:pPr>
              <w:rPr>
                <w:bCs/>
                <w:kern w:val="36"/>
              </w:rPr>
            </w:pPr>
            <w:r w:rsidRPr="00934559">
              <w:rPr>
                <w:kern w:val="36"/>
              </w:rPr>
              <w:t>Количество проведенных экспертно-аналитических мероприятий, всего, в том числе:</w:t>
            </w:r>
          </w:p>
        </w:tc>
        <w:tc>
          <w:tcPr>
            <w:tcW w:w="1560" w:type="dxa"/>
            <w:tcBorders>
              <w:top w:val="single" w:sz="4" w:space="0" w:color="auto"/>
              <w:left w:val="single" w:sz="4" w:space="0" w:color="auto"/>
              <w:bottom w:val="single" w:sz="4" w:space="0" w:color="auto"/>
              <w:right w:val="single" w:sz="4" w:space="0" w:color="auto"/>
            </w:tcBorders>
            <w:vAlign w:val="center"/>
          </w:tcPr>
          <w:p w:rsidR="00987BC1" w:rsidRPr="00934559" w:rsidRDefault="00987BC1" w:rsidP="00886244">
            <w:pPr>
              <w:jc w:val="center"/>
            </w:pPr>
            <w:r>
              <w:t>129</w:t>
            </w:r>
          </w:p>
        </w:tc>
        <w:tc>
          <w:tcPr>
            <w:tcW w:w="1559" w:type="dxa"/>
            <w:tcBorders>
              <w:top w:val="single" w:sz="4" w:space="0" w:color="auto"/>
              <w:left w:val="single" w:sz="4" w:space="0" w:color="auto"/>
              <w:bottom w:val="single" w:sz="4" w:space="0" w:color="auto"/>
              <w:right w:val="single" w:sz="4" w:space="0" w:color="auto"/>
            </w:tcBorders>
            <w:vAlign w:val="center"/>
          </w:tcPr>
          <w:p w:rsidR="00987BC1" w:rsidRPr="00934559" w:rsidRDefault="00987BC1" w:rsidP="00886244">
            <w:pPr>
              <w:jc w:val="center"/>
            </w:pPr>
            <w:r>
              <w:t>135</w:t>
            </w:r>
          </w:p>
        </w:tc>
        <w:tc>
          <w:tcPr>
            <w:tcW w:w="1417" w:type="dxa"/>
            <w:tcBorders>
              <w:top w:val="single" w:sz="4" w:space="0" w:color="auto"/>
              <w:left w:val="single" w:sz="4" w:space="0" w:color="auto"/>
              <w:bottom w:val="single" w:sz="4" w:space="0" w:color="auto"/>
              <w:right w:val="single" w:sz="4" w:space="0" w:color="auto"/>
            </w:tcBorders>
            <w:vAlign w:val="center"/>
          </w:tcPr>
          <w:p w:rsidR="00987BC1" w:rsidRDefault="00987BC1" w:rsidP="00886244">
            <w:pPr>
              <w:jc w:val="center"/>
            </w:pPr>
            <w:r>
              <w:t>126</w:t>
            </w:r>
          </w:p>
        </w:tc>
      </w:tr>
      <w:tr w:rsidR="00987BC1" w:rsidRPr="00543232" w:rsidTr="00886244">
        <w:tc>
          <w:tcPr>
            <w:tcW w:w="851" w:type="dxa"/>
            <w:tcBorders>
              <w:top w:val="single" w:sz="4" w:space="0" w:color="auto"/>
              <w:left w:val="single" w:sz="4" w:space="0" w:color="auto"/>
              <w:bottom w:val="single" w:sz="4" w:space="0" w:color="auto"/>
              <w:right w:val="single" w:sz="4" w:space="0" w:color="auto"/>
            </w:tcBorders>
            <w:vAlign w:val="center"/>
          </w:tcPr>
          <w:p w:rsidR="00987BC1" w:rsidRPr="00934559" w:rsidRDefault="00987BC1" w:rsidP="00886244">
            <w:pPr>
              <w:jc w:val="center"/>
              <w:rPr>
                <w:bCs/>
              </w:rPr>
            </w:pPr>
            <w:r w:rsidRPr="00934559">
              <w:t>3.1.1</w:t>
            </w:r>
          </w:p>
        </w:tc>
        <w:tc>
          <w:tcPr>
            <w:tcW w:w="4536" w:type="dxa"/>
            <w:tcBorders>
              <w:top w:val="single" w:sz="4" w:space="0" w:color="auto"/>
              <w:left w:val="single" w:sz="4" w:space="0" w:color="auto"/>
              <w:bottom w:val="single" w:sz="4" w:space="0" w:color="auto"/>
              <w:right w:val="single" w:sz="4" w:space="0" w:color="auto"/>
            </w:tcBorders>
          </w:tcPr>
          <w:p w:rsidR="00987BC1" w:rsidRPr="00934559" w:rsidRDefault="00987BC1" w:rsidP="00886244">
            <w:pPr>
              <w:rPr>
                <w:kern w:val="36"/>
              </w:rPr>
            </w:pPr>
            <w:r w:rsidRPr="00934559">
              <w:t>подготовлено заключений по проектам</w:t>
            </w:r>
            <w:r w:rsidRPr="00934559">
              <w:rPr>
                <w:kern w:val="36"/>
              </w:rPr>
              <w:t xml:space="preserve"> правовых актов</w:t>
            </w:r>
            <w:r w:rsidRPr="00934559">
              <w:t xml:space="preserve"> органов местного самоуправления, из которых</w:t>
            </w:r>
          </w:p>
        </w:tc>
        <w:tc>
          <w:tcPr>
            <w:tcW w:w="1560" w:type="dxa"/>
            <w:tcBorders>
              <w:top w:val="single" w:sz="4" w:space="0" w:color="auto"/>
              <w:left w:val="single" w:sz="4" w:space="0" w:color="auto"/>
              <w:bottom w:val="single" w:sz="4" w:space="0" w:color="auto"/>
              <w:right w:val="single" w:sz="4" w:space="0" w:color="auto"/>
            </w:tcBorders>
            <w:vAlign w:val="center"/>
          </w:tcPr>
          <w:p w:rsidR="00987BC1" w:rsidRPr="00934559" w:rsidRDefault="00987BC1" w:rsidP="00886244">
            <w:pPr>
              <w:jc w:val="center"/>
            </w:pPr>
            <w:r>
              <w:t>128</w:t>
            </w:r>
          </w:p>
        </w:tc>
        <w:tc>
          <w:tcPr>
            <w:tcW w:w="1559" w:type="dxa"/>
            <w:tcBorders>
              <w:top w:val="single" w:sz="4" w:space="0" w:color="auto"/>
              <w:left w:val="single" w:sz="4" w:space="0" w:color="auto"/>
              <w:bottom w:val="single" w:sz="4" w:space="0" w:color="auto"/>
              <w:right w:val="single" w:sz="4" w:space="0" w:color="auto"/>
            </w:tcBorders>
            <w:vAlign w:val="center"/>
          </w:tcPr>
          <w:p w:rsidR="00987BC1" w:rsidRPr="00934559" w:rsidRDefault="00987BC1" w:rsidP="00886244">
            <w:pPr>
              <w:jc w:val="center"/>
            </w:pPr>
            <w:r>
              <w:t>135</w:t>
            </w:r>
          </w:p>
        </w:tc>
        <w:tc>
          <w:tcPr>
            <w:tcW w:w="1417" w:type="dxa"/>
            <w:tcBorders>
              <w:top w:val="single" w:sz="4" w:space="0" w:color="auto"/>
              <w:left w:val="single" w:sz="4" w:space="0" w:color="auto"/>
              <w:bottom w:val="single" w:sz="4" w:space="0" w:color="auto"/>
              <w:right w:val="single" w:sz="4" w:space="0" w:color="auto"/>
            </w:tcBorders>
            <w:vAlign w:val="center"/>
          </w:tcPr>
          <w:p w:rsidR="00987BC1" w:rsidRDefault="00987BC1" w:rsidP="00886244">
            <w:pPr>
              <w:jc w:val="center"/>
            </w:pPr>
            <w:r>
              <w:t>127</w:t>
            </w:r>
          </w:p>
        </w:tc>
      </w:tr>
      <w:tr w:rsidR="00987BC1" w:rsidRPr="00543232" w:rsidTr="00886244">
        <w:tc>
          <w:tcPr>
            <w:tcW w:w="851" w:type="dxa"/>
            <w:tcBorders>
              <w:top w:val="single" w:sz="4" w:space="0" w:color="auto"/>
              <w:left w:val="single" w:sz="4" w:space="0" w:color="auto"/>
              <w:bottom w:val="single" w:sz="4" w:space="0" w:color="auto"/>
              <w:right w:val="single" w:sz="4" w:space="0" w:color="auto"/>
            </w:tcBorders>
          </w:tcPr>
          <w:p w:rsidR="00987BC1" w:rsidRPr="00934559" w:rsidRDefault="00987BC1" w:rsidP="00886244">
            <w:pPr>
              <w:jc w:val="center"/>
            </w:pPr>
          </w:p>
        </w:tc>
        <w:tc>
          <w:tcPr>
            <w:tcW w:w="4536" w:type="dxa"/>
            <w:tcBorders>
              <w:top w:val="single" w:sz="4" w:space="0" w:color="auto"/>
              <w:left w:val="single" w:sz="4" w:space="0" w:color="auto"/>
              <w:bottom w:val="single" w:sz="4" w:space="0" w:color="auto"/>
              <w:right w:val="single" w:sz="4" w:space="0" w:color="auto"/>
            </w:tcBorders>
          </w:tcPr>
          <w:p w:rsidR="00987BC1" w:rsidRPr="007C630C" w:rsidRDefault="00987BC1" w:rsidP="00886244">
            <w:pPr>
              <w:rPr>
                <w:i/>
                <w:iCs/>
                <w:sz w:val="20"/>
                <w:szCs w:val="20"/>
              </w:rPr>
            </w:pPr>
            <w:r w:rsidRPr="007C630C">
              <w:rPr>
                <w:i/>
                <w:iCs/>
                <w:sz w:val="20"/>
                <w:szCs w:val="20"/>
              </w:rPr>
              <w:t>с замечаниями и недостатками</w:t>
            </w:r>
          </w:p>
        </w:tc>
        <w:tc>
          <w:tcPr>
            <w:tcW w:w="1560" w:type="dxa"/>
            <w:tcBorders>
              <w:top w:val="single" w:sz="4" w:space="0" w:color="auto"/>
              <w:left w:val="single" w:sz="4" w:space="0" w:color="auto"/>
              <w:bottom w:val="single" w:sz="4" w:space="0" w:color="auto"/>
              <w:right w:val="single" w:sz="4" w:space="0" w:color="auto"/>
            </w:tcBorders>
            <w:vAlign w:val="center"/>
          </w:tcPr>
          <w:p w:rsidR="00987BC1" w:rsidRPr="00934559" w:rsidRDefault="00987BC1" w:rsidP="00886244">
            <w:pPr>
              <w:jc w:val="center"/>
            </w:pPr>
            <w:r>
              <w:t>31</w:t>
            </w:r>
          </w:p>
        </w:tc>
        <w:tc>
          <w:tcPr>
            <w:tcW w:w="1559" w:type="dxa"/>
            <w:tcBorders>
              <w:top w:val="single" w:sz="4" w:space="0" w:color="auto"/>
              <w:left w:val="single" w:sz="4" w:space="0" w:color="auto"/>
              <w:bottom w:val="single" w:sz="4" w:space="0" w:color="auto"/>
              <w:right w:val="single" w:sz="4" w:space="0" w:color="auto"/>
            </w:tcBorders>
            <w:vAlign w:val="center"/>
          </w:tcPr>
          <w:p w:rsidR="00987BC1" w:rsidRPr="00934559" w:rsidRDefault="00987BC1" w:rsidP="00886244">
            <w:pPr>
              <w:jc w:val="center"/>
            </w:pPr>
            <w:r>
              <w:t>43</w:t>
            </w:r>
          </w:p>
        </w:tc>
        <w:tc>
          <w:tcPr>
            <w:tcW w:w="1417" w:type="dxa"/>
            <w:tcBorders>
              <w:top w:val="single" w:sz="4" w:space="0" w:color="auto"/>
              <w:left w:val="single" w:sz="4" w:space="0" w:color="auto"/>
              <w:bottom w:val="single" w:sz="4" w:space="0" w:color="auto"/>
              <w:right w:val="single" w:sz="4" w:space="0" w:color="auto"/>
            </w:tcBorders>
            <w:vAlign w:val="center"/>
          </w:tcPr>
          <w:p w:rsidR="00987BC1" w:rsidRDefault="00987BC1" w:rsidP="00886244">
            <w:pPr>
              <w:jc w:val="center"/>
            </w:pPr>
            <w:r>
              <w:t>36</w:t>
            </w:r>
          </w:p>
        </w:tc>
      </w:tr>
      <w:tr w:rsidR="00987BC1" w:rsidRPr="00543232" w:rsidTr="00886244">
        <w:tc>
          <w:tcPr>
            <w:tcW w:w="851" w:type="dxa"/>
            <w:tcBorders>
              <w:top w:val="single" w:sz="4" w:space="0" w:color="auto"/>
              <w:left w:val="single" w:sz="4" w:space="0" w:color="auto"/>
              <w:bottom w:val="single" w:sz="4" w:space="0" w:color="auto"/>
              <w:right w:val="single" w:sz="4" w:space="0" w:color="auto"/>
            </w:tcBorders>
            <w:vAlign w:val="center"/>
          </w:tcPr>
          <w:p w:rsidR="00987BC1" w:rsidRPr="00934559" w:rsidRDefault="00987BC1" w:rsidP="00886244">
            <w:pPr>
              <w:jc w:val="center"/>
            </w:pPr>
            <w:r w:rsidRPr="00934559">
              <w:t>3.1.1.2</w:t>
            </w:r>
          </w:p>
        </w:tc>
        <w:tc>
          <w:tcPr>
            <w:tcW w:w="4536" w:type="dxa"/>
            <w:tcBorders>
              <w:top w:val="single" w:sz="4" w:space="0" w:color="auto"/>
              <w:left w:val="single" w:sz="4" w:space="0" w:color="auto"/>
              <w:bottom w:val="single" w:sz="4" w:space="0" w:color="auto"/>
              <w:right w:val="single" w:sz="4" w:space="0" w:color="auto"/>
            </w:tcBorders>
          </w:tcPr>
          <w:p w:rsidR="00987BC1" w:rsidRPr="00934559" w:rsidRDefault="00987BC1" w:rsidP="00886244">
            <w:r w:rsidRPr="00934559">
              <w:t>подготовлено заключений по проектам нормативных правовых актов органов местного самоуправления, в том числе</w:t>
            </w:r>
          </w:p>
        </w:tc>
        <w:tc>
          <w:tcPr>
            <w:tcW w:w="1560" w:type="dxa"/>
            <w:tcBorders>
              <w:top w:val="single" w:sz="4" w:space="0" w:color="auto"/>
              <w:left w:val="single" w:sz="4" w:space="0" w:color="auto"/>
              <w:bottom w:val="single" w:sz="4" w:space="0" w:color="auto"/>
              <w:right w:val="single" w:sz="4" w:space="0" w:color="auto"/>
            </w:tcBorders>
            <w:vAlign w:val="center"/>
          </w:tcPr>
          <w:p w:rsidR="00987BC1" w:rsidRPr="00934559" w:rsidRDefault="00987BC1" w:rsidP="00886244">
            <w:pPr>
              <w:jc w:val="center"/>
            </w:pPr>
            <w:r>
              <w:t>15</w:t>
            </w:r>
          </w:p>
        </w:tc>
        <w:tc>
          <w:tcPr>
            <w:tcW w:w="1559" w:type="dxa"/>
            <w:tcBorders>
              <w:top w:val="single" w:sz="4" w:space="0" w:color="auto"/>
              <w:left w:val="single" w:sz="4" w:space="0" w:color="auto"/>
              <w:bottom w:val="single" w:sz="4" w:space="0" w:color="auto"/>
              <w:right w:val="single" w:sz="4" w:space="0" w:color="auto"/>
            </w:tcBorders>
            <w:vAlign w:val="center"/>
          </w:tcPr>
          <w:p w:rsidR="00987BC1" w:rsidRPr="00934559" w:rsidRDefault="00987BC1" w:rsidP="00886244">
            <w:pPr>
              <w:jc w:val="center"/>
            </w:pPr>
            <w:r>
              <w:t>24</w:t>
            </w:r>
          </w:p>
        </w:tc>
        <w:tc>
          <w:tcPr>
            <w:tcW w:w="1417" w:type="dxa"/>
            <w:tcBorders>
              <w:top w:val="single" w:sz="4" w:space="0" w:color="auto"/>
              <w:left w:val="single" w:sz="4" w:space="0" w:color="auto"/>
              <w:bottom w:val="single" w:sz="4" w:space="0" w:color="auto"/>
              <w:right w:val="single" w:sz="4" w:space="0" w:color="auto"/>
            </w:tcBorders>
            <w:vAlign w:val="center"/>
          </w:tcPr>
          <w:p w:rsidR="00987BC1" w:rsidRDefault="00987BC1" w:rsidP="00886244">
            <w:pPr>
              <w:jc w:val="center"/>
            </w:pPr>
            <w:r>
              <w:t>33</w:t>
            </w:r>
          </w:p>
        </w:tc>
      </w:tr>
      <w:tr w:rsidR="00987BC1" w:rsidRPr="00543232" w:rsidTr="00886244">
        <w:tc>
          <w:tcPr>
            <w:tcW w:w="851" w:type="dxa"/>
            <w:tcBorders>
              <w:top w:val="single" w:sz="4" w:space="0" w:color="auto"/>
              <w:left w:val="single" w:sz="4" w:space="0" w:color="auto"/>
              <w:bottom w:val="single" w:sz="4" w:space="0" w:color="auto"/>
              <w:right w:val="single" w:sz="4" w:space="0" w:color="auto"/>
            </w:tcBorders>
          </w:tcPr>
          <w:p w:rsidR="00987BC1" w:rsidRPr="00934559" w:rsidRDefault="00987BC1" w:rsidP="00886244">
            <w:pPr>
              <w:jc w:val="center"/>
            </w:pPr>
          </w:p>
        </w:tc>
        <w:tc>
          <w:tcPr>
            <w:tcW w:w="4536" w:type="dxa"/>
            <w:tcBorders>
              <w:top w:val="single" w:sz="4" w:space="0" w:color="auto"/>
              <w:left w:val="single" w:sz="4" w:space="0" w:color="auto"/>
              <w:bottom w:val="single" w:sz="4" w:space="0" w:color="auto"/>
              <w:right w:val="single" w:sz="4" w:space="0" w:color="auto"/>
            </w:tcBorders>
          </w:tcPr>
          <w:p w:rsidR="00987BC1" w:rsidRPr="007C630C" w:rsidRDefault="00987BC1" w:rsidP="00886244">
            <w:pPr>
              <w:rPr>
                <w:i/>
                <w:iCs/>
                <w:sz w:val="20"/>
                <w:szCs w:val="20"/>
              </w:rPr>
            </w:pPr>
            <w:r w:rsidRPr="007C630C">
              <w:rPr>
                <w:i/>
                <w:iCs/>
                <w:sz w:val="20"/>
                <w:szCs w:val="20"/>
              </w:rPr>
              <w:t>с замечаниями и недостатками</w:t>
            </w:r>
          </w:p>
        </w:tc>
        <w:tc>
          <w:tcPr>
            <w:tcW w:w="1560" w:type="dxa"/>
            <w:tcBorders>
              <w:left w:val="single" w:sz="4" w:space="0" w:color="auto"/>
              <w:bottom w:val="single" w:sz="4" w:space="0" w:color="auto"/>
              <w:right w:val="single" w:sz="4" w:space="0" w:color="auto"/>
            </w:tcBorders>
            <w:vAlign w:val="center"/>
          </w:tcPr>
          <w:p w:rsidR="00987BC1" w:rsidRPr="00934559" w:rsidRDefault="00987BC1" w:rsidP="00886244">
            <w:pPr>
              <w:jc w:val="center"/>
            </w:pPr>
            <w:r>
              <w:t>3</w:t>
            </w:r>
          </w:p>
        </w:tc>
        <w:tc>
          <w:tcPr>
            <w:tcW w:w="1559" w:type="dxa"/>
            <w:tcBorders>
              <w:left w:val="single" w:sz="4" w:space="0" w:color="auto"/>
              <w:bottom w:val="single" w:sz="4" w:space="0" w:color="auto"/>
              <w:right w:val="single" w:sz="4" w:space="0" w:color="auto"/>
            </w:tcBorders>
            <w:vAlign w:val="center"/>
          </w:tcPr>
          <w:p w:rsidR="00987BC1" w:rsidRPr="00934559" w:rsidRDefault="00987BC1" w:rsidP="00886244">
            <w:pPr>
              <w:jc w:val="center"/>
            </w:pPr>
            <w:r>
              <w:t>7</w:t>
            </w:r>
          </w:p>
        </w:tc>
        <w:tc>
          <w:tcPr>
            <w:tcW w:w="1417" w:type="dxa"/>
            <w:tcBorders>
              <w:left w:val="single" w:sz="4" w:space="0" w:color="auto"/>
              <w:bottom w:val="single" w:sz="4" w:space="0" w:color="auto"/>
              <w:right w:val="single" w:sz="4" w:space="0" w:color="auto"/>
            </w:tcBorders>
            <w:vAlign w:val="center"/>
          </w:tcPr>
          <w:p w:rsidR="00987BC1" w:rsidRDefault="00987BC1" w:rsidP="00886244">
            <w:pPr>
              <w:jc w:val="center"/>
            </w:pPr>
            <w:r>
              <w:t>15</w:t>
            </w:r>
          </w:p>
        </w:tc>
      </w:tr>
      <w:tr w:rsidR="00987BC1" w:rsidRPr="00543232" w:rsidTr="00886244">
        <w:trPr>
          <w:trHeight w:val="121"/>
        </w:trPr>
        <w:tc>
          <w:tcPr>
            <w:tcW w:w="851" w:type="dxa"/>
            <w:tcBorders>
              <w:top w:val="single" w:sz="4" w:space="0" w:color="auto"/>
              <w:left w:val="single" w:sz="4" w:space="0" w:color="auto"/>
              <w:bottom w:val="single" w:sz="4" w:space="0" w:color="auto"/>
              <w:right w:val="single" w:sz="4" w:space="0" w:color="auto"/>
            </w:tcBorders>
          </w:tcPr>
          <w:p w:rsidR="00987BC1" w:rsidRPr="00934559" w:rsidRDefault="00987BC1" w:rsidP="00886244">
            <w:pPr>
              <w:jc w:val="center"/>
            </w:pPr>
            <w:r w:rsidRPr="00934559">
              <w:t>3.2</w:t>
            </w:r>
          </w:p>
        </w:tc>
        <w:tc>
          <w:tcPr>
            <w:tcW w:w="453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87BC1" w:rsidRPr="00934559" w:rsidRDefault="00987BC1" w:rsidP="00886244">
            <w:r w:rsidRPr="00934559">
              <w:t>Выявлено нарушений и недостатков, всего, тыс. руб., в том числе:</w:t>
            </w:r>
          </w:p>
        </w:tc>
        <w:tc>
          <w:tcPr>
            <w:tcW w:w="1560" w:type="dxa"/>
            <w:tcBorders>
              <w:left w:val="single" w:sz="4" w:space="0" w:color="auto"/>
              <w:bottom w:val="single" w:sz="4" w:space="0" w:color="auto"/>
              <w:right w:val="single" w:sz="4" w:space="0" w:color="auto"/>
            </w:tcBorders>
            <w:shd w:val="clear" w:color="auto" w:fill="D9D9D9" w:themeFill="background1" w:themeFillShade="D9"/>
            <w:vAlign w:val="center"/>
          </w:tcPr>
          <w:p w:rsidR="00987BC1" w:rsidRPr="00934559" w:rsidRDefault="00987BC1" w:rsidP="00886244">
            <w:pPr>
              <w:jc w:val="center"/>
            </w:pPr>
            <w:r>
              <w:t>456 076,9</w:t>
            </w:r>
          </w:p>
        </w:tc>
        <w:tc>
          <w:tcPr>
            <w:tcW w:w="1559" w:type="dxa"/>
            <w:tcBorders>
              <w:left w:val="single" w:sz="4" w:space="0" w:color="auto"/>
              <w:bottom w:val="single" w:sz="4" w:space="0" w:color="auto"/>
              <w:right w:val="single" w:sz="4" w:space="0" w:color="auto"/>
            </w:tcBorders>
            <w:shd w:val="clear" w:color="auto" w:fill="D9D9D9" w:themeFill="background1" w:themeFillShade="D9"/>
            <w:vAlign w:val="center"/>
          </w:tcPr>
          <w:p w:rsidR="00987BC1" w:rsidRPr="00761075" w:rsidRDefault="00987BC1" w:rsidP="00886244">
            <w:pPr>
              <w:jc w:val="center"/>
            </w:pPr>
            <w:r>
              <w:t>668 673,0</w:t>
            </w:r>
          </w:p>
        </w:tc>
        <w:tc>
          <w:tcPr>
            <w:tcW w:w="1417" w:type="dxa"/>
            <w:tcBorders>
              <w:left w:val="single" w:sz="4" w:space="0" w:color="auto"/>
              <w:bottom w:val="single" w:sz="4" w:space="0" w:color="auto"/>
              <w:right w:val="single" w:sz="4" w:space="0" w:color="auto"/>
            </w:tcBorders>
            <w:shd w:val="clear" w:color="auto" w:fill="D9D9D9" w:themeFill="background1" w:themeFillShade="D9"/>
            <w:vAlign w:val="center"/>
          </w:tcPr>
          <w:p w:rsidR="00987BC1" w:rsidRDefault="00987BC1" w:rsidP="00886244">
            <w:pPr>
              <w:jc w:val="center"/>
            </w:pPr>
            <w:r>
              <w:t>342 593,0</w:t>
            </w:r>
          </w:p>
        </w:tc>
      </w:tr>
      <w:tr w:rsidR="00987BC1" w:rsidRPr="00543232" w:rsidTr="00886244">
        <w:trPr>
          <w:trHeight w:val="121"/>
        </w:trPr>
        <w:tc>
          <w:tcPr>
            <w:tcW w:w="851" w:type="dxa"/>
            <w:tcBorders>
              <w:top w:val="single" w:sz="4" w:space="0" w:color="auto"/>
              <w:left w:val="single" w:sz="4" w:space="0" w:color="auto"/>
              <w:bottom w:val="single" w:sz="4" w:space="0" w:color="auto"/>
              <w:right w:val="single" w:sz="4" w:space="0" w:color="auto"/>
            </w:tcBorders>
          </w:tcPr>
          <w:p w:rsidR="00987BC1" w:rsidRPr="00934559" w:rsidRDefault="00987BC1" w:rsidP="00886244">
            <w:pPr>
              <w:jc w:val="center"/>
            </w:pPr>
            <w:r>
              <w:t>3.2.1</w:t>
            </w:r>
          </w:p>
        </w:tc>
        <w:tc>
          <w:tcPr>
            <w:tcW w:w="4536" w:type="dxa"/>
            <w:tcBorders>
              <w:top w:val="single" w:sz="4" w:space="0" w:color="auto"/>
              <w:left w:val="single" w:sz="4" w:space="0" w:color="auto"/>
              <w:bottom w:val="single" w:sz="4" w:space="0" w:color="auto"/>
              <w:right w:val="single" w:sz="4" w:space="0" w:color="auto"/>
            </w:tcBorders>
            <w:vAlign w:val="center"/>
          </w:tcPr>
          <w:p w:rsidR="00987BC1" w:rsidRPr="00934559" w:rsidRDefault="00987BC1" w:rsidP="00886244">
            <w:r w:rsidRPr="00543232">
              <w:t>Нарушения действующего законодательства (</w:t>
            </w:r>
            <w:r>
              <w:t xml:space="preserve">БК </w:t>
            </w:r>
            <w:r w:rsidRPr="00543232">
              <w:t xml:space="preserve">РФ, </w:t>
            </w:r>
            <w:r>
              <w:t xml:space="preserve">ГК РФ, </w:t>
            </w:r>
            <w:r w:rsidRPr="00543232">
              <w:t>Гр</w:t>
            </w:r>
            <w:proofErr w:type="gramStart"/>
            <w:r>
              <w:t>.К</w:t>
            </w:r>
            <w:proofErr w:type="gramEnd"/>
            <w:r>
              <w:t xml:space="preserve"> РФ, ЗК РФ </w:t>
            </w:r>
            <w:r w:rsidRPr="00543232">
              <w:t xml:space="preserve">и т.д.), в том числе </w:t>
            </w:r>
          </w:p>
        </w:tc>
        <w:tc>
          <w:tcPr>
            <w:tcW w:w="1560" w:type="dxa"/>
            <w:tcBorders>
              <w:left w:val="single" w:sz="4" w:space="0" w:color="auto"/>
              <w:bottom w:val="single" w:sz="4" w:space="0" w:color="auto"/>
              <w:right w:val="single" w:sz="4" w:space="0" w:color="auto"/>
            </w:tcBorders>
            <w:vAlign w:val="center"/>
          </w:tcPr>
          <w:p w:rsidR="00987BC1" w:rsidRDefault="00987BC1" w:rsidP="00886244">
            <w:pPr>
              <w:jc w:val="center"/>
            </w:pPr>
            <w:r>
              <w:t>56 507,1</w:t>
            </w:r>
          </w:p>
        </w:tc>
        <w:tc>
          <w:tcPr>
            <w:tcW w:w="1559" w:type="dxa"/>
            <w:tcBorders>
              <w:left w:val="single" w:sz="4" w:space="0" w:color="auto"/>
              <w:bottom w:val="single" w:sz="4" w:space="0" w:color="auto"/>
              <w:right w:val="single" w:sz="4" w:space="0" w:color="auto"/>
            </w:tcBorders>
            <w:vAlign w:val="center"/>
          </w:tcPr>
          <w:p w:rsidR="00987BC1" w:rsidRDefault="00987BC1" w:rsidP="00886244">
            <w:pPr>
              <w:jc w:val="center"/>
            </w:pPr>
            <w:r>
              <w:t>218 773,9</w:t>
            </w:r>
          </w:p>
        </w:tc>
        <w:tc>
          <w:tcPr>
            <w:tcW w:w="1417" w:type="dxa"/>
            <w:tcBorders>
              <w:left w:val="single" w:sz="4" w:space="0" w:color="auto"/>
              <w:bottom w:val="single" w:sz="4" w:space="0" w:color="auto"/>
              <w:right w:val="single" w:sz="4" w:space="0" w:color="auto"/>
            </w:tcBorders>
            <w:vAlign w:val="center"/>
          </w:tcPr>
          <w:p w:rsidR="00987BC1" w:rsidRDefault="00987BC1" w:rsidP="00886244">
            <w:pPr>
              <w:jc w:val="center"/>
            </w:pPr>
            <w:r>
              <w:t>342 593,0</w:t>
            </w:r>
          </w:p>
        </w:tc>
      </w:tr>
      <w:tr w:rsidR="00987BC1" w:rsidRPr="00543232" w:rsidTr="00886244">
        <w:trPr>
          <w:trHeight w:val="2448"/>
        </w:trPr>
        <w:tc>
          <w:tcPr>
            <w:tcW w:w="851" w:type="dxa"/>
            <w:tcBorders>
              <w:top w:val="single" w:sz="4" w:space="0" w:color="auto"/>
              <w:left w:val="single" w:sz="4" w:space="0" w:color="auto"/>
              <w:bottom w:val="single" w:sz="4" w:space="0" w:color="auto"/>
              <w:right w:val="single" w:sz="4" w:space="0" w:color="auto"/>
            </w:tcBorders>
          </w:tcPr>
          <w:p w:rsidR="00987BC1" w:rsidRPr="001F1786" w:rsidRDefault="00987BC1" w:rsidP="00886244">
            <w:pPr>
              <w:jc w:val="center"/>
            </w:pPr>
          </w:p>
        </w:tc>
        <w:tc>
          <w:tcPr>
            <w:tcW w:w="4536" w:type="dxa"/>
            <w:tcBorders>
              <w:top w:val="single" w:sz="4" w:space="0" w:color="auto"/>
              <w:left w:val="single" w:sz="4" w:space="0" w:color="auto"/>
              <w:bottom w:val="single" w:sz="4" w:space="0" w:color="auto"/>
              <w:right w:val="single" w:sz="4" w:space="0" w:color="auto"/>
            </w:tcBorders>
          </w:tcPr>
          <w:p w:rsidR="00987BC1" w:rsidRPr="004260A1" w:rsidRDefault="00987BC1" w:rsidP="00886244">
            <w:r>
              <w:t xml:space="preserve"> </w:t>
            </w:r>
            <w:r w:rsidRPr="004260A1">
              <w:t>- при формировании бюджетов</w:t>
            </w:r>
            <w:r>
              <w:t xml:space="preserve"> поселений</w:t>
            </w:r>
          </w:p>
          <w:p w:rsidR="00987BC1" w:rsidRPr="004260A1" w:rsidRDefault="00987BC1" w:rsidP="00886244">
            <w:r>
              <w:t xml:space="preserve"> </w:t>
            </w:r>
            <w:r w:rsidRPr="004260A1">
              <w:t>-  при исполнении бюджетов:</w:t>
            </w:r>
          </w:p>
          <w:p w:rsidR="00987BC1" w:rsidRDefault="00987BC1" w:rsidP="00886244">
            <w:pPr>
              <w:rPr>
                <w:i/>
                <w:iCs/>
              </w:rPr>
            </w:pPr>
            <w:r>
              <w:rPr>
                <w:i/>
                <w:iCs/>
              </w:rPr>
              <w:t xml:space="preserve">при реализации </w:t>
            </w:r>
            <w:r w:rsidRPr="00F21132">
              <w:rPr>
                <w:i/>
                <w:iCs/>
              </w:rPr>
              <w:t>муниципальны</w:t>
            </w:r>
            <w:r>
              <w:rPr>
                <w:i/>
                <w:iCs/>
              </w:rPr>
              <w:t>х</w:t>
            </w:r>
            <w:r w:rsidRPr="00F21132">
              <w:rPr>
                <w:i/>
                <w:iCs/>
              </w:rPr>
              <w:t xml:space="preserve"> программ </w:t>
            </w:r>
            <w:r>
              <w:rPr>
                <w:i/>
                <w:iCs/>
              </w:rPr>
              <w:t>(</w:t>
            </w:r>
            <w:r w:rsidRPr="00F21132">
              <w:rPr>
                <w:i/>
                <w:iCs/>
              </w:rPr>
              <w:t>ст.179 БК РФ</w:t>
            </w:r>
            <w:r>
              <w:rPr>
                <w:i/>
                <w:iCs/>
              </w:rPr>
              <w:t>)</w:t>
            </w:r>
          </w:p>
          <w:p w:rsidR="00987BC1" w:rsidRPr="00F21132" w:rsidRDefault="00987BC1" w:rsidP="00886244">
            <w:pPr>
              <w:rPr>
                <w:i/>
                <w:iCs/>
              </w:rPr>
            </w:pPr>
            <w:proofErr w:type="gramStart"/>
            <w:r>
              <w:rPr>
                <w:i/>
                <w:iCs/>
              </w:rPr>
              <w:t>при</w:t>
            </w:r>
            <w:proofErr w:type="gramEnd"/>
            <w:r>
              <w:rPr>
                <w:i/>
                <w:iCs/>
              </w:rPr>
              <w:t xml:space="preserve"> </w:t>
            </w:r>
            <w:proofErr w:type="gramStart"/>
            <w:r>
              <w:rPr>
                <w:i/>
                <w:iCs/>
              </w:rPr>
              <w:t>принятие</w:t>
            </w:r>
            <w:proofErr w:type="gramEnd"/>
            <w:r>
              <w:rPr>
                <w:i/>
                <w:iCs/>
              </w:rPr>
              <w:t xml:space="preserve"> бюджетных и денежных обязательств (ст. 162, 219 БК РФ)</w:t>
            </w:r>
          </w:p>
          <w:p w:rsidR="00987BC1" w:rsidRDefault="00987BC1" w:rsidP="00886244">
            <w:pPr>
              <w:rPr>
                <w:i/>
                <w:iCs/>
                <w:shd w:val="clear" w:color="auto" w:fill="FFFFFF"/>
              </w:rPr>
            </w:pPr>
            <w:r>
              <w:rPr>
                <w:i/>
                <w:iCs/>
              </w:rPr>
              <w:t>при</w:t>
            </w:r>
            <w:r w:rsidRPr="00862D19">
              <w:rPr>
                <w:i/>
                <w:iCs/>
              </w:rPr>
              <w:t xml:space="preserve"> предоставлени</w:t>
            </w:r>
            <w:r>
              <w:rPr>
                <w:i/>
                <w:iCs/>
              </w:rPr>
              <w:t>и</w:t>
            </w:r>
            <w:r w:rsidRPr="00862D19">
              <w:rPr>
                <w:i/>
                <w:iCs/>
              </w:rPr>
              <w:t xml:space="preserve"> бюджетных инвестиций </w:t>
            </w:r>
            <w:r>
              <w:rPr>
                <w:i/>
                <w:iCs/>
              </w:rPr>
              <w:t>(</w:t>
            </w:r>
            <w:r w:rsidRPr="00862D19">
              <w:rPr>
                <w:i/>
                <w:iCs/>
              </w:rPr>
              <w:t>ст. 79</w:t>
            </w:r>
            <w:r>
              <w:rPr>
                <w:i/>
                <w:iCs/>
              </w:rPr>
              <w:t xml:space="preserve"> </w:t>
            </w:r>
            <w:r w:rsidRPr="00862D19">
              <w:rPr>
                <w:i/>
                <w:iCs/>
              </w:rPr>
              <w:t>БК РФ)</w:t>
            </w:r>
            <w:r w:rsidRPr="00F21132">
              <w:rPr>
                <w:i/>
                <w:iCs/>
                <w:shd w:val="clear" w:color="auto" w:fill="FFFFFF"/>
              </w:rPr>
              <w:t xml:space="preserve"> </w:t>
            </w:r>
          </w:p>
          <w:p w:rsidR="00987BC1" w:rsidRDefault="00987BC1" w:rsidP="00886244">
            <w:pPr>
              <w:rPr>
                <w:i/>
                <w:iCs/>
                <w:shd w:val="clear" w:color="auto" w:fill="FFFFFF"/>
              </w:rPr>
            </w:pPr>
            <w:proofErr w:type="gramStart"/>
            <w:r>
              <w:rPr>
                <w:i/>
                <w:iCs/>
                <w:shd w:val="clear" w:color="auto" w:fill="FFFFFF"/>
              </w:rPr>
              <w:t xml:space="preserve">расходование средств </w:t>
            </w:r>
            <w:r w:rsidRPr="00F21132">
              <w:rPr>
                <w:i/>
                <w:iCs/>
                <w:shd w:val="clear" w:color="auto" w:fill="FFFFFF"/>
              </w:rPr>
              <w:t>дорожны</w:t>
            </w:r>
            <w:r>
              <w:rPr>
                <w:i/>
                <w:iCs/>
                <w:shd w:val="clear" w:color="auto" w:fill="FFFFFF"/>
              </w:rPr>
              <w:t>х</w:t>
            </w:r>
            <w:r w:rsidRPr="00F21132">
              <w:rPr>
                <w:i/>
                <w:iCs/>
                <w:shd w:val="clear" w:color="auto" w:fill="FFFFFF"/>
              </w:rPr>
              <w:t xml:space="preserve"> фонд</w:t>
            </w:r>
            <w:r>
              <w:rPr>
                <w:i/>
                <w:iCs/>
                <w:shd w:val="clear" w:color="auto" w:fill="FFFFFF"/>
              </w:rPr>
              <w:t>ов</w:t>
            </w:r>
            <w:r w:rsidRPr="00F21132">
              <w:rPr>
                <w:i/>
                <w:iCs/>
                <w:shd w:val="clear" w:color="auto" w:fill="FFFFFF"/>
              </w:rPr>
              <w:t xml:space="preserve"> </w:t>
            </w:r>
            <w:r>
              <w:rPr>
                <w:i/>
                <w:iCs/>
                <w:shd w:val="clear" w:color="auto" w:fill="FFFFFF"/>
              </w:rPr>
              <w:t>(</w:t>
            </w:r>
            <w:r w:rsidRPr="00F21132">
              <w:rPr>
                <w:i/>
                <w:iCs/>
                <w:shd w:val="clear" w:color="auto" w:fill="FFFFFF"/>
              </w:rPr>
              <w:t>ст.179.4 БК РФ</w:t>
            </w:r>
            <w:proofErr w:type="gramEnd"/>
          </w:p>
          <w:p w:rsidR="00987BC1" w:rsidRPr="00593DE1" w:rsidRDefault="00987BC1" w:rsidP="00886244">
            <w:pPr>
              <w:rPr>
                <w:i/>
                <w:iCs/>
                <w:shd w:val="clear" w:color="auto" w:fill="FFFFFF"/>
              </w:rPr>
            </w:pPr>
            <w:r>
              <w:rPr>
                <w:i/>
                <w:iCs/>
                <w:shd w:val="clear" w:color="auto" w:fill="FFFFFF"/>
              </w:rPr>
              <w:t>планирование бюджетных расходов и доходов (ст.160.1, 174.1, 174.2 БК РФ)</w:t>
            </w:r>
          </w:p>
        </w:tc>
        <w:tc>
          <w:tcPr>
            <w:tcW w:w="1560" w:type="dxa"/>
            <w:tcBorders>
              <w:left w:val="single" w:sz="4" w:space="0" w:color="auto"/>
              <w:bottom w:val="single" w:sz="4" w:space="0" w:color="auto"/>
              <w:right w:val="single" w:sz="4" w:space="0" w:color="auto"/>
            </w:tcBorders>
          </w:tcPr>
          <w:p w:rsidR="00987BC1" w:rsidRPr="00AD6B53" w:rsidRDefault="00987BC1" w:rsidP="00886244">
            <w:pPr>
              <w:jc w:val="center"/>
            </w:pPr>
            <w:r w:rsidRPr="00AD6B53">
              <w:t>13 022,8</w:t>
            </w:r>
          </w:p>
          <w:p w:rsidR="00987BC1" w:rsidRPr="00AD6B53" w:rsidRDefault="00987BC1" w:rsidP="00886244">
            <w:pPr>
              <w:jc w:val="center"/>
            </w:pPr>
            <w:r w:rsidRPr="00AD6B53">
              <w:t>43 484,3</w:t>
            </w:r>
          </w:p>
          <w:p w:rsidR="00987BC1" w:rsidRPr="00AD6B53" w:rsidRDefault="00987BC1" w:rsidP="00886244">
            <w:pPr>
              <w:jc w:val="center"/>
            </w:pPr>
            <w:r w:rsidRPr="00AD6B53">
              <w:t>1</w:t>
            </w:r>
            <w:r>
              <w:t xml:space="preserve"> </w:t>
            </w:r>
            <w:r w:rsidRPr="00AD6B53">
              <w:t>275,4</w:t>
            </w:r>
          </w:p>
          <w:p w:rsidR="00987BC1" w:rsidRDefault="00987BC1" w:rsidP="00886244">
            <w:pPr>
              <w:jc w:val="center"/>
            </w:pPr>
          </w:p>
          <w:p w:rsidR="00987BC1" w:rsidRDefault="00987BC1" w:rsidP="00886244">
            <w:pPr>
              <w:jc w:val="center"/>
            </w:pPr>
            <w:r>
              <w:t>-</w:t>
            </w:r>
          </w:p>
          <w:p w:rsidR="00987BC1" w:rsidRDefault="00987BC1" w:rsidP="00886244">
            <w:pPr>
              <w:jc w:val="center"/>
            </w:pPr>
          </w:p>
          <w:p w:rsidR="00987BC1" w:rsidRDefault="00987BC1" w:rsidP="00886244">
            <w:pPr>
              <w:jc w:val="center"/>
            </w:pPr>
            <w:r w:rsidRPr="00AD6B53">
              <w:t>41</w:t>
            </w:r>
            <w:r>
              <w:t xml:space="preserve"> </w:t>
            </w:r>
            <w:r w:rsidRPr="00AD6B53">
              <w:t>617,3</w:t>
            </w:r>
          </w:p>
          <w:p w:rsidR="00987BC1" w:rsidRDefault="00987BC1" w:rsidP="00886244">
            <w:pPr>
              <w:jc w:val="center"/>
            </w:pPr>
          </w:p>
          <w:p w:rsidR="00987BC1" w:rsidRDefault="00987BC1" w:rsidP="00886244">
            <w:pPr>
              <w:jc w:val="center"/>
            </w:pPr>
            <w:r w:rsidRPr="00AD6B53">
              <w:t>591,6</w:t>
            </w:r>
          </w:p>
          <w:p w:rsidR="00987BC1" w:rsidRDefault="00987BC1" w:rsidP="00886244">
            <w:pPr>
              <w:jc w:val="center"/>
            </w:pPr>
          </w:p>
          <w:p w:rsidR="00987BC1" w:rsidRPr="00593DE1" w:rsidRDefault="00987BC1" w:rsidP="00886244">
            <w:pPr>
              <w:jc w:val="center"/>
            </w:pPr>
            <w:r>
              <w:t>-</w:t>
            </w:r>
          </w:p>
        </w:tc>
        <w:tc>
          <w:tcPr>
            <w:tcW w:w="1559" w:type="dxa"/>
            <w:tcBorders>
              <w:left w:val="single" w:sz="4" w:space="0" w:color="auto"/>
              <w:bottom w:val="single" w:sz="4" w:space="0" w:color="auto"/>
              <w:right w:val="single" w:sz="4" w:space="0" w:color="auto"/>
            </w:tcBorders>
          </w:tcPr>
          <w:p w:rsidR="00987BC1" w:rsidRPr="00AD6B53" w:rsidRDefault="00987BC1" w:rsidP="00886244">
            <w:pPr>
              <w:jc w:val="center"/>
            </w:pPr>
            <w:r>
              <w:t>59377,8</w:t>
            </w:r>
          </w:p>
          <w:p w:rsidR="00987BC1" w:rsidRPr="00AD6B53" w:rsidRDefault="00987BC1" w:rsidP="00886244">
            <w:pPr>
              <w:jc w:val="center"/>
            </w:pPr>
            <w:r>
              <w:t>159396,1</w:t>
            </w:r>
          </w:p>
          <w:p w:rsidR="00987BC1" w:rsidRPr="00084421" w:rsidRDefault="00987BC1" w:rsidP="00886244">
            <w:pPr>
              <w:jc w:val="center"/>
            </w:pPr>
            <w:r w:rsidRPr="00084421">
              <w:t>25603,1</w:t>
            </w:r>
          </w:p>
          <w:p w:rsidR="00987BC1" w:rsidRDefault="00987BC1" w:rsidP="00886244">
            <w:pPr>
              <w:jc w:val="center"/>
            </w:pPr>
          </w:p>
          <w:p w:rsidR="00987BC1" w:rsidRPr="007F263E" w:rsidRDefault="00987BC1" w:rsidP="00886244">
            <w:pPr>
              <w:jc w:val="center"/>
            </w:pPr>
            <w:r w:rsidRPr="007F263E">
              <w:t>1837,7</w:t>
            </w:r>
          </w:p>
          <w:p w:rsidR="00987BC1" w:rsidRDefault="00987BC1" w:rsidP="00886244">
            <w:pPr>
              <w:jc w:val="center"/>
              <w:rPr>
                <w:sz w:val="20"/>
                <w:szCs w:val="20"/>
                <w:highlight w:val="yellow"/>
              </w:rPr>
            </w:pPr>
          </w:p>
          <w:p w:rsidR="00987BC1" w:rsidRDefault="00987BC1" w:rsidP="00886244">
            <w:pPr>
              <w:jc w:val="center"/>
            </w:pPr>
            <w:r w:rsidRPr="007F263E">
              <w:t>131344,5</w:t>
            </w:r>
          </w:p>
          <w:p w:rsidR="00987BC1" w:rsidRDefault="00987BC1" w:rsidP="00886244">
            <w:pPr>
              <w:jc w:val="center"/>
            </w:pPr>
          </w:p>
          <w:p w:rsidR="00987BC1" w:rsidRDefault="00987BC1" w:rsidP="00886244">
            <w:pPr>
              <w:jc w:val="center"/>
            </w:pPr>
            <w:r>
              <w:t>610,8</w:t>
            </w:r>
          </w:p>
          <w:p w:rsidR="00987BC1" w:rsidRDefault="00987BC1" w:rsidP="00886244">
            <w:pPr>
              <w:jc w:val="center"/>
            </w:pPr>
          </w:p>
          <w:p w:rsidR="00987BC1" w:rsidRPr="004A5601" w:rsidRDefault="00987BC1" w:rsidP="00886244">
            <w:pPr>
              <w:jc w:val="center"/>
            </w:pPr>
            <w:r>
              <w:t>-</w:t>
            </w:r>
          </w:p>
        </w:tc>
        <w:tc>
          <w:tcPr>
            <w:tcW w:w="1417" w:type="dxa"/>
            <w:tcBorders>
              <w:left w:val="single" w:sz="4" w:space="0" w:color="auto"/>
              <w:bottom w:val="single" w:sz="4" w:space="0" w:color="auto"/>
              <w:right w:val="single" w:sz="4" w:space="0" w:color="auto"/>
            </w:tcBorders>
            <w:vAlign w:val="center"/>
          </w:tcPr>
          <w:p w:rsidR="00987BC1" w:rsidRDefault="00987BC1" w:rsidP="00886244">
            <w:pPr>
              <w:jc w:val="center"/>
            </w:pPr>
            <w:r>
              <w:t>277 382,3</w:t>
            </w:r>
          </w:p>
          <w:p w:rsidR="00987BC1" w:rsidRDefault="00987BC1" w:rsidP="00886244">
            <w:pPr>
              <w:jc w:val="center"/>
            </w:pPr>
            <w:r>
              <w:t>65 210,7</w:t>
            </w:r>
          </w:p>
          <w:p w:rsidR="00987BC1" w:rsidRDefault="00987BC1" w:rsidP="00886244">
            <w:pPr>
              <w:jc w:val="center"/>
            </w:pPr>
            <w:r>
              <w:t>60 536,7</w:t>
            </w:r>
          </w:p>
          <w:p w:rsidR="00987BC1" w:rsidRDefault="00987BC1" w:rsidP="00886244">
            <w:pPr>
              <w:jc w:val="center"/>
            </w:pPr>
          </w:p>
          <w:p w:rsidR="00987BC1" w:rsidRDefault="00987BC1" w:rsidP="00886244">
            <w:pPr>
              <w:jc w:val="center"/>
            </w:pPr>
            <w:r>
              <w:t>-</w:t>
            </w:r>
          </w:p>
          <w:p w:rsidR="00987BC1" w:rsidRDefault="00987BC1" w:rsidP="00886244">
            <w:pPr>
              <w:jc w:val="center"/>
            </w:pPr>
          </w:p>
          <w:p w:rsidR="00987BC1" w:rsidRDefault="00987BC1" w:rsidP="00886244">
            <w:pPr>
              <w:jc w:val="center"/>
            </w:pPr>
            <w:r>
              <w:t xml:space="preserve">246 792,4 </w:t>
            </w:r>
          </w:p>
          <w:p w:rsidR="00987BC1" w:rsidRDefault="00987BC1" w:rsidP="00886244">
            <w:pPr>
              <w:jc w:val="center"/>
            </w:pPr>
          </w:p>
          <w:p w:rsidR="00987BC1" w:rsidRDefault="00987BC1" w:rsidP="00886244">
            <w:pPr>
              <w:jc w:val="center"/>
            </w:pPr>
            <w:r>
              <w:t>-</w:t>
            </w:r>
          </w:p>
          <w:p w:rsidR="00987BC1" w:rsidRDefault="00987BC1" w:rsidP="00886244">
            <w:pPr>
              <w:jc w:val="center"/>
            </w:pPr>
          </w:p>
          <w:p w:rsidR="00987BC1" w:rsidRDefault="00987BC1" w:rsidP="00886244">
            <w:pPr>
              <w:jc w:val="center"/>
            </w:pPr>
            <w:r>
              <w:t>35 263,9</w:t>
            </w:r>
          </w:p>
          <w:p w:rsidR="00987BC1" w:rsidRDefault="00987BC1" w:rsidP="00886244">
            <w:pPr>
              <w:jc w:val="center"/>
            </w:pPr>
          </w:p>
        </w:tc>
      </w:tr>
      <w:tr w:rsidR="00987BC1" w:rsidRPr="00543232" w:rsidTr="00886244">
        <w:trPr>
          <w:trHeight w:val="606"/>
        </w:trPr>
        <w:tc>
          <w:tcPr>
            <w:tcW w:w="851" w:type="dxa"/>
            <w:tcBorders>
              <w:top w:val="single" w:sz="4" w:space="0" w:color="auto"/>
              <w:left w:val="single" w:sz="4" w:space="0" w:color="auto"/>
              <w:bottom w:val="single" w:sz="4" w:space="0" w:color="auto"/>
              <w:right w:val="single" w:sz="4" w:space="0" w:color="auto"/>
            </w:tcBorders>
          </w:tcPr>
          <w:p w:rsidR="00987BC1" w:rsidRPr="001F1786" w:rsidRDefault="00987BC1" w:rsidP="00886244">
            <w:pPr>
              <w:jc w:val="center"/>
            </w:pPr>
            <w:r>
              <w:t>3.2.2</w:t>
            </w:r>
          </w:p>
        </w:tc>
        <w:tc>
          <w:tcPr>
            <w:tcW w:w="4536" w:type="dxa"/>
            <w:tcBorders>
              <w:top w:val="single" w:sz="4" w:space="0" w:color="auto"/>
              <w:left w:val="single" w:sz="4" w:space="0" w:color="auto"/>
              <w:bottom w:val="single" w:sz="4" w:space="0" w:color="auto"/>
              <w:right w:val="single" w:sz="4" w:space="0" w:color="auto"/>
            </w:tcBorders>
          </w:tcPr>
          <w:p w:rsidR="00987BC1" w:rsidRPr="004260A1" w:rsidRDefault="00987BC1" w:rsidP="00886244">
            <w:r w:rsidRPr="00543232">
              <w:t>Нарушения ведения бюджетного (бухгалтерского) учета и предоставления бюджетной отчетности,</w:t>
            </w:r>
            <w:r>
              <w:t xml:space="preserve"> в т.ч.  </w:t>
            </w:r>
          </w:p>
        </w:tc>
        <w:tc>
          <w:tcPr>
            <w:tcW w:w="1560" w:type="dxa"/>
            <w:tcBorders>
              <w:left w:val="single" w:sz="4" w:space="0" w:color="auto"/>
              <w:bottom w:val="single" w:sz="4" w:space="0" w:color="auto"/>
              <w:right w:val="single" w:sz="4" w:space="0" w:color="auto"/>
            </w:tcBorders>
          </w:tcPr>
          <w:p w:rsidR="00987BC1" w:rsidRPr="00AD6B53" w:rsidRDefault="00987BC1" w:rsidP="00886244">
            <w:pPr>
              <w:jc w:val="center"/>
            </w:pPr>
            <w:r>
              <w:t>-</w:t>
            </w:r>
          </w:p>
        </w:tc>
        <w:tc>
          <w:tcPr>
            <w:tcW w:w="1559" w:type="dxa"/>
            <w:tcBorders>
              <w:left w:val="single" w:sz="4" w:space="0" w:color="auto"/>
              <w:bottom w:val="single" w:sz="4" w:space="0" w:color="auto"/>
              <w:right w:val="single" w:sz="4" w:space="0" w:color="auto"/>
            </w:tcBorders>
            <w:vAlign w:val="center"/>
          </w:tcPr>
          <w:p w:rsidR="00987BC1" w:rsidRDefault="00987BC1" w:rsidP="00886244">
            <w:pPr>
              <w:jc w:val="center"/>
            </w:pPr>
            <w:r>
              <w:t>6063,9</w:t>
            </w:r>
          </w:p>
        </w:tc>
        <w:tc>
          <w:tcPr>
            <w:tcW w:w="1417" w:type="dxa"/>
            <w:tcBorders>
              <w:left w:val="single" w:sz="4" w:space="0" w:color="auto"/>
              <w:bottom w:val="single" w:sz="4" w:space="0" w:color="auto"/>
              <w:right w:val="single" w:sz="4" w:space="0" w:color="auto"/>
            </w:tcBorders>
            <w:vAlign w:val="center"/>
          </w:tcPr>
          <w:p w:rsidR="00987BC1" w:rsidRDefault="00987BC1" w:rsidP="00886244">
            <w:pPr>
              <w:jc w:val="center"/>
            </w:pPr>
            <w:r>
              <w:t>-</w:t>
            </w:r>
          </w:p>
        </w:tc>
      </w:tr>
      <w:tr w:rsidR="00987BC1" w:rsidRPr="00543232" w:rsidTr="00886244">
        <w:trPr>
          <w:trHeight w:val="235"/>
        </w:trPr>
        <w:tc>
          <w:tcPr>
            <w:tcW w:w="851" w:type="dxa"/>
            <w:tcBorders>
              <w:top w:val="single" w:sz="4" w:space="0" w:color="auto"/>
              <w:left w:val="single" w:sz="4" w:space="0" w:color="auto"/>
              <w:bottom w:val="single" w:sz="4" w:space="0" w:color="auto"/>
              <w:right w:val="single" w:sz="4" w:space="0" w:color="auto"/>
            </w:tcBorders>
          </w:tcPr>
          <w:p w:rsidR="00987BC1" w:rsidRDefault="00987BC1" w:rsidP="00886244">
            <w:pPr>
              <w:jc w:val="center"/>
            </w:pPr>
          </w:p>
        </w:tc>
        <w:tc>
          <w:tcPr>
            <w:tcW w:w="4536" w:type="dxa"/>
            <w:tcBorders>
              <w:top w:val="single" w:sz="4" w:space="0" w:color="auto"/>
              <w:left w:val="single" w:sz="4" w:space="0" w:color="auto"/>
              <w:bottom w:val="single" w:sz="4" w:space="0" w:color="auto"/>
              <w:right w:val="single" w:sz="4" w:space="0" w:color="auto"/>
            </w:tcBorders>
            <w:vAlign w:val="center"/>
          </w:tcPr>
          <w:p w:rsidR="00987BC1" w:rsidRPr="00234C42" w:rsidRDefault="00987BC1" w:rsidP="00886244">
            <w:pPr>
              <w:rPr>
                <w:sz w:val="20"/>
                <w:szCs w:val="20"/>
              </w:rPr>
            </w:pPr>
            <w:r w:rsidRPr="00234C42">
              <w:rPr>
                <w:i/>
                <w:iCs/>
                <w:sz w:val="20"/>
                <w:szCs w:val="20"/>
              </w:rPr>
              <w:t>повлиявшие на достоверность отчетности</w:t>
            </w:r>
          </w:p>
        </w:tc>
        <w:tc>
          <w:tcPr>
            <w:tcW w:w="1560" w:type="dxa"/>
            <w:tcBorders>
              <w:left w:val="single" w:sz="4" w:space="0" w:color="auto"/>
              <w:bottom w:val="single" w:sz="4" w:space="0" w:color="auto"/>
              <w:right w:val="single" w:sz="4" w:space="0" w:color="auto"/>
            </w:tcBorders>
            <w:vAlign w:val="center"/>
          </w:tcPr>
          <w:p w:rsidR="00987BC1" w:rsidRDefault="00987BC1" w:rsidP="00886244">
            <w:pPr>
              <w:jc w:val="center"/>
            </w:pPr>
            <w:r>
              <w:rPr>
                <w:i/>
                <w:iCs/>
              </w:rPr>
              <w:t>-</w:t>
            </w:r>
          </w:p>
        </w:tc>
        <w:tc>
          <w:tcPr>
            <w:tcW w:w="1559" w:type="dxa"/>
            <w:tcBorders>
              <w:left w:val="single" w:sz="4" w:space="0" w:color="auto"/>
              <w:bottom w:val="single" w:sz="4" w:space="0" w:color="auto"/>
              <w:right w:val="single" w:sz="4" w:space="0" w:color="auto"/>
            </w:tcBorders>
            <w:vAlign w:val="center"/>
          </w:tcPr>
          <w:p w:rsidR="00987BC1" w:rsidRDefault="00987BC1" w:rsidP="00886244">
            <w:pPr>
              <w:jc w:val="center"/>
            </w:pPr>
            <w:r>
              <w:rPr>
                <w:i/>
                <w:iCs/>
              </w:rPr>
              <w:t>6063,9</w:t>
            </w:r>
          </w:p>
        </w:tc>
        <w:tc>
          <w:tcPr>
            <w:tcW w:w="1417" w:type="dxa"/>
            <w:tcBorders>
              <w:left w:val="single" w:sz="4" w:space="0" w:color="auto"/>
              <w:bottom w:val="single" w:sz="4" w:space="0" w:color="auto"/>
              <w:right w:val="single" w:sz="4" w:space="0" w:color="auto"/>
            </w:tcBorders>
            <w:vAlign w:val="center"/>
          </w:tcPr>
          <w:p w:rsidR="00987BC1" w:rsidRDefault="00987BC1" w:rsidP="00886244">
            <w:pPr>
              <w:jc w:val="center"/>
              <w:rPr>
                <w:i/>
                <w:iCs/>
              </w:rPr>
            </w:pPr>
            <w:r>
              <w:rPr>
                <w:i/>
                <w:iCs/>
              </w:rPr>
              <w:t>-</w:t>
            </w:r>
          </w:p>
        </w:tc>
      </w:tr>
      <w:tr w:rsidR="00987BC1" w:rsidRPr="00543232" w:rsidTr="00886244">
        <w:trPr>
          <w:trHeight w:val="841"/>
        </w:trPr>
        <w:tc>
          <w:tcPr>
            <w:tcW w:w="851" w:type="dxa"/>
            <w:vMerge w:val="restart"/>
            <w:tcBorders>
              <w:top w:val="single" w:sz="4" w:space="0" w:color="auto"/>
              <w:left w:val="single" w:sz="4" w:space="0" w:color="auto"/>
              <w:right w:val="single" w:sz="4" w:space="0" w:color="auto"/>
            </w:tcBorders>
          </w:tcPr>
          <w:p w:rsidR="00987BC1" w:rsidRPr="00543232" w:rsidRDefault="00987BC1" w:rsidP="00886244">
            <w:pPr>
              <w:jc w:val="center"/>
            </w:pPr>
            <w:r>
              <w:t>3.2.3</w:t>
            </w:r>
          </w:p>
        </w:tc>
        <w:tc>
          <w:tcPr>
            <w:tcW w:w="4536" w:type="dxa"/>
            <w:vMerge w:val="restart"/>
            <w:tcBorders>
              <w:top w:val="single" w:sz="4" w:space="0" w:color="auto"/>
              <w:left w:val="single" w:sz="4" w:space="0" w:color="auto"/>
              <w:right w:val="single" w:sz="4" w:space="0" w:color="auto"/>
            </w:tcBorders>
            <w:vAlign w:val="center"/>
          </w:tcPr>
          <w:p w:rsidR="00987BC1" w:rsidRDefault="00987BC1" w:rsidP="00886244">
            <w:r w:rsidRPr="00543232">
              <w:t>Стоимость имущества, используемого с нарушением установленного порядка управления и распоряжения, тыс. руб., всего, в т</w:t>
            </w:r>
            <w:r>
              <w:t>.</w:t>
            </w:r>
            <w:r w:rsidRPr="00543232">
              <w:t>ч</w:t>
            </w:r>
            <w:r>
              <w:t xml:space="preserve">. </w:t>
            </w:r>
          </w:p>
          <w:p w:rsidR="00987BC1" w:rsidRPr="00234C42" w:rsidRDefault="00987BC1" w:rsidP="00886244">
            <w:pPr>
              <w:rPr>
                <w:sz w:val="20"/>
                <w:szCs w:val="20"/>
              </w:rPr>
            </w:pPr>
            <w:r w:rsidRPr="00234C42">
              <w:rPr>
                <w:i/>
                <w:iCs/>
                <w:sz w:val="20"/>
                <w:szCs w:val="20"/>
              </w:rPr>
              <w:t xml:space="preserve">не соблюдение требований по </w:t>
            </w:r>
            <w:proofErr w:type="gramStart"/>
            <w:r w:rsidRPr="00234C42">
              <w:rPr>
                <w:i/>
                <w:iCs/>
                <w:sz w:val="20"/>
                <w:szCs w:val="20"/>
              </w:rPr>
              <w:t>государственной</w:t>
            </w:r>
            <w:proofErr w:type="gramEnd"/>
            <w:r w:rsidRPr="00234C42">
              <w:rPr>
                <w:i/>
                <w:iCs/>
                <w:sz w:val="20"/>
                <w:szCs w:val="20"/>
              </w:rPr>
              <w:t xml:space="preserve"> регистрация прав на земельные участки</w:t>
            </w:r>
          </w:p>
        </w:tc>
        <w:tc>
          <w:tcPr>
            <w:tcW w:w="1560" w:type="dxa"/>
            <w:vMerge w:val="restart"/>
            <w:tcBorders>
              <w:top w:val="single" w:sz="4" w:space="0" w:color="auto"/>
              <w:left w:val="single" w:sz="4" w:space="0" w:color="auto"/>
              <w:right w:val="single" w:sz="4" w:space="0" w:color="auto"/>
            </w:tcBorders>
            <w:vAlign w:val="center"/>
          </w:tcPr>
          <w:p w:rsidR="00987BC1" w:rsidRDefault="00987BC1" w:rsidP="00886244">
            <w:pPr>
              <w:jc w:val="center"/>
            </w:pPr>
            <w:r>
              <w:t>-</w:t>
            </w:r>
          </w:p>
          <w:p w:rsidR="00987BC1" w:rsidRDefault="00987BC1" w:rsidP="00886244">
            <w:pPr>
              <w:jc w:val="center"/>
            </w:pPr>
          </w:p>
          <w:p w:rsidR="00987BC1" w:rsidRPr="00543232" w:rsidRDefault="00987BC1" w:rsidP="00886244">
            <w:pPr>
              <w:jc w:val="center"/>
            </w:pPr>
          </w:p>
          <w:p w:rsidR="00987BC1" w:rsidRPr="00543232" w:rsidRDefault="00987BC1" w:rsidP="00886244">
            <w:pPr>
              <w:jc w:val="center"/>
            </w:pPr>
            <w:r>
              <w:rPr>
                <w:i/>
                <w:iCs/>
              </w:rPr>
              <w:t>-</w:t>
            </w:r>
          </w:p>
        </w:tc>
        <w:tc>
          <w:tcPr>
            <w:tcW w:w="1559" w:type="dxa"/>
            <w:tcBorders>
              <w:top w:val="single" w:sz="4" w:space="0" w:color="auto"/>
              <w:left w:val="single" w:sz="4" w:space="0" w:color="auto"/>
              <w:bottom w:val="single" w:sz="4" w:space="0" w:color="auto"/>
              <w:right w:val="single" w:sz="4" w:space="0" w:color="auto"/>
            </w:tcBorders>
            <w:vAlign w:val="center"/>
          </w:tcPr>
          <w:p w:rsidR="00987BC1" w:rsidRPr="00543232" w:rsidRDefault="00987BC1" w:rsidP="00886244">
            <w:pPr>
              <w:jc w:val="center"/>
            </w:pPr>
            <w:r>
              <w:t>443835,2</w:t>
            </w:r>
          </w:p>
        </w:tc>
        <w:tc>
          <w:tcPr>
            <w:tcW w:w="1417" w:type="dxa"/>
            <w:vMerge w:val="restart"/>
            <w:tcBorders>
              <w:top w:val="single" w:sz="4" w:space="0" w:color="auto"/>
              <w:left w:val="single" w:sz="4" w:space="0" w:color="auto"/>
              <w:right w:val="single" w:sz="4" w:space="0" w:color="auto"/>
            </w:tcBorders>
            <w:vAlign w:val="center"/>
          </w:tcPr>
          <w:p w:rsidR="00987BC1" w:rsidRDefault="00987BC1" w:rsidP="00886244">
            <w:pPr>
              <w:jc w:val="center"/>
            </w:pPr>
            <w:r>
              <w:t>-</w:t>
            </w:r>
          </w:p>
        </w:tc>
      </w:tr>
      <w:tr w:rsidR="00987BC1" w:rsidTr="00886244">
        <w:trPr>
          <w:trHeight w:val="555"/>
        </w:trPr>
        <w:tc>
          <w:tcPr>
            <w:tcW w:w="851" w:type="dxa"/>
            <w:vMerge/>
            <w:tcBorders>
              <w:left w:val="single" w:sz="4" w:space="0" w:color="auto"/>
              <w:bottom w:val="single" w:sz="4" w:space="0" w:color="auto"/>
              <w:right w:val="single" w:sz="4" w:space="0" w:color="auto"/>
            </w:tcBorders>
          </w:tcPr>
          <w:p w:rsidR="00987BC1" w:rsidRPr="00543232" w:rsidRDefault="00987BC1" w:rsidP="00886244">
            <w:pPr>
              <w:jc w:val="center"/>
            </w:pPr>
          </w:p>
        </w:tc>
        <w:tc>
          <w:tcPr>
            <w:tcW w:w="4536" w:type="dxa"/>
            <w:vMerge/>
            <w:tcBorders>
              <w:left w:val="single" w:sz="4" w:space="0" w:color="auto"/>
              <w:bottom w:val="single" w:sz="4" w:space="0" w:color="auto"/>
              <w:right w:val="single" w:sz="4" w:space="0" w:color="auto"/>
            </w:tcBorders>
            <w:vAlign w:val="center"/>
          </w:tcPr>
          <w:p w:rsidR="00987BC1" w:rsidRDefault="00987BC1" w:rsidP="00886244">
            <w:pPr>
              <w:rPr>
                <w:i/>
                <w:iCs/>
              </w:rPr>
            </w:pPr>
          </w:p>
        </w:tc>
        <w:tc>
          <w:tcPr>
            <w:tcW w:w="1560" w:type="dxa"/>
            <w:vMerge/>
            <w:tcBorders>
              <w:left w:val="single" w:sz="4" w:space="0" w:color="auto"/>
              <w:bottom w:val="single" w:sz="4" w:space="0" w:color="auto"/>
              <w:right w:val="single" w:sz="4" w:space="0" w:color="auto"/>
            </w:tcBorders>
            <w:vAlign w:val="center"/>
          </w:tcPr>
          <w:p w:rsidR="00987BC1" w:rsidRDefault="00987BC1" w:rsidP="00886244">
            <w:pPr>
              <w:jc w:val="center"/>
              <w:rPr>
                <w:i/>
                <w:iCs/>
              </w:rPr>
            </w:pPr>
          </w:p>
        </w:tc>
        <w:tc>
          <w:tcPr>
            <w:tcW w:w="1559" w:type="dxa"/>
            <w:tcBorders>
              <w:top w:val="single" w:sz="4" w:space="0" w:color="auto"/>
              <w:left w:val="single" w:sz="4" w:space="0" w:color="auto"/>
              <w:bottom w:val="single" w:sz="4" w:space="0" w:color="auto"/>
              <w:right w:val="single" w:sz="4" w:space="0" w:color="auto"/>
            </w:tcBorders>
            <w:vAlign w:val="center"/>
          </w:tcPr>
          <w:p w:rsidR="00987BC1" w:rsidRDefault="00987BC1" w:rsidP="00886244">
            <w:pPr>
              <w:jc w:val="center"/>
              <w:rPr>
                <w:i/>
                <w:iCs/>
              </w:rPr>
            </w:pPr>
            <w:r>
              <w:rPr>
                <w:i/>
                <w:iCs/>
              </w:rPr>
              <w:t>221 227,3</w:t>
            </w:r>
          </w:p>
        </w:tc>
        <w:tc>
          <w:tcPr>
            <w:tcW w:w="1417" w:type="dxa"/>
            <w:vMerge/>
            <w:tcBorders>
              <w:left w:val="single" w:sz="4" w:space="0" w:color="auto"/>
              <w:bottom w:val="single" w:sz="4" w:space="0" w:color="auto"/>
              <w:right w:val="single" w:sz="4" w:space="0" w:color="auto"/>
            </w:tcBorders>
            <w:vAlign w:val="center"/>
          </w:tcPr>
          <w:p w:rsidR="00987BC1" w:rsidRDefault="00987BC1" w:rsidP="00886244">
            <w:pPr>
              <w:jc w:val="center"/>
              <w:rPr>
                <w:i/>
                <w:iCs/>
              </w:rPr>
            </w:pPr>
          </w:p>
        </w:tc>
      </w:tr>
      <w:tr w:rsidR="00987BC1" w:rsidRPr="00543232" w:rsidTr="00886244">
        <w:trPr>
          <w:trHeight w:val="323"/>
        </w:trPr>
        <w:tc>
          <w:tcPr>
            <w:tcW w:w="8506" w:type="dxa"/>
            <w:gridSpan w:val="4"/>
            <w:tcBorders>
              <w:top w:val="single" w:sz="4" w:space="0" w:color="auto"/>
              <w:left w:val="single" w:sz="4" w:space="0" w:color="auto"/>
              <w:bottom w:val="single" w:sz="4" w:space="0" w:color="auto"/>
              <w:right w:val="single" w:sz="4" w:space="0" w:color="auto"/>
            </w:tcBorders>
            <w:vAlign w:val="center"/>
          </w:tcPr>
          <w:p w:rsidR="00987BC1" w:rsidRPr="008D492E" w:rsidRDefault="00987BC1" w:rsidP="00886244">
            <w:pPr>
              <w:jc w:val="center"/>
              <w:rPr>
                <w:b/>
                <w:bCs/>
              </w:rPr>
            </w:pPr>
            <w:r w:rsidRPr="008D492E">
              <w:rPr>
                <w:b/>
                <w:bCs/>
              </w:rPr>
              <w:t>4.Аудит в сфере закупок</w:t>
            </w:r>
          </w:p>
        </w:tc>
        <w:tc>
          <w:tcPr>
            <w:tcW w:w="1417" w:type="dxa"/>
            <w:tcBorders>
              <w:top w:val="single" w:sz="4" w:space="0" w:color="auto"/>
              <w:left w:val="single" w:sz="4" w:space="0" w:color="auto"/>
              <w:bottom w:val="single" w:sz="4" w:space="0" w:color="auto"/>
              <w:right w:val="single" w:sz="4" w:space="0" w:color="auto"/>
            </w:tcBorders>
            <w:vAlign w:val="center"/>
          </w:tcPr>
          <w:p w:rsidR="00987BC1" w:rsidRPr="00543232" w:rsidRDefault="00987BC1" w:rsidP="00886244">
            <w:pPr>
              <w:jc w:val="center"/>
            </w:pPr>
          </w:p>
        </w:tc>
      </w:tr>
      <w:tr w:rsidR="00987BC1" w:rsidRPr="00543232" w:rsidTr="00886244">
        <w:tc>
          <w:tcPr>
            <w:tcW w:w="851" w:type="dxa"/>
            <w:tcBorders>
              <w:top w:val="single" w:sz="4" w:space="0" w:color="auto"/>
              <w:left w:val="single" w:sz="4" w:space="0" w:color="auto"/>
              <w:bottom w:val="single" w:sz="4" w:space="0" w:color="auto"/>
              <w:right w:val="single" w:sz="4" w:space="0" w:color="auto"/>
            </w:tcBorders>
            <w:vAlign w:val="center"/>
          </w:tcPr>
          <w:p w:rsidR="00987BC1" w:rsidRPr="00543232" w:rsidRDefault="00987BC1" w:rsidP="00886244">
            <w:pPr>
              <w:jc w:val="center"/>
            </w:pPr>
            <w:r w:rsidRPr="00543232">
              <w:t>4.1.</w:t>
            </w:r>
          </w:p>
        </w:tc>
        <w:tc>
          <w:tcPr>
            <w:tcW w:w="4536" w:type="dxa"/>
            <w:tcBorders>
              <w:top w:val="single" w:sz="4" w:space="0" w:color="auto"/>
              <w:left w:val="single" w:sz="4" w:space="0" w:color="auto"/>
              <w:bottom w:val="single" w:sz="4" w:space="0" w:color="auto"/>
              <w:right w:val="single" w:sz="4" w:space="0" w:color="auto"/>
            </w:tcBorders>
          </w:tcPr>
          <w:p w:rsidR="00987BC1" w:rsidRPr="00543232" w:rsidRDefault="00987BC1" w:rsidP="00886244">
            <w:r w:rsidRPr="00543232">
              <w:t>Объем закупок, осуществленных из средств местного бюджета</w:t>
            </w:r>
          </w:p>
        </w:tc>
        <w:tc>
          <w:tcPr>
            <w:tcW w:w="1560" w:type="dxa"/>
            <w:tcBorders>
              <w:left w:val="single" w:sz="4" w:space="0" w:color="auto"/>
              <w:bottom w:val="single" w:sz="4" w:space="0" w:color="auto"/>
              <w:right w:val="single" w:sz="4" w:space="0" w:color="auto"/>
            </w:tcBorders>
            <w:vAlign w:val="center"/>
          </w:tcPr>
          <w:p w:rsidR="00987BC1" w:rsidRPr="00543232" w:rsidRDefault="00987BC1" w:rsidP="00886244">
            <w:pPr>
              <w:jc w:val="center"/>
            </w:pPr>
            <w:r>
              <w:t>2 613 944,5</w:t>
            </w:r>
          </w:p>
        </w:tc>
        <w:tc>
          <w:tcPr>
            <w:tcW w:w="1559" w:type="dxa"/>
            <w:tcBorders>
              <w:left w:val="single" w:sz="4" w:space="0" w:color="auto"/>
              <w:bottom w:val="single" w:sz="4" w:space="0" w:color="auto"/>
              <w:right w:val="single" w:sz="4" w:space="0" w:color="auto"/>
            </w:tcBorders>
            <w:vAlign w:val="center"/>
          </w:tcPr>
          <w:p w:rsidR="00987BC1" w:rsidRPr="00543232" w:rsidRDefault="00987BC1" w:rsidP="00886244">
            <w:pPr>
              <w:jc w:val="center"/>
            </w:pPr>
            <w:r>
              <w:t>2 118 945,7</w:t>
            </w:r>
          </w:p>
        </w:tc>
        <w:tc>
          <w:tcPr>
            <w:tcW w:w="1417" w:type="dxa"/>
            <w:tcBorders>
              <w:left w:val="single" w:sz="4" w:space="0" w:color="auto"/>
              <w:bottom w:val="single" w:sz="4" w:space="0" w:color="auto"/>
              <w:right w:val="single" w:sz="4" w:space="0" w:color="auto"/>
            </w:tcBorders>
            <w:vAlign w:val="center"/>
          </w:tcPr>
          <w:p w:rsidR="00987BC1" w:rsidRDefault="00987BC1" w:rsidP="00886244">
            <w:pPr>
              <w:jc w:val="center"/>
            </w:pPr>
            <w:r>
              <w:t>1 546 613,0</w:t>
            </w:r>
          </w:p>
        </w:tc>
      </w:tr>
      <w:tr w:rsidR="00987BC1" w:rsidRPr="00543232" w:rsidTr="00886244">
        <w:tc>
          <w:tcPr>
            <w:tcW w:w="851" w:type="dxa"/>
            <w:tcBorders>
              <w:top w:val="single" w:sz="4" w:space="0" w:color="auto"/>
              <w:left w:val="single" w:sz="4" w:space="0" w:color="auto"/>
              <w:bottom w:val="single" w:sz="4" w:space="0" w:color="auto"/>
              <w:right w:val="single" w:sz="4" w:space="0" w:color="auto"/>
            </w:tcBorders>
          </w:tcPr>
          <w:p w:rsidR="00987BC1" w:rsidRPr="00543232" w:rsidRDefault="00987BC1" w:rsidP="00886244">
            <w:pPr>
              <w:jc w:val="center"/>
            </w:pPr>
            <w:r w:rsidRPr="00543232">
              <w:t>4.</w:t>
            </w:r>
            <w:r>
              <w:t>1.1</w:t>
            </w:r>
          </w:p>
        </w:tc>
        <w:tc>
          <w:tcPr>
            <w:tcW w:w="4536" w:type="dxa"/>
            <w:tcBorders>
              <w:top w:val="single" w:sz="4" w:space="0" w:color="auto"/>
              <w:left w:val="single" w:sz="4" w:space="0" w:color="auto"/>
              <w:bottom w:val="single" w:sz="4" w:space="0" w:color="auto"/>
              <w:right w:val="single" w:sz="4" w:space="0" w:color="auto"/>
            </w:tcBorders>
          </w:tcPr>
          <w:p w:rsidR="00987BC1" w:rsidRPr="00543232" w:rsidRDefault="00987BC1" w:rsidP="00886244">
            <w:r w:rsidRPr="00543232">
              <w:t>Объем средств, охваченных аудитом в сфере закупок</w:t>
            </w:r>
          </w:p>
        </w:tc>
        <w:tc>
          <w:tcPr>
            <w:tcW w:w="1560" w:type="dxa"/>
            <w:tcBorders>
              <w:left w:val="single" w:sz="4" w:space="0" w:color="auto"/>
              <w:bottom w:val="single" w:sz="4" w:space="0" w:color="auto"/>
              <w:right w:val="single" w:sz="4" w:space="0" w:color="auto"/>
            </w:tcBorders>
            <w:vAlign w:val="center"/>
          </w:tcPr>
          <w:p w:rsidR="00987BC1" w:rsidRPr="00543232" w:rsidRDefault="00987BC1" w:rsidP="00886244">
            <w:pPr>
              <w:jc w:val="center"/>
            </w:pPr>
            <w:r>
              <w:t>235 623,3</w:t>
            </w:r>
          </w:p>
        </w:tc>
        <w:tc>
          <w:tcPr>
            <w:tcW w:w="1559" w:type="dxa"/>
            <w:tcBorders>
              <w:left w:val="single" w:sz="4" w:space="0" w:color="auto"/>
              <w:bottom w:val="single" w:sz="4" w:space="0" w:color="auto"/>
              <w:right w:val="single" w:sz="4" w:space="0" w:color="auto"/>
            </w:tcBorders>
            <w:vAlign w:val="center"/>
          </w:tcPr>
          <w:p w:rsidR="00987BC1" w:rsidRPr="00543232" w:rsidRDefault="00987BC1" w:rsidP="00886244">
            <w:pPr>
              <w:jc w:val="center"/>
            </w:pPr>
            <w:r>
              <w:t>228 773,4</w:t>
            </w:r>
          </w:p>
        </w:tc>
        <w:tc>
          <w:tcPr>
            <w:tcW w:w="1417" w:type="dxa"/>
            <w:tcBorders>
              <w:left w:val="single" w:sz="4" w:space="0" w:color="auto"/>
              <w:bottom w:val="single" w:sz="4" w:space="0" w:color="auto"/>
              <w:right w:val="single" w:sz="4" w:space="0" w:color="auto"/>
            </w:tcBorders>
            <w:vAlign w:val="center"/>
          </w:tcPr>
          <w:p w:rsidR="00987BC1" w:rsidRDefault="00987BC1" w:rsidP="00886244">
            <w:pPr>
              <w:jc w:val="center"/>
            </w:pPr>
            <w:r>
              <w:t>243 295,2</w:t>
            </w:r>
          </w:p>
        </w:tc>
      </w:tr>
      <w:tr w:rsidR="00987BC1" w:rsidRPr="00543232" w:rsidTr="00886244">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87BC1" w:rsidRPr="00543232" w:rsidRDefault="00987BC1" w:rsidP="00886244">
            <w:pPr>
              <w:jc w:val="center"/>
            </w:pPr>
            <w:r w:rsidRPr="00543232">
              <w:t>4.</w:t>
            </w:r>
            <w:r>
              <w:t>2</w:t>
            </w:r>
          </w:p>
        </w:tc>
        <w:tc>
          <w:tcPr>
            <w:tcW w:w="453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87BC1" w:rsidRPr="00543232" w:rsidRDefault="00987BC1" w:rsidP="00886244">
            <w:r w:rsidRPr="00543232">
              <w:t>Выявлено нарушений и недостатков, всего, тыс. руб., в том числе:</w:t>
            </w:r>
          </w:p>
        </w:tc>
        <w:tc>
          <w:tcPr>
            <w:tcW w:w="1560" w:type="dxa"/>
            <w:tcBorders>
              <w:left w:val="single" w:sz="4" w:space="0" w:color="auto"/>
              <w:bottom w:val="single" w:sz="4" w:space="0" w:color="auto"/>
              <w:right w:val="single" w:sz="4" w:space="0" w:color="auto"/>
            </w:tcBorders>
            <w:shd w:val="clear" w:color="auto" w:fill="D9D9D9" w:themeFill="background1" w:themeFillShade="D9"/>
            <w:vAlign w:val="center"/>
          </w:tcPr>
          <w:p w:rsidR="00987BC1" w:rsidRPr="00543232" w:rsidRDefault="00987BC1" w:rsidP="00886244">
            <w:pPr>
              <w:jc w:val="center"/>
            </w:pPr>
            <w:r>
              <w:t>52 978,9</w:t>
            </w:r>
          </w:p>
        </w:tc>
        <w:tc>
          <w:tcPr>
            <w:tcW w:w="1559" w:type="dxa"/>
            <w:tcBorders>
              <w:left w:val="single" w:sz="4" w:space="0" w:color="auto"/>
              <w:bottom w:val="single" w:sz="4" w:space="0" w:color="auto"/>
              <w:right w:val="single" w:sz="4" w:space="0" w:color="auto"/>
            </w:tcBorders>
            <w:shd w:val="clear" w:color="auto" w:fill="D9D9D9" w:themeFill="background1" w:themeFillShade="D9"/>
            <w:vAlign w:val="center"/>
          </w:tcPr>
          <w:p w:rsidR="00987BC1" w:rsidRPr="00543232" w:rsidRDefault="00987BC1" w:rsidP="00886244">
            <w:pPr>
              <w:jc w:val="center"/>
            </w:pPr>
            <w:r>
              <w:t>21 961,6</w:t>
            </w:r>
          </w:p>
        </w:tc>
        <w:tc>
          <w:tcPr>
            <w:tcW w:w="1417" w:type="dxa"/>
            <w:tcBorders>
              <w:left w:val="single" w:sz="4" w:space="0" w:color="auto"/>
              <w:bottom w:val="single" w:sz="4" w:space="0" w:color="auto"/>
              <w:right w:val="single" w:sz="4" w:space="0" w:color="auto"/>
            </w:tcBorders>
            <w:shd w:val="clear" w:color="auto" w:fill="D9D9D9" w:themeFill="background1" w:themeFillShade="D9"/>
            <w:vAlign w:val="center"/>
          </w:tcPr>
          <w:p w:rsidR="00987BC1" w:rsidRDefault="00987BC1" w:rsidP="00886244">
            <w:pPr>
              <w:jc w:val="center"/>
            </w:pPr>
            <w:r>
              <w:t>437,4</w:t>
            </w:r>
          </w:p>
        </w:tc>
      </w:tr>
      <w:tr w:rsidR="00987BC1" w:rsidRPr="00543232" w:rsidTr="00886244">
        <w:tc>
          <w:tcPr>
            <w:tcW w:w="851" w:type="dxa"/>
            <w:tcBorders>
              <w:top w:val="single" w:sz="4" w:space="0" w:color="auto"/>
              <w:left w:val="single" w:sz="4" w:space="0" w:color="auto"/>
              <w:bottom w:val="single" w:sz="4" w:space="0" w:color="auto"/>
              <w:right w:val="single" w:sz="4" w:space="0" w:color="auto"/>
            </w:tcBorders>
          </w:tcPr>
          <w:p w:rsidR="00987BC1" w:rsidRPr="00A707F2" w:rsidRDefault="00987BC1" w:rsidP="00886244">
            <w:pPr>
              <w:jc w:val="center"/>
            </w:pPr>
            <w:r w:rsidRPr="00A707F2">
              <w:t>4.2.1</w:t>
            </w:r>
          </w:p>
        </w:tc>
        <w:tc>
          <w:tcPr>
            <w:tcW w:w="4536" w:type="dxa"/>
            <w:tcBorders>
              <w:top w:val="single" w:sz="4" w:space="0" w:color="auto"/>
              <w:left w:val="single" w:sz="4" w:space="0" w:color="auto"/>
              <w:bottom w:val="single" w:sz="4" w:space="0" w:color="auto"/>
              <w:right w:val="single" w:sz="4" w:space="0" w:color="auto"/>
            </w:tcBorders>
          </w:tcPr>
          <w:p w:rsidR="00987BC1" w:rsidRPr="00191A36" w:rsidRDefault="00987BC1" w:rsidP="00886244">
            <w:r w:rsidRPr="00191A36">
              <w:t>нарушение условий реализации контрактов, в том числе сроков реализации, своевременность расчетов</w:t>
            </w:r>
          </w:p>
        </w:tc>
        <w:tc>
          <w:tcPr>
            <w:tcW w:w="1560" w:type="dxa"/>
            <w:tcBorders>
              <w:left w:val="single" w:sz="4" w:space="0" w:color="auto"/>
              <w:bottom w:val="single" w:sz="4" w:space="0" w:color="auto"/>
              <w:right w:val="single" w:sz="4" w:space="0" w:color="auto"/>
            </w:tcBorders>
            <w:vAlign w:val="center"/>
          </w:tcPr>
          <w:p w:rsidR="00987BC1" w:rsidRPr="00C41FE9" w:rsidRDefault="00987BC1" w:rsidP="00886244">
            <w:pPr>
              <w:jc w:val="center"/>
              <w:rPr>
                <w:i/>
                <w:iCs/>
              </w:rPr>
            </w:pPr>
            <w:r>
              <w:rPr>
                <w:i/>
                <w:iCs/>
              </w:rPr>
              <w:t>34 600,8</w:t>
            </w:r>
          </w:p>
        </w:tc>
        <w:tc>
          <w:tcPr>
            <w:tcW w:w="1559" w:type="dxa"/>
            <w:tcBorders>
              <w:left w:val="single" w:sz="4" w:space="0" w:color="auto"/>
              <w:bottom w:val="single" w:sz="4" w:space="0" w:color="auto"/>
              <w:right w:val="single" w:sz="4" w:space="0" w:color="auto"/>
            </w:tcBorders>
            <w:vAlign w:val="center"/>
          </w:tcPr>
          <w:p w:rsidR="00987BC1" w:rsidRPr="00C41FE9" w:rsidRDefault="00987BC1" w:rsidP="00886244">
            <w:pPr>
              <w:jc w:val="center"/>
              <w:rPr>
                <w:i/>
                <w:iCs/>
              </w:rPr>
            </w:pPr>
            <w:r>
              <w:rPr>
                <w:i/>
                <w:iCs/>
              </w:rPr>
              <w:t>20720,4</w:t>
            </w:r>
          </w:p>
        </w:tc>
        <w:tc>
          <w:tcPr>
            <w:tcW w:w="1417" w:type="dxa"/>
            <w:tcBorders>
              <w:left w:val="single" w:sz="4" w:space="0" w:color="auto"/>
              <w:bottom w:val="single" w:sz="4" w:space="0" w:color="auto"/>
              <w:right w:val="single" w:sz="4" w:space="0" w:color="auto"/>
            </w:tcBorders>
            <w:vAlign w:val="center"/>
          </w:tcPr>
          <w:p w:rsidR="00987BC1" w:rsidRDefault="00987BC1" w:rsidP="00886244">
            <w:pPr>
              <w:jc w:val="center"/>
              <w:rPr>
                <w:i/>
                <w:iCs/>
              </w:rPr>
            </w:pPr>
            <w:r>
              <w:rPr>
                <w:i/>
                <w:iCs/>
              </w:rPr>
              <w:t>130,4</w:t>
            </w:r>
          </w:p>
        </w:tc>
      </w:tr>
      <w:tr w:rsidR="00987BC1" w:rsidRPr="00543232" w:rsidTr="00886244">
        <w:tc>
          <w:tcPr>
            <w:tcW w:w="851" w:type="dxa"/>
            <w:tcBorders>
              <w:top w:val="single" w:sz="4" w:space="0" w:color="auto"/>
              <w:left w:val="single" w:sz="4" w:space="0" w:color="auto"/>
              <w:bottom w:val="single" w:sz="4" w:space="0" w:color="auto"/>
              <w:right w:val="single" w:sz="4" w:space="0" w:color="auto"/>
            </w:tcBorders>
          </w:tcPr>
          <w:p w:rsidR="00987BC1" w:rsidRPr="00A707F2" w:rsidRDefault="00987BC1" w:rsidP="00886244">
            <w:pPr>
              <w:jc w:val="center"/>
            </w:pPr>
          </w:p>
        </w:tc>
        <w:tc>
          <w:tcPr>
            <w:tcW w:w="4536" w:type="dxa"/>
            <w:tcBorders>
              <w:top w:val="single" w:sz="4" w:space="0" w:color="auto"/>
              <w:left w:val="single" w:sz="4" w:space="0" w:color="auto"/>
              <w:bottom w:val="single" w:sz="4" w:space="0" w:color="auto"/>
              <w:right w:val="single" w:sz="4" w:space="0" w:color="auto"/>
            </w:tcBorders>
          </w:tcPr>
          <w:p w:rsidR="00987BC1" w:rsidRPr="008D492E" w:rsidRDefault="00987BC1" w:rsidP="00886244">
            <w:pPr>
              <w:rPr>
                <w:i/>
                <w:iCs/>
                <w:sz w:val="20"/>
                <w:szCs w:val="20"/>
              </w:rPr>
            </w:pPr>
            <w:r w:rsidRPr="008D492E">
              <w:rPr>
                <w:i/>
                <w:iCs/>
                <w:sz w:val="20"/>
                <w:szCs w:val="20"/>
              </w:rPr>
              <w:t>не применение мер ответственности</w:t>
            </w:r>
          </w:p>
        </w:tc>
        <w:tc>
          <w:tcPr>
            <w:tcW w:w="1560" w:type="dxa"/>
            <w:tcBorders>
              <w:left w:val="single" w:sz="4" w:space="0" w:color="auto"/>
              <w:bottom w:val="single" w:sz="4" w:space="0" w:color="auto"/>
              <w:right w:val="single" w:sz="4" w:space="0" w:color="auto"/>
            </w:tcBorders>
            <w:vAlign w:val="center"/>
          </w:tcPr>
          <w:p w:rsidR="00987BC1" w:rsidRDefault="00987BC1" w:rsidP="00886244">
            <w:pPr>
              <w:jc w:val="center"/>
              <w:rPr>
                <w:i/>
                <w:iCs/>
              </w:rPr>
            </w:pPr>
            <w:r>
              <w:rPr>
                <w:i/>
                <w:iCs/>
              </w:rPr>
              <w:t>-</w:t>
            </w:r>
          </w:p>
        </w:tc>
        <w:tc>
          <w:tcPr>
            <w:tcW w:w="1559" w:type="dxa"/>
            <w:tcBorders>
              <w:left w:val="single" w:sz="4" w:space="0" w:color="auto"/>
              <w:bottom w:val="single" w:sz="4" w:space="0" w:color="auto"/>
              <w:right w:val="single" w:sz="4" w:space="0" w:color="auto"/>
            </w:tcBorders>
            <w:vAlign w:val="center"/>
          </w:tcPr>
          <w:p w:rsidR="00987BC1" w:rsidRDefault="00987BC1" w:rsidP="00886244">
            <w:pPr>
              <w:jc w:val="center"/>
              <w:rPr>
                <w:i/>
                <w:iCs/>
              </w:rPr>
            </w:pPr>
            <w:r>
              <w:rPr>
                <w:i/>
                <w:iCs/>
              </w:rPr>
              <w:t>45,0</w:t>
            </w:r>
          </w:p>
        </w:tc>
        <w:tc>
          <w:tcPr>
            <w:tcW w:w="1417" w:type="dxa"/>
            <w:tcBorders>
              <w:left w:val="single" w:sz="4" w:space="0" w:color="auto"/>
              <w:bottom w:val="single" w:sz="4" w:space="0" w:color="auto"/>
              <w:right w:val="single" w:sz="4" w:space="0" w:color="auto"/>
            </w:tcBorders>
            <w:vAlign w:val="center"/>
          </w:tcPr>
          <w:p w:rsidR="00987BC1" w:rsidRDefault="00987BC1" w:rsidP="00886244">
            <w:pPr>
              <w:jc w:val="center"/>
              <w:rPr>
                <w:i/>
                <w:iCs/>
              </w:rPr>
            </w:pPr>
            <w:r>
              <w:rPr>
                <w:i/>
                <w:iCs/>
              </w:rPr>
              <w:t>72,1</w:t>
            </w:r>
          </w:p>
        </w:tc>
      </w:tr>
      <w:tr w:rsidR="00987BC1" w:rsidRPr="00543232" w:rsidTr="00886244">
        <w:tc>
          <w:tcPr>
            <w:tcW w:w="851" w:type="dxa"/>
            <w:tcBorders>
              <w:top w:val="single" w:sz="4" w:space="0" w:color="auto"/>
              <w:left w:val="single" w:sz="4" w:space="0" w:color="auto"/>
              <w:bottom w:val="single" w:sz="4" w:space="0" w:color="auto"/>
              <w:right w:val="single" w:sz="4" w:space="0" w:color="auto"/>
            </w:tcBorders>
          </w:tcPr>
          <w:p w:rsidR="00987BC1" w:rsidRPr="00A707F2" w:rsidRDefault="00987BC1" w:rsidP="00886244">
            <w:pPr>
              <w:jc w:val="center"/>
            </w:pPr>
          </w:p>
        </w:tc>
        <w:tc>
          <w:tcPr>
            <w:tcW w:w="4536" w:type="dxa"/>
            <w:tcBorders>
              <w:top w:val="single" w:sz="4" w:space="0" w:color="auto"/>
              <w:left w:val="single" w:sz="4" w:space="0" w:color="auto"/>
              <w:bottom w:val="single" w:sz="4" w:space="0" w:color="auto"/>
              <w:right w:val="single" w:sz="4" w:space="0" w:color="auto"/>
            </w:tcBorders>
          </w:tcPr>
          <w:p w:rsidR="00987BC1" w:rsidRPr="008D492E" w:rsidRDefault="00987BC1" w:rsidP="00886244">
            <w:pPr>
              <w:rPr>
                <w:i/>
                <w:iCs/>
                <w:sz w:val="20"/>
                <w:szCs w:val="20"/>
              </w:rPr>
            </w:pPr>
            <w:r w:rsidRPr="008D492E">
              <w:rPr>
                <w:i/>
                <w:iCs/>
                <w:sz w:val="20"/>
                <w:szCs w:val="20"/>
              </w:rPr>
              <w:t xml:space="preserve">не надлежащее обеспечение исполнения контракта </w:t>
            </w:r>
          </w:p>
        </w:tc>
        <w:tc>
          <w:tcPr>
            <w:tcW w:w="1560" w:type="dxa"/>
            <w:tcBorders>
              <w:left w:val="single" w:sz="4" w:space="0" w:color="auto"/>
              <w:bottom w:val="single" w:sz="4" w:space="0" w:color="auto"/>
              <w:right w:val="single" w:sz="4" w:space="0" w:color="auto"/>
            </w:tcBorders>
            <w:vAlign w:val="center"/>
          </w:tcPr>
          <w:p w:rsidR="00987BC1" w:rsidRDefault="00987BC1" w:rsidP="00886244">
            <w:pPr>
              <w:jc w:val="center"/>
              <w:rPr>
                <w:i/>
                <w:iCs/>
              </w:rPr>
            </w:pPr>
            <w:r>
              <w:rPr>
                <w:i/>
                <w:iCs/>
              </w:rPr>
              <w:t>-</w:t>
            </w:r>
          </w:p>
        </w:tc>
        <w:tc>
          <w:tcPr>
            <w:tcW w:w="1559" w:type="dxa"/>
            <w:tcBorders>
              <w:left w:val="single" w:sz="4" w:space="0" w:color="auto"/>
              <w:bottom w:val="single" w:sz="4" w:space="0" w:color="auto"/>
              <w:right w:val="single" w:sz="4" w:space="0" w:color="auto"/>
            </w:tcBorders>
            <w:vAlign w:val="center"/>
          </w:tcPr>
          <w:p w:rsidR="00987BC1" w:rsidRDefault="00987BC1" w:rsidP="00886244">
            <w:pPr>
              <w:jc w:val="center"/>
              <w:rPr>
                <w:i/>
                <w:iCs/>
              </w:rPr>
            </w:pPr>
            <w:r>
              <w:rPr>
                <w:i/>
                <w:iCs/>
              </w:rPr>
              <w:t>-</w:t>
            </w:r>
          </w:p>
        </w:tc>
        <w:tc>
          <w:tcPr>
            <w:tcW w:w="1417" w:type="dxa"/>
            <w:tcBorders>
              <w:left w:val="single" w:sz="4" w:space="0" w:color="auto"/>
              <w:bottom w:val="single" w:sz="4" w:space="0" w:color="auto"/>
              <w:right w:val="single" w:sz="4" w:space="0" w:color="auto"/>
            </w:tcBorders>
            <w:vAlign w:val="center"/>
          </w:tcPr>
          <w:p w:rsidR="00987BC1" w:rsidRDefault="00987BC1" w:rsidP="00886244">
            <w:pPr>
              <w:jc w:val="center"/>
              <w:rPr>
                <w:i/>
                <w:iCs/>
              </w:rPr>
            </w:pPr>
            <w:r>
              <w:rPr>
                <w:i/>
                <w:iCs/>
              </w:rPr>
              <w:t>58,3</w:t>
            </w:r>
          </w:p>
        </w:tc>
      </w:tr>
      <w:tr w:rsidR="00987BC1" w:rsidRPr="00543232" w:rsidTr="00886244">
        <w:tc>
          <w:tcPr>
            <w:tcW w:w="851" w:type="dxa"/>
            <w:tcBorders>
              <w:top w:val="single" w:sz="4" w:space="0" w:color="auto"/>
              <w:left w:val="single" w:sz="4" w:space="0" w:color="auto"/>
              <w:bottom w:val="single" w:sz="4" w:space="0" w:color="auto"/>
              <w:right w:val="single" w:sz="4" w:space="0" w:color="auto"/>
            </w:tcBorders>
          </w:tcPr>
          <w:p w:rsidR="00987BC1" w:rsidRPr="00A707F2" w:rsidRDefault="00987BC1" w:rsidP="00886244">
            <w:pPr>
              <w:jc w:val="center"/>
            </w:pPr>
            <w:r w:rsidRPr="00A707F2">
              <w:t>4.2.2</w:t>
            </w:r>
          </w:p>
        </w:tc>
        <w:tc>
          <w:tcPr>
            <w:tcW w:w="4536" w:type="dxa"/>
            <w:tcBorders>
              <w:top w:val="single" w:sz="4" w:space="0" w:color="auto"/>
              <w:left w:val="single" w:sz="4" w:space="0" w:color="auto"/>
              <w:bottom w:val="single" w:sz="4" w:space="0" w:color="auto"/>
              <w:right w:val="single" w:sz="4" w:space="0" w:color="auto"/>
            </w:tcBorders>
          </w:tcPr>
          <w:p w:rsidR="00987BC1" w:rsidRPr="00191A36" w:rsidRDefault="00987BC1" w:rsidP="00886244">
            <w:r w:rsidRPr="00191A36">
              <w:t>приемка и оплата товаров, работ, услуг, несоответствующих условиям контрактов (договоров</w:t>
            </w:r>
            <w:proofErr w:type="gramStart"/>
            <w:r w:rsidRPr="00191A36">
              <w:t>)и</w:t>
            </w:r>
            <w:proofErr w:type="gramEnd"/>
            <w:r w:rsidRPr="00191A36">
              <w:t xml:space="preserve"> (или) невыполненных (</w:t>
            </w:r>
            <w:proofErr w:type="spellStart"/>
            <w:r w:rsidRPr="00191A36">
              <w:t>неоказанных</w:t>
            </w:r>
            <w:proofErr w:type="spellEnd"/>
            <w:r w:rsidRPr="00191A36">
              <w:t>) работ (услуг)</w:t>
            </w:r>
          </w:p>
        </w:tc>
        <w:tc>
          <w:tcPr>
            <w:tcW w:w="1560" w:type="dxa"/>
            <w:tcBorders>
              <w:left w:val="single" w:sz="4" w:space="0" w:color="auto"/>
              <w:bottom w:val="single" w:sz="4" w:space="0" w:color="auto"/>
              <w:right w:val="single" w:sz="4" w:space="0" w:color="auto"/>
            </w:tcBorders>
            <w:vAlign w:val="center"/>
          </w:tcPr>
          <w:p w:rsidR="00987BC1" w:rsidRPr="00C41FE9" w:rsidRDefault="00987BC1" w:rsidP="00886244">
            <w:pPr>
              <w:jc w:val="center"/>
              <w:rPr>
                <w:i/>
                <w:iCs/>
              </w:rPr>
            </w:pPr>
            <w:r>
              <w:rPr>
                <w:i/>
                <w:iCs/>
              </w:rPr>
              <w:t>609</w:t>
            </w:r>
          </w:p>
        </w:tc>
        <w:tc>
          <w:tcPr>
            <w:tcW w:w="1559" w:type="dxa"/>
            <w:tcBorders>
              <w:left w:val="single" w:sz="4" w:space="0" w:color="auto"/>
              <w:bottom w:val="single" w:sz="4" w:space="0" w:color="auto"/>
              <w:right w:val="single" w:sz="4" w:space="0" w:color="auto"/>
            </w:tcBorders>
            <w:vAlign w:val="center"/>
          </w:tcPr>
          <w:p w:rsidR="00987BC1" w:rsidRPr="00C41FE9" w:rsidRDefault="00987BC1" w:rsidP="00886244">
            <w:pPr>
              <w:jc w:val="center"/>
              <w:rPr>
                <w:i/>
                <w:iCs/>
              </w:rPr>
            </w:pPr>
            <w:r>
              <w:rPr>
                <w:i/>
                <w:iCs/>
              </w:rPr>
              <w:t>1196,2</w:t>
            </w:r>
          </w:p>
        </w:tc>
        <w:tc>
          <w:tcPr>
            <w:tcW w:w="1417" w:type="dxa"/>
            <w:tcBorders>
              <w:left w:val="single" w:sz="4" w:space="0" w:color="auto"/>
              <w:bottom w:val="single" w:sz="4" w:space="0" w:color="auto"/>
              <w:right w:val="single" w:sz="4" w:space="0" w:color="auto"/>
            </w:tcBorders>
            <w:vAlign w:val="center"/>
          </w:tcPr>
          <w:p w:rsidR="00987BC1" w:rsidRDefault="00987BC1" w:rsidP="00886244">
            <w:pPr>
              <w:jc w:val="center"/>
              <w:rPr>
                <w:i/>
                <w:iCs/>
              </w:rPr>
            </w:pPr>
            <w:r>
              <w:rPr>
                <w:i/>
                <w:iCs/>
              </w:rPr>
              <w:t>-</w:t>
            </w:r>
          </w:p>
        </w:tc>
      </w:tr>
      <w:tr w:rsidR="00987BC1" w:rsidRPr="00543232" w:rsidTr="00886244">
        <w:trPr>
          <w:trHeight w:val="241"/>
        </w:trPr>
        <w:tc>
          <w:tcPr>
            <w:tcW w:w="851" w:type="dxa"/>
            <w:tcBorders>
              <w:top w:val="single" w:sz="4" w:space="0" w:color="auto"/>
              <w:left w:val="single" w:sz="4" w:space="0" w:color="auto"/>
              <w:bottom w:val="single" w:sz="4" w:space="0" w:color="auto"/>
              <w:right w:val="single" w:sz="4" w:space="0" w:color="auto"/>
            </w:tcBorders>
          </w:tcPr>
          <w:p w:rsidR="00987BC1" w:rsidRPr="00A707F2" w:rsidRDefault="00987BC1" w:rsidP="00886244">
            <w:pPr>
              <w:jc w:val="center"/>
            </w:pPr>
            <w:r w:rsidRPr="00A707F2">
              <w:t>4.2.3</w:t>
            </w:r>
          </w:p>
        </w:tc>
        <w:tc>
          <w:tcPr>
            <w:tcW w:w="4536" w:type="dxa"/>
            <w:tcBorders>
              <w:top w:val="single" w:sz="4" w:space="0" w:color="auto"/>
              <w:left w:val="single" w:sz="4" w:space="0" w:color="auto"/>
              <w:bottom w:val="single" w:sz="4" w:space="0" w:color="auto"/>
              <w:right w:val="single" w:sz="4" w:space="0" w:color="auto"/>
            </w:tcBorders>
          </w:tcPr>
          <w:p w:rsidR="00987BC1" w:rsidRPr="00191A36" w:rsidRDefault="00987BC1" w:rsidP="00886244">
            <w:r w:rsidRPr="00191A36">
              <w:t>нарушения при обосновании и определении НМЦК</w:t>
            </w:r>
          </w:p>
        </w:tc>
        <w:tc>
          <w:tcPr>
            <w:tcW w:w="1560" w:type="dxa"/>
            <w:tcBorders>
              <w:left w:val="single" w:sz="4" w:space="0" w:color="auto"/>
              <w:bottom w:val="single" w:sz="4" w:space="0" w:color="auto"/>
              <w:right w:val="single" w:sz="4" w:space="0" w:color="auto"/>
            </w:tcBorders>
          </w:tcPr>
          <w:p w:rsidR="00987BC1" w:rsidRPr="00C41FE9" w:rsidRDefault="00987BC1" w:rsidP="00886244">
            <w:pPr>
              <w:jc w:val="center"/>
              <w:rPr>
                <w:i/>
                <w:iCs/>
              </w:rPr>
            </w:pPr>
            <w:r>
              <w:rPr>
                <w:i/>
                <w:iCs/>
              </w:rPr>
              <w:t>113,1</w:t>
            </w:r>
          </w:p>
        </w:tc>
        <w:tc>
          <w:tcPr>
            <w:tcW w:w="1559" w:type="dxa"/>
            <w:tcBorders>
              <w:left w:val="single" w:sz="4" w:space="0" w:color="auto"/>
              <w:bottom w:val="single" w:sz="4" w:space="0" w:color="auto"/>
              <w:right w:val="single" w:sz="4" w:space="0" w:color="auto"/>
            </w:tcBorders>
          </w:tcPr>
          <w:p w:rsidR="00987BC1" w:rsidRDefault="00987BC1" w:rsidP="00886244">
            <w:pPr>
              <w:jc w:val="center"/>
              <w:rPr>
                <w:i/>
                <w:iCs/>
              </w:rPr>
            </w:pPr>
            <w:r>
              <w:rPr>
                <w:i/>
                <w:iCs/>
              </w:rPr>
              <w:t>-</w:t>
            </w:r>
          </w:p>
        </w:tc>
        <w:tc>
          <w:tcPr>
            <w:tcW w:w="1417" w:type="dxa"/>
            <w:tcBorders>
              <w:left w:val="single" w:sz="4" w:space="0" w:color="auto"/>
              <w:bottom w:val="single" w:sz="4" w:space="0" w:color="auto"/>
              <w:right w:val="single" w:sz="4" w:space="0" w:color="auto"/>
            </w:tcBorders>
            <w:vAlign w:val="center"/>
          </w:tcPr>
          <w:p w:rsidR="00987BC1" w:rsidRDefault="00987BC1" w:rsidP="00886244">
            <w:pPr>
              <w:jc w:val="center"/>
              <w:rPr>
                <w:i/>
                <w:iCs/>
              </w:rPr>
            </w:pPr>
            <w:r>
              <w:rPr>
                <w:i/>
                <w:iCs/>
              </w:rPr>
              <w:t>-</w:t>
            </w:r>
          </w:p>
        </w:tc>
      </w:tr>
      <w:tr w:rsidR="00987BC1" w:rsidRPr="00543232" w:rsidTr="00886244">
        <w:tc>
          <w:tcPr>
            <w:tcW w:w="851" w:type="dxa"/>
            <w:tcBorders>
              <w:top w:val="single" w:sz="4" w:space="0" w:color="auto"/>
              <w:left w:val="single" w:sz="4" w:space="0" w:color="auto"/>
              <w:bottom w:val="single" w:sz="4" w:space="0" w:color="auto"/>
              <w:right w:val="single" w:sz="4" w:space="0" w:color="auto"/>
            </w:tcBorders>
          </w:tcPr>
          <w:p w:rsidR="00987BC1" w:rsidRPr="00A707F2" w:rsidRDefault="00987BC1" w:rsidP="00886244">
            <w:pPr>
              <w:jc w:val="center"/>
            </w:pPr>
            <w:r w:rsidRPr="00A707F2">
              <w:t>4.2.4</w:t>
            </w:r>
          </w:p>
        </w:tc>
        <w:tc>
          <w:tcPr>
            <w:tcW w:w="4536" w:type="dxa"/>
            <w:tcBorders>
              <w:top w:val="single" w:sz="4" w:space="0" w:color="auto"/>
              <w:left w:val="single" w:sz="4" w:space="0" w:color="auto"/>
              <w:bottom w:val="single" w:sz="4" w:space="0" w:color="auto"/>
              <w:right w:val="single" w:sz="4" w:space="0" w:color="auto"/>
            </w:tcBorders>
          </w:tcPr>
          <w:p w:rsidR="00987BC1" w:rsidRPr="00191A36" w:rsidRDefault="00987BC1" w:rsidP="00886244">
            <w:r w:rsidRPr="00191A36">
              <w:t>внесение изменений в контракт с нарушением установленных требований</w:t>
            </w:r>
          </w:p>
        </w:tc>
        <w:tc>
          <w:tcPr>
            <w:tcW w:w="1560" w:type="dxa"/>
            <w:tcBorders>
              <w:left w:val="single" w:sz="4" w:space="0" w:color="auto"/>
              <w:bottom w:val="single" w:sz="4" w:space="0" w:color="auto"/>
              <w:right w:val="single" w:sz="4" w:space="0" w:color="auto"/>
            </w:tcBorders>
          </w:tcPr>
          <w:p w:rsidR="00987BC1" w:rsidRPr="00C41FE9" w:rsidRDefault="00987BC1" w:rsidP="00886244">
            <w:pPr>
              <w:jc w:val="center"/>
              <w:rPr>
                <w:i/>
                <w:iCs/>
              </w:rPr>
            </w:pPr>
            <w:r>
              <w:rPr>
                <w:i/>
                <w:iCs/>
              </w:rPr>
              <w:t>13 408,6</w:t>
            </w:r>
          </w:p>
        </w:tc>
        <w:tc>
          <w:tcPr>
            <w:tcW w:w="1559" w:type="dxa"/>
            <w:tcBorders>
              <w:left w:val="single" w:sz="4" w:space="0" w:color="auto"/>
              <w:bottom w:val="single" w:sz="4" w:space="0" w:color="auto"/>
              <w:right w:val="single" w:sz="4" w:space="0" w:color="auto"/>
            </w:tcBorders>
          </w:tcPr>
          <w:p w:rsidR="00987BC1" w:rsidRDefault="00987BC1" w:rsidP="00886244">
            <w:pPr>
              <w:jc w:val="center"/>
              <w:rPr>
                <w:i/>
                <w:iCs/>
              </w:rPr>
            </w:pPr>
            <w:r>
              <w:rPr>
                <w:i/>
                <w:iCs/>
              </w:rPr>
              <w:t>-</w:t>
            </w:r>
          </w:p>
        </w:tc>
        <w:tc>
          <w:tcPr>
            <w:tcW w:w="1417" w:type="dxa"/>
            <w:tcBorders>
              <w:left w:val="single" w:sz="4" w:space="0" w:color="auto"/>
              <w:bottom w:val="single" w:sz="4" w:space="0" w:color="auto"/>
              <w:right w:val="single" w:sz="4" w:space="0" w:color="auto"/>
            </w:tcBorders>
            <w:vAlign w:val="center"/>
          </w:tcPr>
          <w:p w:rsidR="00987BC1" w:rsidRDefault="00987BC1" w:rsidP="00886244">
            <w:pPr>
              <w:jc w:val="center"/>
              <w:rPr>
                <w:i/>
                <w:iCs/>
              </w:rPr>
            </w:pPr>
            <w:r>
              <w:rPr>
                <w:i/>
                <w:iCs/>
              </w:rPr>
              <w:t>307,0</w:t>
            </w:r>
          </w:p>
        </w:tc>
      </w:tr>
      <w:tr w:rsidR="00987BC1" w:rsidRPr="00543232" w:rsidTr="00886244">
        <w:tc>
          <w:tcPr>
            <w:tcW w:w="851" w:type="dxa"/>
            <w:tcBorders>
              <w:top w:val="single" w:sz="4" w:space="0" w:color="auto"/>
              <w:left w:val="single" w:sz="4" w:space="0" w:color="auto"/>
              <w:bottom w:val="single" w:sz="4" w:space="0" w:color="auto"/>
              <w:right w:val="single" w:sz="4" w:space="0" w:color="auto"/>
            </w:tcBorders>
          </w:tcPr>
          <w:p w:rsidR="00987BC1" w:rsidRPr="00A707F2" w:rsidRDefault="00987BC1" w:rsidP="00886244">
            <w:pPr>
              <w:jc w:val="center"/>
            </w:pPr>
          </w:p>
        </w:tc>
        <w:tc>
          <w:tcPr>
            <w:tcW w:w="4536" w:type="dxa"/>
            <w:tcBorders>
              <w:top w:val="single" w:sz="4" w:space="0" w:color="auto"/>
              <w:left w:val="single" w:sz="4" w:space="0" w:color="auto"/>
              <w:bottom w:val="single" w:sz="4" w:space="0" w:color="auto"/>
              <w:right w:val="single" w:sz="4" w:space="0" w:color="auto"/>
            </w:tcBorders>
          </w:tcPr>
          <w:p w:rsidR="00987BC1" w:rsidRPr="00191A36" w:rsidRDefault="00987BC1" w:rsidP="00886244">
            <w:pPr>
              <w:rPr>
                <w:i/>
                <w:iCs/>
                <w:sz w:val="20"/>
                <w:szCs w:val="20"/>
              </w:rPr>
            </w:pPr>
            <w:r w:rsidRPr="00191A36">
              <w:rPr>
                <w:i/>
                <w:iCs/>
                <w:sz w:val="20"/>
                <w:szCs w:val="20"/>
              </w:rPr>
              <w:t>недостоверности (неполноте) размещение в ЕИС сведений по исполнению контракта</w:t>
            </w:r>
          </w:p>
        </w:tc>
        <w:tc>
          <w:tcPr>
            <w:tcW w:w="1560" w:type="dxa"/>
            <w:tcBorders>
              <w:left w:val="single" w:sz="4" w:space="0" w:color="auto"/>
              <w:bottom w:val="single" w:sz="4" w:space="0" w:color="auto"/>
              <w:right w:val="single" w:sz="4" w:space="0" w:color="auto"/>
            </w:tcBorders>
            <w:vAlign w:val="center"/>
          </w:tcPr>
          <w:p w:rsidR="00987BC1" w:rsidRDefault="00987BC1" w:rsidP="00886244">
            <w:pPr>
              <w:jc w:val="center"/>
              <w:rPr>
                <w:i/>
                <w:iCs/>
              </w:rPr>
            </w:pPr>
            <w:r>
              <w:rPr>
                <w:i/>
                <w:iCs/>
              </w:rPr>
              <w:t>4 247,4</w:t>
            </w:r>
          </w:p>
        </w:tc>
        <w:tc>
          <w:tcPr>
            <w:tcW w:w="1559" w:type="dxa"/>
            <w:tcBorders>
              <w:left w:val="single" w:sz="4" w:space="0" w:color="auto"/>
              <w:bottom w:val="single" w:sz="4" w:space="0" w:color="auto"/>
              <w:right w:val="single" w:sz="4" w:space="0" w:color="auto"/>
            </w:tcBorders>
            <w:vAlign w:val="center"/>
          </w:tcPr>
          <w:p w:rsidR="00987BC1" w:rsidRDefault="00987BC1" w:rsidP="00886244">
            <w:pPr>
              <w:jc w:val="center"/>
              <w:rPr>
                <w:i/>
                <w:iCs/>
              </w:rPr>
            </w:pPr>
            <w:r>
              <w:rPr>
                <w:i/>
                <w:iCs/>
              </w:rPr>
              <w:t>-</w:t>
            </w:r>
          </w:p>
        </w:tc>
        <w:tc>
          <w:tcPr>
            <w:tcW w:w="1417" w:type="dxa"/>
            <w:tcBorders>
              <w:left w:val="single" w:sz="4" w:space="0" w:color="auto"/>
              <w:bottom w:val="single" w:sz="4" w:space="0" w:color="auto"/>
              <w:right w:val="single" w:sz="4" w:space="0" w:color="auto"/>
            </w:tcBorders>
            <w:vAlign w:val="center"/>
          </w:tcPr>
          <w:p w:rsidR="00987BC1" w:rsidRDefault="00987BC1" w:rsidP="00886244">
            <w:pPr>
              <w:jc w:val="center"/>
              <w:rPr>
                <w:i/>
                <w:iCs/>
              </w:rPr>
            </w:pPr>
            <w:r>
              <w:rPr>
                <w:i/>
                <w:iCs/>
              </w:rPr>
              <w:t>-</w:t>
            </w:r>
          </w:p>
        </w:tc>
      </w:tr>
      <w:tr w:rsidR="00987BC1" w:rsidRPr="00543232" w:rsidTr="00886244">
        <w:tc>
          <w:tcPr>
            <w:tcW w:w="851" w:type="dxa"/>
            <w:tcBorders>
              <w:top w:val="single" w:sz="4" w:space="0" w:color="auto"/>
              <w:left w:val="single" w:sz="4" w:space="0" w:color="auto"/>
              <w:bottom w:val="single" w:sz="4" w:space="0" w:color="auto"/>
              <w:right w:val="single" w:sz="4" w:space="0" w:color="auto"/>
            </w:tcBorders>
          </w:tcPr>
          <w:p w:rsidR="00987BC1" w:rsidRPr="00A707F2" w:rsidRDefault="00987BC1" w:rsidP="00886244">
            <w:pPr>
              <w:jc w:val="center"/>
            </w:pPr>
            <w:r w:rsidRPr="00A707F2">
              <w:t>4.2.5</w:t>
            </w:r>
          </w:p>
        </w:tc>
        <w:tc>
          <w:tcPr>
            <w:tcW w:w="4536" w:type="dxa"/>
            <w:tcBorders>
              <w:top w:val="single" w:sz="4" w:space="0" w:color="auto"/>
              <w:left w:val="single" w:sz="4" w:space="0" w:color="auto"/>
              <w:bottom w:val="single" w:sz="4" w:space="0" w:color="auto"/>
              <w:right w:val="single" w:sz="4" w:space="0" w:color="auto"/>
            </w:tcBorders>
          </w:tcPr>
          <w:p w:rsidR="00987BC1" w:rsidRPr="00E93BF1" w:rsidRDefault="00987BC1" w:rsidP="00886244">
            <w:r w:rsidRPr="00E93BF1">
              <w:t>Нарушения порядка формирования, утверждения и ведения плана-графика закупок товаров, работ, услуг</w:t>
            </w:r>
          </w:p>
        </w:tc>
        <w:tc>
          <w:tcPr>
            <w:tcW w:w="1560" w:type="dxa"/>
            <w:tcBorders>
              <w:left w:val="single" w:sz="4" w:space="0" w:color="auto"/>
              <w:bottom w:val="single" w:sz="4" w:space="0" w:color="auto"/>
              <w:right w:val="single" w:sz="4" w:space="0" w:color="auto"/>
            </w:tcBorders>
            <w:vAlign w:val="center"/>
          </w:tcPr>
          <w:p w:rsidR="00987BC1" w:rsidRPr="00E93BF1" w:rsidRDefault="00987BC1" w:rsidP="00886244">
            <w:pPr>
              <w:jc w:val="center"/>
              <w:rPr>
                <w:i/>
                <w:iCs/>
              </w:rPr>
            </w:pPr>
            <w:r w:rsidRPr="00E93BF1">
              <w:rPr>
                <w:i/>
                <w:iCs/>
              </w:rPr>
              <w:t>-</w:t>
            </w:r>
          </w:p>
        </w:tc>
        <w:tc>
          <w:tcPr>
            <w:tcW w:w="1559" w:type="dxa"/>
            <w:tcBorders>
              <w:left w:val="single" w:sz="4" w:space="0" w:color="auto"/>
              <w:bottom w:val="single" w:sz="4" w:space="0" w:color="auto"/>
              <w:right w:val="single" w:sz="4" w:space="0" w:color="auto"/>
            </w:tcBorders>
            <w:vAlign w:val="center"/>
          </w:tcPr>
          <w:p w:rsidR="00987BC1" w:rsidRPr="00E93BF1" w:rsidRDefault="00987BC1" w:rsidP="00886244">
            <w:pPr>
              <w:jc w:val="center"/>
            </w:pPr>
            <w:r w:rsidRPr="00E93BF1">
              <w:t>87453,9</w:t>
            </w:r>
          </w:p>
        </w:tc>
        <w:tc>
          <w:tcPr>
            <w:tcW w:w="1417" w:type="dxa"/>
            <w:tcBorders>
              <w:left w:val="single" w:sz="4" w:space="0" w:color="auto"/>
              <w:bottom w:val="single" w:sz="4" w:space="0" w:color="auto"/>
              <w:right w:val="single" w:sz="4" w:space="0" w:color="auto"/>
            </w:tcBorders>
            <w:vAlign w:val="center"/>
          </w:tcPr>
          <w:p w:rsidR="00987BC1" w:rsidRPr="00E93BF1" w:rsidRDefault="00987BC1" w:rsidP="00886244">
            <w:pPr>
              <w:jc w:val="center"/>
            </w:pPr>
            <w:r>
              <w:t>-</w:t>
            </w:r>
          </w:p>
        </w:tc>
      </w:tr>
      <w:tr w:rsidR="00987BC1" w:rsidRPr="00543232" w:rsidTr="00886244">
        <w:trPr>
          <w:trHeight w:val="363"/>
        </w:trPr>
        <w:tc>
          <w:tcPr>
            <w:tcW w:w="9923" w:type="dxa"/>
            <w:gridSpan w:val="5"/>
            <w:tcBorders>
              <w:top w:val="single" w:sz="4" w:space="0" w:color="auto"/>
              <w:left w:val="single" w:sz="4" w:space="0" w:color="auto"/>
              <w:bottom w:val="single" w:sz="4" w:space="0" w:color="auto"/>
              <w:right w:val="single" w:sz="4" w:space="0" w:color="auto"/>
            </w:tcBorders>
            <w:vAlign w:val="center"/>
          </w:tcPr>
          <w:p w:rsidR="00987BC1" w:rsidRPr="00543232" w:rsidRDefault="00987BC1" w:rsidP="00886244">
            <w:pPr>
              <w:jc w:val="center"/>
            </w:pPr>
            <w:r w:rsidRPr="002C0309">
              <w:rPr>
                <w:b/>
                <w:bCs/>
              </w:rPr>
              <w:t>5. Реализация результатов контрольных и экспертно-аналитических мероприятий</w:t>
            </w:r>
          </w:p>
        </w:tc>
      </w:tr>
      <w:tr w:rsidR="00987BC1" w:rsidRPr="00543232" w:rsidTr="00886244">
        <w:trPr>
          <w:trHeight w:val="284"/>
        </w:trPr>
        <w:tc>
          <w:tcPr>
            <w:tcW w:w="851" w:type="dxa"/>
            <w:tcBorders>
              <w:top w:val="single" w:sz="4" w:space="0" w:color="auto"/>
              <w:left w:val="single" w:sz="4" w:space="0" w:color="auto"/>
              <w:bottom w:val="single" w:sz="4" w:space="0" w:color="auto"/>
              <w:right w:val="single" w:sz="4" w:space="0" w:color="auto"/>
            </w:tcBorders>
            <w:vAlign w:val="center"/>
          </w:tcPr>
          <w:p w:rsidR="00987BC1" w:rsidRPr="00543232" w:rsidRDefault="00987BC1" w:rsidP="00886244">
            <w:pPr>
              <w:jc w:val="center"/>
            </w:pPr>
            <w:r w:rsidRPr="00543232">
              <w:t>5.1</w:t>
            </w:r>
          </w:p>
        </w:tc>
        <w:tc>
          <w:tcPr>
            <w:tcW w:w="4536" w:type="dxa"/>
            <w:tcBorders>
              <w:top w:val="single" w:sz="4" w:space="0" w:color="auto"/>
              <w:left w:val="single" w:sz="4" w:space="0" w:color="auto"/>
              <w:bottom w:val="single" w:sz="4" w:space="0" w:color="auto"/>
              <w:right w:val="single" w:sz="4" w:space="0" w:color="auto"/>
            </w:tcBorders>
            <w:vAlign w:val="center"/>
          </w:tcPr>
          <w:p w:rsidR="00987BC1" w:rsidRPr="00543232" w:rsidRDefault="00987BC1" w:rsidP="00886244">
            <w:r w:rsidRPr="00543232">
              <w:t xml:space="preserve">Направлено представлений </w:t>
            </w:r>
          </w:p>
        </w:tc>
        <w:tc>
          <w:tcPr>
            <w:tcW w:w="1560" w:type="dxa"/>
            <w:tcBorders>
              <w:left w:val="single" w:sz="4" w:space="0" w:color="auto"/>
              <w:bottom w:val="single" w:sz="4" w:space="0" w:color="auto"/>
              <w:right w:val="single" w:sz="4" w:space="0" w:color="auto"/>
            </w:tcBorders>
            <w:vAlign w:val="center"/>
          </w:tcPr>
          <w:p w:rsidR="00987BC1" w:rsidRPr="00543232" w:rsidRDefault="00987BC1" w:rsidP="00886244">
            <w:pPr>
              <w:jc w:val="center"/>
            </w:pPr>
            <w:r>
              <w:t>7</w:t>
            </w:r>
          </w:p>
        </w:tc>
        <w:tc>
          <w:tcPr>
            <w:tcW w:w="1559" w:type="dxa"/>
            <w:tcBorders>
              <w:left w:val="single" w:sz="4" w:space="0" w:color="auto"/>
              <w:bottom w:val="single" w:sz="4" w:space="0" w:color="auto"/>
              <w:right w:val="single" w:sz="4" w:space="0" w:color="auto"/>
            </w:tcBorders>
            <w:vAlign w:val="center"/>
          </w:tcPr>
          <w:p w:rsidR="00987BC1" w:rsidRPr="00FF6E94" w:rsidRDefault="00987BC1" w:rsidP="00886244">
            <w:pPr>
              <w:jc w:val="center"/>
            </w:pPr>
            <w:r w:rsidRPr="00FF6E94">
              <w:t>16</w:t>
            </w:r>
          </w:p>
        </w:tc>
        <w:tc>
          <w:tcPr>
            <w:tcW w:w="1417" w:type="dxa"/>
            <w:tcBorders>
              <w:left w:val="single" w:sz="4" w:space="0" w:color="auto"/>
              <w:bottom w:val="single" w:sz="4" w:space="0" w:color="auto"/>
              <w:right w:val="single" w:sz="4" w:space="0" w:color="auto"/>
            </w:tcBorders>
            <w:vAlign w:val="center"/>
          </w:tcPr>
          <w:p w:rsidR="00987BC1" w:rsidRPr="00FF6E94" w:rsidRDefault="00987BC1" w:rsidP="00886244">
            <w:pPr>
              <w:jc w:val="center"/>
            </w:pPr>
            <w:r>
              <w:t>16</w:t>
            </w:r>
          </w:p>
        </w:tc>
      </w:tr>
      <w:tr w:rsidR="00987BC1" w:rsidRPr="00543232" w:rsidTr="00886244">
        <w:trPr>
          <w:trHeight w:val="133"/>
        </w:trPr>
        <w:tc>
          <w:tcPr>
            <w:tcW w:w="851" w:type="dxa"/>
            <w:tcBorders>
              <w:top w:val="single" w:sz="4" w:space="0" w:color="auto"/>
              <w:left w:val="single" w:sz="4" w:space="0" w:color="auto"/>
              <w:bottom w:val="single" w:sz="4" w:space="0" w:color="auto"/>
              <w:right w:val="single" w:sz="4" w:space="0" w:color="auto"/>
            </w:tcBorders>
            <w:vAlign w:val="center"/>
          </w:tcPr>
          <w:p w:rsidR="00987BC1" w:rsidRPr="00543232" w:rsidRDefault="00987BC1" w:rsidP="00886244">
            <w:pPr>
              <w:jc w:val="center"/>
              <w:rPr>
                <w:bCs/>
              </w:rPr>
            </w:pPr>
            <w:r w:rsidRPr="00543232">
              <w:rPr>
                <w:bCs/>
              </w:rPr>
              <w:t>5.1.1</w:t>
            </w:r>
          </w:p>
        </w:tc>
        <w:tc>
          <w:tcPr>
            <w:tcW w:w="4536" w:type="dxa"/>
            <w:tcBorders>
              <w:top w:val="single" w:sz="4" w:space="0" w:color="auto"/>
              <w:left w:val="single" w:sz="4" w:space="0" w:color="auto"/>
              <w:bottom w:val="single" w:sz="4" w:space="0" w:color="auto"/>
              <w:right w:val="single" w:sz="4" w:space="0" w:color="auto"/>
            </w:tcBorders>
            <w:vAlign w:val="center"/>
          </w:tcPr>
          <w:p w:rsidR="00987BC1" w:rsidRPr="00543232" w:rsidRDefault="00987BC1" w:rsidP="00886244">
            <w:pPr>
              <w:rPr>
                <w:bCs/>
              </w:rPr>
            </w:pPr>
            <w:r w:rsidRPr="00543232">
              <w:rPr>
                <w:bCs/>
              </w:rPr>
              <w:t>снято с контроля представлений</w:t>
            </w:r>
            <w:r>
              <w:rPr>
                <w:bCs/>
              </w:rPr>
              <w:t xml:space="preserve"> за 2023г</w:t>
            </w:r>
          </w:p>
        </w:tc>
        <w:tc>
          <w:tcPr>
            <w:tcW w:w="1560" w:type="dxa"/>
            <w:tcBorders>
              <w:left w:val="single" w:sz="4" w:space="0" w:color="auto"/>
              <w:bottom w:val="single" w:sz="4" w:space="0" w:color="auto"/>
              <w:right w:val="single" w:sz="4" w:space="0" w:color="auto"/>
            </w:tcBorders>
            <w:vAlign w:val="center"/>
          </w:tcPr>
          <w:p w:rsidR="00987BC1" w:rsidRPr="00543232" w:rsidRDefault="00987BC1" w:rsidP="00886244">
            <w:pPr>
              <w:jc w:val="center"/>
            </w:pPr>
            <w:r>
              <w:t>5</w:t>
            </w:r>
          </w:p>
        </w:tc>
        <w:tc>
          <w:tcPr>
            <w:tcW w:w="1559" w:type="dxa"/>
            <w:tcBorders>
              <w:left w:val="single" w:sz="4" w:space="0" w:color="auto"/>
              <w:bottom w:val="single" w:sz="4" w:space="0" w:color="auto"/>
              <w:right w:val="single" w:sz="4" w:space="0" w:color="auto"/>
            </w:tcBorders>
            <w:vAlign w:val="center"/>
          </w:tcPr>
          <w:p w:rsidR="00987BC1" w:rsidRPr="00FF6E94" w:rsidRDefault="00987BC1" w:rsidP="00886244">
            <w:pPr>
              <w:jc w:val="center"/>
            </w:pPr>
            <w:r>
              <w:t>1</w:t>
            </w:r>
          </w:p>
        </w:tc>
        <w:tc>
          <w:tcPr>
            <w:tcW w:w="1417" w:type="dxa"/>
            <w:tcBorders>
              <w:left w:val="single" w:sz="4" w:space="0" w:color="auto"/>
              <w:bottom w:val="single" w:sz="4" w:space="0" w:color="auto"/>
              <w:right w:val="single" w:sz="4" w:space="0" w:color="auto"/>
            </w:tcBorders>
            <w:vAlign w:val="center"/>
          </w:tcPr>
          <w:p w:rsidR="00987BC1" w:rsidRPr="00FF6E94" w:rsidRDefault="00987BC1" w:rsidP="00886244">
            <w:pPr>
              <w:jc w:val="center"/>
            </w:pPr>
            <w:r>
              <w:t>1</w:t>
            </w:r>
          </w:p>
        </w:tc>
      </w:tr>
      <w:tr w:rsidR="00987BC1" w:rsidRPr="00543232" w:rsidTr="00886244">
        <w:trPr>
          <w:trHeight w:val="133"/>
        </w:trPr>
        <w:tc>
          <w:tcPr>
            <w:tcW w:w="851" w:type="dxa"/>
            <w:tcBorders>
              <w:top w:val="single" w:sz="4" w:space="0" w:color="auto"/>
              <w:left w:val="single" w:sz="4" w:space="0" w:color="auto"/>
              <w:bottom w:val="single" w:sz="4" w:space="0" w:color="auto"/>
              <w:right w:val="single" w:sz="4" w:space="0" w:color="auto"/>
            </w:tcBorders>
            <w:vAlign w:val="center"/>
          </w:tcPr>
          <w:p w:rsidR="00987BC1" w:rsidRPr="00543232" w:rsidRDefault="00987BC1" w:rsidP="00886244">
            <w:pPr>
              <w:jc w:val="center"/>
              <w:rPr>
                <w:bCs/>
              </w:rPr>
            </w:pPr>
          </w:p>
        </w:tc>
        <w:tc>
          <w:tcPr>
            <w:tcW w:w="4536" w:type="dxa"/>
            <w:tcBorders>
              <w:top w:val="single" w:sz="4" w:space="0" w:color="auto"/>
              <w:left w:val="single" w:sz="4" w:space="0" w:color="auto"/>
              <w:bottom w:val="single" w:sz="4" w:space="0" w:color="auto"/>
              <w:right w:val="single" w:sz="4" w:space="0" w:color="auto"/>
            </w:tcBorders>
            <w:vAlign w:val="center"/>
          </w:tcPr>
          <w:p w:rsidR="00987BC1" w:rsidRPr="00543232" w:rsidRDefault="00987BC1" w:rsidP="00886244">
            <w:pPr>
              <w:rPr>
                <w:bCs/>
              </w:rPr>
            </w:pPr>
            <w:r w:rsidRPr="00543232">
              <w:rPr>
                <w:bCs/>
              </w:rPr>
              <w:t>снято с контроля представлений</w:t>
            </w:r>
            <w:r>
              <w:rPr>
                <w:bCs/>
              </w:rPr>
              <w:t xml:space="preserve"> за 2024г</w:t>
            </w:r>
          </w:p>
        </w:tc>
        <w:tc>
          <w:tcPr>
            <w:tcW w:w="1560" w:type="dxa"/>
            <w:tcBorders>
              <w:left w:val="single" w:sz="4" w:space="0" w:color="auto"/>
              <w:bottom w:val="single" w:sz="4" w:space="0" w:color="auto"/>
              <w:right w:val="single" w:sz="4" w:space="0" w:color="auto"/>
            </w:tcBorders>
            <w:vAlign w:val="center"/>
          </w:tcPr>
          <w:p w:rsidR="00987BC1" w:rsidRDefault="00987BC1" w:rsidP="00886244">
            <w:pPr>
              <w:jc w:val="center"/>
            </w:pPr>
            <w:r>
              <w:t>-</w:t>
            </w:r>
          </w:p>
        </w:tc>
        <w:tc>
          <w:tcPr>
            <w:tcW w:w="1559" w:type="dxa"/>
            <w:tcBorders>
              <w:left w:val="single" w:sz="4" w:space="0" w:color="auto"/>
              <w:bottom w:val="single" w:sz="4" w:space="0" w:color="auto"/>
              <w:right w:val="single" w:sz="4" w:space="0" w:color="auto"/>
            </w:tcBorders>
            <w:vAlign w:val="center"/>
          </w:tcPr>
          <w:p w:rsidR="00987BC1" w:rsidRPr="00FF6E94" w:rsidRDefault="00987BC1" w:rsidP="00886244">
            <w:pPr>
              <w:jc w:val="center"/>
            </w:pPr>
            <w:r w:rsidRPr="00FF6E94">
              <w:t>15</w:t>
            </w:r>
          </w:p>
        </w:tc>
        <w:tc>
          <w:tcPr>
            <w:tcW w:w="1417" w:type="dxa"/>
            <w:tcBorders>
              <w:left w:val="single" w:sz="4" w:space="0" w:color="auto"/>
              <w:bottom w:val="single" w:sz="4" w:space="0" w:color="auto"/>
              <w:right w:val="single" w:sz="4" w:space="0" w:color="auto"/>
            </w:tcBorders>
            <w:vAlign w:val="center"/>
          </w:tcPr>
          <w:p w:rsidR="00987BC1" w:rsidRPr="00FF6E94" w:rsidRDefault="00987BC1" w:rsidP="00886244">
            <w:pPr>
              <w:jc w:val="center"/>
            </w:pPr>
            <w:r>
              <w:t>1</w:t>
            </w:r>
          </w:p>
        </w:tc>
      </w:tr>
      <w:tr w:rsidR="00987BC1" w:rsidRPr="00543232" w:rsidTr="00886244">
        <w:trPr>
          <w:trHeight w:val="133"/>
        </w:trPr>
        <w:tc>
          <w:tcPr>
            <w:tcW w:w="851" w:type="dxa"/>
            <w:tcBorders>
              <w:top w:val="single" w:sz="4" w:space="0" w:color="auto"/>
              <w:left w:val="single" w:sz="4" w:space="0" w:color="auto"/>
              <w:bottom w:val="single" w:sz="4" w:space="0" w:color="auto"/>
              <w:right w:val="single" w:sz="4" w:space="0" w:color="auto"/>
            </w:tcBorders>
            <w:vAlign w:val="center"/>
          </w:tcPr>
          <w:p w:rsidR="00987BC1" w:rsidRPr="00543232" w:rsidRDefault="00987BC1" w:rsidP="00886244">
            <w:pPr>
              <w:jc w:val="center"/>
              <w:rPr>
                <w:bCs/>
              </w:rPr>
            </w:pPr>
          </w:p>
        </w:tc>
        <w:tc>
          <w:tcPr>
            <w:tcW w:w="4536" w:type="dxa"/>
            <w:tcBorders>
              <w:top w:val="single" w:sz="4" w:space="0" w:color="auto"/>
              <w:left w:val="single" w:sz="4" w:space="0" w:color="auto"/>
              <w:bottom w:val="single" w:sz="4" w:space="0" w:color="auto"/>
              <w:right w:val="single" w:sz="4" w:space="0" w:color="auto"/>
            </w:tcBorders>
            <w:vAlign w:val="center"/>
          </w:tcPr>
          <w:p w:rsidR="00987BC1" w:rsidRPr="00543232" w:rsidRDefault="00987BC1" w:rsidP="00886244">
            <w:pPr>
              <w:rPr>
                <w:bCs/>
              </w:rPr>
            </w:pPr>
            <w:r w:rsidRPr="00340F5F">
              <w:rPr>
                <w:bCs/>
              </w:rPr>
              <w:t>снято с контроля представлений за 202</w:t>
            </w:r>
            <w:r>
              <w:rPr>
                <w:bCs/>
              </w:rPr>
              <w:t>5</w:t>
            </w:r>
            <w:r w:rsidRPr="00340F5F">
              <w:rPr>
                <w:bCs/>
              </w:rPr>
              <w:t>г</w:t>
            </w:r>
          </w:p>
        </w:tc>
        <w:tc>
          <w:tcPr>
            <w:tcW w:w="1560" w:type="dxa"/>
            <w:tcBorders>
              <w:left w:val="single" w:sz="4" w:space="0" w:color="auto"/>
              <w:bottom w:val="single" w:sz="4" w:space="0" w:color="auto"/>
              <w:right w:val="single" w:sz="4" w:space="0" w:color="auto"/>
            </w:tcBorders>
            <w:vAlign w:val="center"/>
          </w:tcPr>
          <w:p w:rsidR="00987BC1" w:rsidRDefault="00987BC1" w:rsidP="00886244">
            <w:pPr>
              <w:jc w:val="center"/>
            </w:pPr>
            <w:r>
              <w:t>-</w:t>
            </w:r>
          </w:p>
        </w:tc>
        <w:tc>
          <w:tcPr>
            <w:tcW w:w="1559" w:type="dxa"/>
            <w:tcBorders>
              <w:left w:val="single" w:sz="4" w:space="0" w:color="auto"/>
              <w:bottom w:val="single" w:sz="4" w:space="0" w:color="auto"/>
              <w:right w:val="single" w:sz="4" w:space="0" w:color="auto"/>
            </w:tcBorders>
            <w:vAlign w:val="center"/>
          </w:tcPr>
          <w:p w:rsidR="00987BC1" w:rsidRPr="00FF6E94" w:rsidRDefault="00987BC1" w:rsidP="00886244">
            <w:pPr>
              <w:jc w:val="center"/>
            </w:pPr>
            <w:r>
              <w:t>-</w:t>
            </w:r>
          </w:p>
        </w:tc>
        <w:tc>
          <w:tcPr>
            <w:tcW w:w="1417" w:type="dxa"/>
            <w:tcBorders>
              <w:left w:val="single" w:sz="4" w:space="0" w:color="auto"/>
              <w:bottom w:val="single" w:sz="4" w:space="0" w:color="auto"/>
              <w:right w:val="single" w:sz="4" w:space="0" w:color="auto"/>
            </w:tcBorders>
            <w:vAlign w:val="center"/>
          </w:tcPr>
          <w:p w:rsidR="00987BC1" w:rsidRDefault="00987BC1" w:rsidP="00886244">
            <w:pPr>
              <w:jc w:val="center"/>
            </w:pPr>
            <w:r>
              <w:t>14</w:t>
            </w:r>
          </w:p>
        </w:tc>
      </w:tr>
      <w:tr w:rsidR="00987BC1" w:rsidRPr="00543232" w:rsidTr="00886244">
        <w:trPr>
          <w:trHeight w:val="133"/>
        </w:trPr>
        <w:tc>
          <w:tcPr>
            <w:tcW w:w="851" w:type="dxa"/>
            <w:tcBorders>
              <w:top w:val="single" w:sz="4" w:space="0" w:color="auto"/>
              <w:left w:val="single" w:sz="4" w:space="0" w:color="auto"/>
              <w:bottom w:val="single" w:sz="4" w:space="0" w:color="auto"/>
              <w:right w:val="single" w:sz="4" w:space="0" w:color="auto"/>
            </w:tcBorders>
            <w:vAlign w:val="center"/>
          </w:tcPr>
          <w:p w:rsidR="00987BC1" w:rsidRPr="00543232" w:rsidRDefault="00987BC1" w:rsidP="00886244">
            <w:pPr>
              <w:jc w:val="center"/>
              <w:rPr>
                <w:bCs/>
              </w:rPr>
            </w:pPr>
          </w:p>
        </w:tc>
        <w:tc>
          <w:tcPr>
            <w:tcW w:w="4536" w:type="dxa"/>
            <w:tcBorders>
              <w:top w:val="single" w:sz="4" w:space="0" w:color="auto"/>
              <w:left w:val="single" w:sz="4" w:space="0" w:color="auto"/>
              <w:bottom w:val="single" w:sz="4" w:space="0" w:color="auto"/>
              <w:right w:val="single" w:sz="4" w:space="0" w:color="auto"/>
            </w:tcBorders>
            <w:vAlign w:val="center"/>
          </w:tcPr>
          <w:p w:rsidR="00987BC1" w:rsidRPr="00543232" w:rsidRDefault="00987BC1" w:rsidP="00886244">
            <w:pPr>
              <w:rPr>
                <w:bCs/>
              </w:rPr>
            </w:pPr>
            <w:r>
              <w:rPr>
                <w:bCs/>
              </w:rPr>
              <w:t>на контроле</w:t>
            </w:r>
          </w:p>
        </w:tc>
        <w:tc>
          <w:tcPr>
            <w:tcW w:w="1560" w:type="dxa"/>
            <w:tcBorders>
              <w:left w:val="single" w:sz="4" w:space="0" w:color="auto"/>
              <w:bottom w:val="single" w:sz="4" w:space="0" w:color="auto"/>
              <w:right w:val="single" w:sz="4" w:space="0" w:color="auto"/>
            </w:tcBorders>
            <w:vAlign w:val="center"/>
          </w:tcPr>
          <w:p w:rsidR="00987BC1" w:rsidRDefault="00987BC1" w:rsidP="00886244">
            <w:pPr>
              <w:jc w:val="center"/>
            </w:pPr>
            <w:r>
              <w:t>2</w:t>
            </w:r>
          </w:p>
        </w:tc>
        <w:tc>
          <w:tcPr>
            <w:tcW w:w="1559" w:type="dxa"/>
            <w:tcBorders>
              <w:left w:val="single" w:sz="4" w:space="0" w:color="auto"/>
              <w:bottom w:val="single" w:sz="4" w:space="0" w:color="auto"/>
              <w:right w:val="single" w:sz="4" w:space="0" w:color="auto"/>
            </w:tcBorders>
            <w:vAlign w:val="center"/>
          </w:tcPr>
          <w:p w:rsidR="00987BC1" w:rsidRPr="00FF6E94" w:rsidRDefault="00987BC1" w:rsidP="00886244">
            <w:pPr>
              <w:jc w:val="center"/>
            </w:pPr>
            <w:r>
              <w:t>2</w:t>
            </w:r>
          </w:p>
        </w:tc>
        <w:tc>
          <w:tcPr>
            <w:tcW w:w="1417" w:type="dxa"/>
            <w:tcBorders>
              <w:left w:val="single" w:sz="4" w:space="0" w:color="auto"/>
              <w:bottom w:val="single" w:sz="4" w:space="0" w:color="auto"/>
              <w:right w:val="single" w:sz="4" w:space="0" w:color="auto"/>
            </w:tcBorders>
            <w:vAlign w:val="center"/>
          </w:tcPr>
          <w:p w:rsidR="00987BC1" w:rsidRDefault="00987BC1" w:rsidP="00886244">
            <w:pPr>
              <w:jc w:val="center"/>
            </w:pPr>
            <w:r>
              <w:t>2</w:t>
            </w:r>
          </w:p>
        </w:tc>
      </w:tr>
      <w:tr w:rsidR="00987BC1" w:rsidRPr="00543232" w:rsidTr="00886244">
        <w:trPr>
          <w:trHeight w:val="218"/>
        </w:trPr>
        <w:tc>
          <w:tcPr>
            <w:tcW w:w="851" w:type="dxa"/>
            <w:tcBorders>
              <w:top w:val="single" w:sz="4" w:space="0" w:color="auto"/>
              <w:left w:val="single" w:sz="4" w:space="0" w:color="auto"/>
              <w:bottom w:val="single" w:sz="4" w:space="0" w:color="auto"/>
              <w:right w:val="single" w:sz="4" w:space="0" w:color="auto"/>
            </w:tcBorders>
            <w:vAlign w:val="center"/>
          </w:tcPr>
          <w:p w:rsidR="00987BC1" w:rsidRPr="00543232" w:rsidRDefault="00987BC1" w:rsidP="00886244">
            <w:pPr>
              <w:jc w:val="center"/>
              <w:rPr>
                <w:bCs/>
              </w:rPr>
            </w:pPr>
            <w:r w:rsidRPr="00543232">
              <w:rPr>
                <w:bCs/>
              </w:rPr>
              <w:t>5.2.</w:t>
            </w:r>
          </w:p>
        </w:tc>
        <w:tc>
          <w:tcPr>
            <w:tcW w:w="4536" w:type="dxa"/>
            <w:tcBorders>
              <w:top w:val="single" w:sz="4" w:space="0" w:color="auto"/>
              <w:left w:val="single" w:sz="4" w:space="0" w:color="auto"/>
              <w:bottom w:val="single" w:sz="4" w:space="0" w:color="auto"/>
              <w:right w:val="single" w:sz="4" w:space="0" w:color="auto"/>
            </w:tcBorders>
            <w:vAlign w:val="center"/>
          </w:tcPr>
          <w:p w:rsidR="00987BC1" w:rsidRPr="00543232" w:rsidRDefault="00987BC1" w:rsidP="00886244">
            <w:pPr>
              <w:rPr>
                <w:bCs/>
              </w:rPr>
            </w:pPr>
            <w:r w:rsidRPr="00543232">
              <w:rPr>
                <w:bCs/>
              </w:rPr>
              <w:t>Направлено предписаний</w:t>
            </w:r>
          </w:p>
        </w:tc>
        <w:tc>
          <w:tcPr>
            <w:tcW w:w="1560" w:type="dxa"/>
            <w:tcBorders>
              <w:left w:val="single" w:sz="4" w:space="0" w:color="auto"/>
              <w:bottom w:val="single" w:sz="4" w:space="0" w:color="auto"/>
              <w:right w:val="single" w:sz="4" w:space="0" w:color="auto"/>
            </w:tcBorders>
            <w:vAlign w:val="center"/>
          </w:tcPr>
          <w:p w:rsidR="00987BC1" w:rsidRPr="00543232" w:rsidRDefault="00987BC1" w:rsidP="00886244">
            <w:pPr>
              <w:jc w:val="center"/>
            </w:pPr>
            <w:r>
              <w:t>нет</w:t>
            </w:r>
          </w:p>
        </w:tc>
        <w:tc>
          <w:tcPr>
            <w:tcW w:w="1559" w:type="dxa"/>
            <w:tcBorders>
              <w:left w:val="single" w:sz="4" w:space="0" w:color="auto"/>
              <w:bottom w:val="single" w:sz="4" w:space="0" w:color="auto"/>
              <w:right w:val="single" w:sz="4" w:space="0" w:color="auto"/>
            </w:tcBorders>
            <w:vAlign w:val="center"/>
          </w:tcPr>
          <w:p w:rsidR="00987BC1" w:rsidRPr="00543232" w:rsidRDefault="00987BC1" w:rsidP="00886244">
            <w:pPr>
              <w:jc w:val="center"/>
            </w:pPr>
            <w:r>
              <w:t>нет</w:t>
            </w:r>
          </w:p>
        </w:tc>
        <w:tc>
          <w:tcPr>
            <w:tcW w:w="1417" w:type="dxa"/>
            <w:tcBorders>
              <w:left w:val="single" w:sz="4" w:space="0" w:color="auto"/>
              <w:bottom w:val="single" w:sz="4" w:space="0" w:color="auto"/>
              <w:right w:val="single" w:sz="4" w:space="0" w:color="auto"/>
            </w:tcBorders>
            <w:vAlign w:val="center"/>
          </w:tcPr>
          <w:p w:rsidR="00987BC1" w:rsidRDefault="00987BC1" w:rsidP="00886244">
            <w:pPr>
              <w:jc w:val="center"/>
            </w:pPr>
            <w:r>
              <w:t>1</w:t>
            </w:r>
          </w:p>
        </w:tc>
      </w:tr>
      <w:tr w:rsidR="00987BC1" w:rsidRPr="00543232" w:rsidTr="00886244">
        <w:trPr>
          <w:trHeight w:val="253"/>
        </w:trPr>
        <w:tc>
          <w:tcPr>
            <w:tcW w:w="851" w:type="dxa"/>
            <w:tcBorders>
              <w:top w:val="single" w:sz="4" w:space="0" w:color="auto"/>
              <w:left w:val="single" w:sz="4" w:space="0" w:color="auto"/>
              <w:bottom w:val="single" w:sz="4" w:space="0" w:color="auto"/>
              <w:right w:val="single" w:sz="4" w:space="0" w:color="auto"/>
            </w:tcBorders>
            <w:vAlign w:val="center"/>
          </w:tcPr>
          <w:p w:rsidR="00987BC1" w:rsidRPr="00543232" w:rsidRDefault="00987BC1" w:rsidP="00886244">
            <w:pPr>
              <w:jc w:val="center"/>
            </w:pPr>
            <w:r w:rsidRPr="00543232">
              <w:t>5.2.1</w:t>
            </w:r>
          </w:p>
        </w:tc>
        <w:tc>
          <w:tcPr>
            <w:tcW w:w="4536" w:type="dxa"/>
            <w:tcBorders>
              <w:top w:val="single" w:sz="4" w:space="0" w:color="auto"/>
              <w:left w:val="single" w:sz="4" w:space="0" w:color="auto"/>
              <w:bottom w:val="single" w:sz="4" w:space="0" w:color="auto"/>
              <w:right w:val="single" w:sz="4" w:space="0" w:color="auto"/>
            </w:tcBorders>
            <w:vAlign w:val="center"/>
          </w:tcPr>
          <w:p w:rsidR="00987BC1" w:rsidRPr="00543232" w:rsidRDefault="00987BC1" w:rsidP="00886244">
            <w:pPr>
              <w:rPr>
                <w:bCs/>
              </w:rPr>
            </w:pPr>
            <w:r w:rsidRPr="00543232">
              <w:t>снято с контроля предписаний</w:t>
            </w:r>
          </w:p>
        </w:tc>
        <w:tc>
          <w:tcPr>
            <w:tcW w:w="1560" w:type="dxa"/>
            <w:tcBorders>
              <w:left w:val="single" w:sz="4" w:space="0" w:color="auto"/>
              <w:bottom w:val="single" w:sz="4" w:space="0" w:color="auto"/>
              <w:right w:val="single" w:sz="4" w:space="0" w:color="auto"/>
            </w:tcBorders>
            <w:vAlign w:val="center"/>
          </w:tcPr>
          <w:p w:rsidR="00987BC1" w:rsidRPr="00543232" w:rsidRDefault="00987BC1" w:rsidP="00886244">
            <w:pPr>
              <w:jc w:val="center"/>
            </w:pPr>
            <w:r>
              <w:t>-</w:t>
            </w:r>
          </w:p>
        </w:tc>
        <w:tc>
          <w:tcPr>
            <w:tcW w:w="1559" w:type="dxa"/>
            <w:tcBorders>
              <w:left w:val="single" w:sz="4" w:space="0" w:color="auto"/>
              <w:bottom w:val="single" w:sz="4" w:space="0" w:color="auto"/>
              <w:right w:val="single" w:sz="4" w:space="0" w:color="auto"/>
            </w:tcBorders>
            <w:vAlign w:val="center"/>
          </w:tcPr>
          <w:p w:rsidR="00987BC1" w:rsidRPr="00543232" w:rsidRDefault="00987BC1" w:rsidP="00886244">
            <w:pPr>
              <w:jc w:val="center"/>
            </w:pPr>
            <w:r>
              <w:t>-</w:t>
            </w:r>
          </w:p>
        </w:tc>
        <w:tc>
          <w:tcPr>
            <w:tcW w:w="1417" w:type="dxa"/>
            <w:tcBorders>
              <w:left w:val="single" w:sz="4" w:space="0" w:color="auto"/>
              <w:bottom w:val="single" w:sz="4" w:space="0" w:color="auto"/>
              <w:right w:val="single" w:sz="4" w:space="0" w:color="auto"/>
            </w:tcBorders>
            <w:vAlign w:val="center"/>
          </w:tcPr>
          <w:p w:rsidR="00987BC1" w:rsidRDefault="00987BC1" w:rsidP="00886244">
            <w:pPr>
              <w:jc w:val="center"/>
            </w:pPr>
            <w:r>
              <w:t>-</w:t>
            </w:r>
          </w:p>
        </w:tc>
      </w:tr>
      <w:tr w:rsidR="00987BC1" w:rsidRPr="00543232" w:rsidTr="00886244">
        <w:trPr>
          <w:trHeight w:val="253"/>
        </w:trPr>
        <w:tc>
          <w:tcPr>
            <w:tcW w:w="851" w:type="dxa"/>
            <w:tcBorders>
              <w:top w:val="single" w:sz="4" w:space="0" w:color="auto"/>
              <w:left w:val="single" w:sz="4" w:space="0" w:color="auto"/>
              <w:bottom w:val="single" w:sz="4" w:space="0" w:color="auto"/>
              <w:right w:val="single" w:sz="4" w:space="0" w:color="auto"/>
            </w:tcBorders>
            <w:vAlign w:val="center"/>
          </w:tcPr>
          <w:p w:rsidR="00987BC1" w:rsidRPr="00543232" w:rsidRDefault="00987BC1" w:rsidP="00886244">
            <w:pPr>
              <w:jc w:val="center"/>
            </w:pPr>
          </w:p>
        </w:tc>
        <w:tc>
          <w:tcPr>
            <w:tcW w:w="4536" w:type="dxa"/>
            <w:tcBorders>
              <w:top w:val="single" w:sz="4" w:space="0" w:color="auto"/>
              <w:left w:val="single" w:sz="4" w:space="0" w:color="auto"/>
              <w:bottom w:val="single" w:sz="4" w:space="0" w:color="auto"/>
              <w:right w:val="single" w:sz="4" w:space="0" w:color="auto"/>
            </w:tcBorders>
            <w:vAlign w:val="center"/>
          </w:tcPr>
          <w:p w:rsidR="00987BC1" w:rsidRPr="00543232" w:rsidRDefault="00987BC1" w:rsidP="00886244">
            <w:r w:rsidRPr="00340F5F">
              <w:rPr>
                <w:bCs/>
              </w:rPr>
              <w:t>на контроле</w:t>
            </w:r>
          </w:p>
        </w:tc>
        <w:tc>
          <w:tcPr>
            <w:tcW w:w="1560" w:type="dxa"/>
            <w:tcBorders>
              <w:left w:val="single" w:sz="4" w:space="0" w:color="auto"/>
              <w:bottom w:val="single" w:sz="4" w:space="0" w:color="auto"/>
              <w:right w:val="single" w:sz="4" w:space="0" w:color="auto"/>
            </w:tcBorders>
            <w:vAlign w:val="center"/>
          </w:tcPr>
          <w:p w:rsidR="00987BC1" w:rsidRDefault="00987BC1" w:rsidP="00886244">
            <w:pPr>
              <w:jc w:val="center"/>
            </w:pPr>
          </w:p>
        </w:tc>
        <w:tc>
          <w:tcPr>
            <w:tcW w:w="1559" w:type="dxa"/>
            <w:tcBorders>
              <w:left w:val="single" w:sz="4" w:space="0" w:color="auto"/>
              <w:bottom w:val="single" w:sz="4" w:space="0" w:color="auto"/>
              <w:right w:val="single" w:sz="4" w:space="0" w:color="auto"/>
            </w:tcBorders>
            <w:vAlign w:val="center"/>
          </w:tcPr>
          <w:p w:rsidR="00987BC1" w:rsidRDefault="00987BC1" w:rsidP="00886244">
            <w:pPr>
              <w:jc w:val="center"/>
            </w:pPr>
          </w:p>
        </w:tc>
        <w:tc>
          <w:tcPr>
            <w:tcW w:w="1417" w:type="dxa"/>
            <w:tcBorders>
              <w:left w:val="single" w:sz="4" w:space="0" w:color="auto"/>
              <w:bottom w:val="single" w:sz="4" w:space="0" w:color="auto"/>
              <w:right w:val="single" w:sz="4" w:space="0" w:color="auto"/>
            </w:tcBorders>
            <w:vAlign w:val="center"/>
          </w:tcPr>
          <w:p w:rsidR="00987BC1" w:rsidRDefault="00987BC1" w:rsidP="00886244">
            <w:pPr>
              <w:jc w:val="center"/>
            </w:pPr>
            <w:r>
              <w:t>1</w:t>
            </w:r>
          </w:p>
        </w:tc>
      </w:tr>
      <w:tr w:rsidR="00987BC1" w:rsidRPr="00543232" w:rsidTr="00886244">
        <w:trPr>
          <w:trHeight w:val="271"/>
        </w:trPr>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87BC1" w:rsidRPr="00543232" w:rsidRDefault="00987BC1" w:rsidP="00886244">
            <w:pPr>
              <w:jc w:val="center"/>
            </w:pPr>
            <w:r w:rsidRPr="00543232">
              <w:t>5.3</w:t>
            </w:r>
          </w:p>
        </w:tc>
        <w:tc>
          <w:tcPr>
            <w:tcW w:w="453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87BC1" w:rsidRPr="00543232" w:rsidRDefault="00987BC1" w:rsidP="00886244">
            <w:r w:rsidRPr="00543232">
              <w:t>Устранено нарушений и недостатков</w:t>
            </w:r>
          </w:p>
        </w:tc>
        <w:tc>
          <w:tcPr>
            <w:tcW w:w="1560" w:type="dxa"/>
            <w:tcBorders>
              <w:left w:val="single" w:sz="4" w:space="0" w:color="auto"/>
              <w:bottom w:val="single" w:sz="4" w:space="0" w:color="auto"/>
              <w:right w:val="single" w:sz="4" w:space="0" w:color="auto"/>
            </w:tcBorders>
            <w:shd w:val="clear" w:color="auto" w:fill="D9D9D9" w:themeFill="background1" w:themeFillShade="D9"/>
          </w:tcPr>
          <w:p w:rsidR="00987BC1" w:rsidRPr="007B747E" w:rsidRDefault="00987BC1" w:rsidP="00886244">
            <w:pPr>
              <w:jc w:val="center"/>
            </w:pPr>
            <w:r>
              <w:t>1 047 443,5</w:t>
            </w:r>
          </w:p>
        </w:tc>
        <w:tc>
          <w:tcPr>
            <w:tcW w:w="1559" w:type="dxa"/>
            <w:tcBorders>
              <w:left w:val="single" w:sz="4" w:space="0" w:color="auto"/>
              <w:bottom w:val="single" w:sz="4" w:space="0" w:color="auto"/>
              <w:right w:val="single" w:sz="4" w:space="0" w:color="auto"/>
            </w:tcBorders>
            <w:shd w:val="clear" w:color="auto" w:fill="D9D9D9" w:themeFill="background1" w:themeFillShade="D9"/>
          </w:tcPr>
          <w:p w:rsidR="00987BC1" w:rsidRPr="007B747E" w:rsidRDefault="00987BC1" w:rsidP="00886244">
            <w:pPr>
              <w:jc w:val="center"/>
            </w:pPr>
            <w:r>
              <w:t>958 071,5</w:t>
            </w:r>
          </w:p>
        </w:tc>
        <w:tc>
          <w:tcPr>
            <w:tcW w:w="1417" w:type="dxa"/>
            <w:tcBorders>
              <w:left w:val="single" w:sz="4" w:space="0" w:color="auto"/>
              <w:bottom w:val="single" w:sz="4" w:space="0" w:color="auto"/>
              <w:right w:val="single" w:sz="4" w:space="0" w:color="auto"/>
            </w:tcBorders>
            <w:shd w:val="clear" w:color="auto" w:fill="D9D9D9" w:themeFill="background1" w:themeFillShade="D9"/>
            <w:vAlign w:val="center"/>
          </w:tcPr>
          <w:p w:rsidR="00987BC1" w:rsidRDefault="00987BC1" w:rsidP="00886244">
            <w:pPr>
              <w:jc w:val="center"/>
            </w:pPr>
            <w:r>
              <w:t>720 142,9</w:t>
            </w:r>
          </w:p>
        </w:tc>
      </w:tr>
      <w:tr w:rsidR="00987BC1" w:rsidRPr="00543232" w:rsidTr="00886244">
        <w:trPr>
          <w:trHeight w:val="96"/>
        </w:trPr>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87BC1" w:rsidRPr="00543232" w:rsidRDefault="00987BC1" w:rsidP="00886244">
            <w:pPr>
              <w:jc w:val="center"/>
            </w:pPr>
          </w:p>
        </w:tc>
        <w:tc>
          <w:tcPr>
            <w:tcW w:w="453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87BC1" w:rsidRPr="00543232" w:rsidRDefault="00987BC1" w:rsidP="00886244">
            <w:r>
              <w:t>Удельный вес в общем объеме выявленных нарушений, %</w:t>
            </w:r>
          </w:p>
        </w:tc>
        <w:tc>
          <w:tcPr>
            <w:tcW w:w="1560" w:type="dxa"/>
            <w:tcBorders>
              <w:left w:val="single" w:sz="4" w:space="0" w:color="auto"/>
              <w:bottom w:val="single" w:sz="4" w:space="0" w:color="auto"/>
              <w:right w:val="single" w:sz="4" w:space="0" w:color="auto"/>
            </w:tcBorders>
            <w:shd w:val="clear" w:color="auto" w:fill="D9D9D9" w:themeFill="background1" w:themeFillShade="D9"/>
            <w:vAlign w:val="center"/>
          </w:tcPr>
          <w:p w:rsidR="00987BC1" w:rsidRPr="007B747E" w:rsidRDefault="00987BC1" w:rsidP="00886244">
            <w:pPr>
              <w:jc w:val="center"/>
            </w:pPr>
            <w:r>
              <w:t>74,4</w:t>
            </w:r>
          </w:p>
        </w:tc>
        <w:tc>
          <w:tcPr>
            <w:tcW w:w="1559" w:type="dxa"/>
            <w:tcBorders>
              <w:left w:val="single" w:sz="4" w:space="0" w:color="auto"/>
              <w:bottom w:val="single" w:sz="4" w:space="0" w:color="auto"/>
              <w:right w:val="single" w:sz="4" w:space="0" w:color="auto"/>
            </w:tcBorders>
            <w:shd w:val="clear" w:color="auto" w:fill="D9D9D9" w:themeFill="background1" w:themeFillShade="D9"/>
            <w:vAlign w:val="center"/>
          </w:tcPr>
          <w:p w:rsidR="00987BC1" w:rsidRPr="007B747E" w:rsidRDefault="00987BC1" w:rsidP="00886244">
            <w:pPr>
              <w:jc w:val="center"/>
            </w:pPr>
            <w:r>
              <w:t>58,2</w:t>
            </w:r>
          </w:p>
        </w:tc>
        <w:tc>
          <w:tcPr>
            <w:tcW w:w="1417" w:type="dxa"/>
            <w:tcBorders>
              <w:left w:val="single" w:sz="4" w:space="0" w:color="auto"/>
              <w:bottom w:val="single" w:sz="4" w:space="0" w:color="auto"/>
              <w:right w:val="single" w:sz="4" w:space="0" w:color="auto"/>
            </w:tcBorders>
            <w:shd w:val="clear" w:color="auto" w:fill="D9D9D9" w:themeFill="background1" w:themeFillShade="D9"/>
            <w:vAlign w:val="center"/>
          </w:tcPr>
          <w:p w:rsidR="00987BC1" w:rsidRDefault="00987BC1" w:rsidP="00886244">
            <w:pPr>
              <w:jc w:val="center"/>
            </w:pPr>
            <w:r>
              <w:t>84,3</w:t>
            </w:r>
          </w:p>
        </w:tc>
      </w:tr>
      <w:tr w:rsidR="00987BC1" w:rsidRPr="00543232" w:rsidTr="00886244">
        <w:trPr>
          <w:trHeight w:val="100"/>
        </w:trPr>
        <w:tc>
          <w:tcPr>
            <w:tcW w:w="851" w:type="dxa"/>
            <w:tcBorders>
              <w:top w:val="single" w:sz="4" w:space="0" w:color="auto"/>
              <w:left w:val="single" w:sz="4" w:space="0" w:color="auto"/>
              <w:bottom w:val="single" w:sz="4" w:space="0" w:color="auto"/>
              <w:right w:val="single" w:sz="4" w:space="0" w:color="auto"/>
            </w:tcBorders>
            <w:vAlign w:val="center"/>
          </w:tcPr>
          <w:p w:rsidR="00987BC1" w:rsidRPr="00543232" w:rsidRDefault="00987BC1" w:rsidP="00886244">
            <w:pPr>
              <w:jc w:val="center"/>
            </w:pPr>
            <w:r w:rsidRPr="00543232">
              <w:t>5.3.1</w:t>
            </w:r>
          </w:p>
        </w:tc>
        <w:tc>
          <w:tcPr>
            <w:tcW w:w="4536" w:type="dxa"/>
            <w:tcBorders>
              <w:top w:val="single" w:sz="4" w:space="0" w:color="auto"/>
              <w:left w:val="single" w:sz="4" w:space="0" w:color="auto"/>
              <w:bottom w:val="single" w:sz="4" w:space="0" w:color="auto"/>
              <w:right w:val="single" w:sz="4" w:space="0" w:color="auto"/>
            </w:tcBorders>
            <w:vAlign w:val="center"/>
          </w:tcPr>
          <w:p w:rsidR="00987BC1" w:rsidRPr="00543232" w:rsidRDefault="00987BC1" w:rsidP="00886244">
            <w:pPr>
              <w:rPr>
                <w:bCs/>
                <w:kern w:val="36"/>
              </w:rPr>
            </w:pPr>
            <w:r w:rsidRPr="00543232">
              <w:rPr>
                <w:bCs/>
                <w:kern w:val="36"/>
              </w:rPr>
              <w:t>Устранено финансовых нарушений</w:t>
            </w:r>
            <w:r w:rsidRPr="00543232">
              <w:rPr>
                <w:kern w:val="36"/>
              </w:rPr>
              <w:t>, тыс. руб., в том числе:</w:t>
            </w:r>
          </w:p>
        </w:tc>
        <w:tc>
          <w:tcPr>
            <w:tcW w:w="1560" w:type="dxa"/>
            <w:tcBorders>
              <w:left w:val="single" w:sz="4" w:space="0" w:color="auto"/>
              <w:bottom w:val="single" w:sz="4" w:space="0" w:color="auto"/>
              <w:right w:val="single" w:sz="4" w:space="0" w:color="auto"/>
            </w:tcBorders>
            <w:vAlign w:val="center"/>
          </w:tcPr>
          <w:p w:rsidR="00987BC1" w:rsidRPr="00543232" w:rsidRDefault="00987BC1" w:rsidP="00886244">
            <w:pPr>
              <w:jc w:val="center"/>
            </w:pPr>
            <w:r>
              <w:t>1688,0</w:t>
            </w:r>
          </w:p>
        </w:tc>
        <w:tc>
          <w:tcPr>
            <w:tcW w:w="1559" w:type="dxa"/>
            <w:tcBorders>
              <w:left w:val="single" w:sz="4" w:space="0" w:color="auto"/>
              <w:bottom w:val="single" w:sz="4" w:space="0" w:color="auto"/>
              <w:right w:val="single" w:sz="4" w:space="0" w:color="auto"/>
            </w:tcBorders>
            <w:vAlign w:val="center"/>
          </w:tcPr>
          <w:p w:rsidR="00987BC1" w:rsidRPr="00543232" w:rsidRDefault="00987BC1" w:rsidP="00886244">
            <w:pPr>
              <w:jc w:val="center"/>
            </w:pPr>
            <w:r>
              <w:t>742,4</w:t>
            </w:r>
          </w:p>
        </w:tc>
        <w:tc>
          <w:tcPr>
            <w:tcW w:w="1417" w:type="dxa"/>
            <w:tcBorders>
              <w:left w:val="single" w:sz="4" w:space="0" w:color="auto"/>
              <w:bottom w:val="single" w:sz="4" w:space="0" w:color="auto"/>
              <w:right w:val="single" w:sz="4" w:space="0" w:color="auto"/>
            </w:tcBorders>
            <w:vAlign w:val="center"/>
          </w:tcPr>
          <w:p w:rsidR="00987BC1" w:rsidRDefault="00987BC1" w:rsidP="00886244">
            <w:pPr>
              <w:jc w:val="center"/>
            </w:pPr>
            <w:r>
              <w:t>7476,8</w:t>
            </w:r>
          </w:p>
        </w:tc>
      </w:tr>
      <w:tr w:rsidR="00987BC1" w:rsidRPr="00543232" w:rsidTr="00886244">
        <w:trPr>
          <w:trHeight w:val="235"/>
        </w:trPr>
        <w:tc>
          <w:tcPr>
            <w:tcW w:w="851" w:type="dxa"/>
            <w:tcBorders>
              <w:top w:val="single" w:sz="4" w:space="0" w:color="auto"/>
              <w:left w:val="single" w:sz="4" w:space="0" w:color="auto"/>
              <w:bottom w:val="single" w:sz="4" w:space="0" w:color="auto"/>
              <w:right w:val="single" w:sz="4" w:space="0" w:color="auto"/>
            </w:tcBorders>
            <w:vAlign w:val="center"/>
          </w:tcPr>
          <w:p w:rsidR="00987BC1" w:rsidRPr="00543232" w:rsidRDefault="00987BC1" w:rsidP="00886244">
            <w:pPr>
              <w:jc w:val="center"/>
            </w:pPr>
            <w:r w:rsidRPr="00543232">
              <w:t>5.3.1.1</w:t>
            </w:r>
          </w:p>
        </w:tc>
        <w:tc>
          <w:tcPr>
            <w:tcW w:w="4536" w:type="dxa"/>
            <w:tcBorders>
              <w:top w:val="single" w:sz="4" w:space="0" w:color="auto"/>
              <w:left w:val="single" w:sz="4" w:space="0" w:color="auto"/>
              <w:bottom w:val="single" w:sz="4" w:space="0" w:color="auto"/>
              <w:right w:val="single" w:sz="4" w:space="0" w:color="auto"/>
            </w:tcBorders>
            <w:vAlign w:val="center"/>
          </w:tcPr>
          <w:p w:rsidR="00987BC1" w:rsidRPr="00543232" w:rsidRDefault="00987BC1" w:rsidP="00886244">
            <w:pPr>
              <w:rPr>
                <w:bCs/>
                <w:kern w:val="36"/>
              </w:rPr>
            </w:pPr>
            <w:r w:rsidRPr="00543232">
              <w:rPr>
                <w:bCs/>
                <w:kern w:val="36"/>
              </w:rPr>
              <w:t xml:space="preserve"> возмещено сре</w:t>
            </w:r>
            <w:proofErr w:type="gramStart"/>
            <w:r w:rsidRPr="00543232">
              <w:rPr>
                <w:bCs/>
                <w:kern w:val="36"/>
              </w:rPr>
              <w:t>дств в б</w:t>
            </w:r>
            <w:proofErr w:type="gramEnd"/>
            <w:r w:rsidRPr="00543232">
              <w:rPr>
                <w:bCs/>
                <w:kern w:val="36"/>
              </w:rPr>
              <w:t>юджет</w:t>
            </w:r>
          </w:p>
        </w:tc>
        <w:tc>
          <w:tcPr>
            <w:tcW w:w="1560" w:type="dxa"/>
            <w:tcBorders>
              <w:left w:val="single" w:sz="4" w:space="0" w:color="auto"/>
              <w:bottom w:val="single" w:sz="4" w:space="0" w:color="auto"/>
              <w:right w:val="single" w:sz="4" w:space="0" w:color="auto"/>
            </w:tcBorders>
            <w:vAlign w:val="center"/>
          </w:tcPr>
          <w:p w:rsidR="00987BC1" w:rsidRPr="00543232" w:rsidRDefault="00987BC1" w:rsidP="00886244">
            <w:pPr>
              <w:jc w:val="center"/>
            </w:pPr>
            <w:r>
              <w:t>1638,9</w:t>
            </w:r>
          </w:p>
        </w:tc>
        <w:tc>
          <w:tcPr>
            <w:tcW w:w="1559" w:type="dxa"/>
            <w:tcBorders>
              <w:left w:val="single" w:sz="4" w:space="0" w:color="auto"/>
              <w:bottom w:val="single" w:sz="4" w:space="0" w:color="auto"/>
              <w:right w:val="single" w:sz="4" w:space="0" w:color="auto"/>
            </w:tcBorders>
            <w:vAlign w:val="center"/>
          </w:tcPr>
          <w:p w:rsidR="00987BC1" w:rsidRPr="00543232" w:rsidRDefault="00987BC1" w:rsidP="00886244">
            <w:pPr>
              <w:jc w:val="center"/>
            </w:pPr>
            <w:r>
              <w:t>370,9</w:t>
            </w:r>
          </w:p>
        </w:tc>
        <w:tc>
          <w:tcPr>
            <w:tcW w:w="1417" w:type="dxa"/>
            <w:tcBorders>
              <w:left w:val="single" w:sz="4" w:space="0" w:color="auto"/>
              <w:bottom w:val="single" w:sz="4" w:space="0" w:color="auto"/>
              <w:right w:val="single" w:sz="4" w:space="0" w:color="auto"/>
            </w:tcBorders>
            <w:vAlign w:val="center"/>
          </w:tcPr>
          <w:p w:rsidR="00987BC1" w:rsidRDefault="00987BC1" w:rsidP="00886244">
            <w:pPr>
              <w:jc w:val="center"/>
            </w:pPr>
            <w:r>
              <w:t>333,1</w:t>
            </w:r>
          </w:p>
        </w:tc>
      </w:tr>
      <w:tr w:rsidR="00987BC1" w:rsidRPr="00543232" w:rsidTr="00886244">
        <w:trPr>
          <w:trHeight w:val="142"/>
        </w:trPr>
        <w:tc>
          <w:tcPr>
            <w:tcW w:w="851" w:type="dxa"/>
            <w:tcBorders>
              <w:top w:val="single" w:sz="4" w:space="0" w:color="auto"/>
              <w:left w:val="single" w:sz="4" w:space="0" w:color="auto"/>
              <w:bottom w:val="single" w:sz="4" w:space="0" w:color="auto"/>
              <w:right w:val="single" w:sz="4" w:space="0" w:color="auto"/>
            </w:tcBorders>
            <w:vAlign w:val="center"/>
          </w:tcPr>
          <w:p w:rsidR="00987BC1" w:rsidRPr="00543232" w:rsidRDefault="00987BC1" w:rsidP="00886244">
            <w:pPr>
              <w:jc w:val="center"/>
            </w:pPr>
            <w:r>
              <w:t>5.3.1.2</w:t>
            </w:r>
          </w:p>
        </w:tc>
        <w:tc>
          <w:tcPr>
            <w:tcW w:w="4536" w:type="dxa"/>
            <w:tcBorders>
              <w:top w:val="single" w:sz="4" w:space="0" w:color="auto"/>
              <w:left w:val="single" w:sz="4" w:space="0" w:color="auto"/>
              <w:bottom w:val="single" w:sz="4" w:space="0" w:color="auto"/>
              <w:right w:val="single" w:sz="4" w:space="0" w:color="auto"/>
            </w:tcBorders>
            <w:vAlign w:val="center"/>
          </w:tcPr>
          <w:p w:rsidR="00987BC1" w:rsidRPr="00543232" w:rsidRDefault="00987BC1" w:rsidP="00886244">
            <w:pPr>
              <w:rPr>
                <w:bCs/>
                <w:kern w:val="36"/>
              </w:rPr>
            </w:pPr>
            <w:r>
              <w:rPr>
                <w:bCs/>
                <w:kern w:val="36"/>
              </w:rPr>
              <w:t xml:space="preserve"> </w:t>
            </w:r>
            <w:r w:rsidRPr="00543232">
              <w:rPr>
                <w:bCs/>
                <w:kern w:val="36"/>
              </w:rPr>
              <w:t xml:space="preserve">возмещено средств </w:t>
            </w:r>
            <w:r>
              <w:rPr>
                <w:bCs/>
                <w:kern w:val="36"/>
              </w:rPr>
              <w:t>учреждения</w:t>
            </w:r>
          </w:p>
        </w:tc>
        <w:tc>
          <w:tcPr>
            <w:tcW w:w="1560" w:type="dxa"/>
            <w:tcBorders>
              <w:left w:val="single" w:sz="4" w:space="0" w:color="auto"/>
              <w:bottom w:val="single" w:sz="4" w:space="0" w:color="auto"/>
              <w:right w:val="single" w:sz="4" w:space="0" w:color="auto"/>
            </w:tcBorders>
            <w:vAlign w:val="center"/>
          </w:tcPr>
          <w:p w:rsidR="00987BC1" w:rsidRDefault="00987BC1" w:rsidP="00886244">
            <w:pPr>
              <w:jc w:val="center"/>
            </w:pPr>
            <w:r>
              <w:t>0,7</w:t>
            </w:r>
          </w:p>
        </w:tc>
        <w:tc>
          <w:tcPr>
            <w:tcW w:w="1559" w:type="dxa"/>
            <w:tcBorders>
              <w:left w:val="single" w:sz="4" w:space="0" w:color="auto"/>
              <w:bottom w:val="single" w:sz="4" w:space="0" w:color="auto"/>
              <w:right w:val="single" w:sz="4" w:space="0" w:color="auto"/>
            </w:tcBorders>
            <w:vAlign w:val="center"/>
          </w:tcPr>
          <w:p w:rsidR="00987BC1" w:rsidRDefault="00987BC1" w:rsidP="00886244">
            <w:pPr>
              <w:jc w:val="center"/>
            </w:pPr>
            <w:r>
              <w:t>-</w:t>
            </w:r>
          </w:p>
        </w:tc>
        <w:tc>
          <w:tcPr>
            <w:tcW w:w="1417" w:type="dxa"/>
            <w:tcBorders>
              <w:left w:val="single" w:sz="4" w:space="0" w:color="auto"/>
              <w:bottom w:val="single" w:sz="4" w:space="0" w:color="auto"/>
              <w:right w:val="single" w:sz="4" w:space="0" w:color="auto"/>
            </w:tcBorders>
            <w:vAlign w:val="center"/>
          </w:tcPr>
          <w:p w:rsidR="00987BC1" w:rsidRDefault="00987BC1" w:rsidP="00886244">
            <w:pPr>
              <w:jc w:val="center"/>
            </w:pPr>
            <w:r>
              <w:t>-</w:t>
            </w:r>
          </w:p>
        </w:tc>
      </w:tr>
      <w:tr w:rsidR="00987BC1" w:rsidRPr="00543232" w:rsidTr="00886244">
        <w:trPr>
          <w:trHeight w:val="285"/>
        </w:trPr>
        <w:tc>
          <w:tcPr>
            <w:tcW w:w="851" w:type="dxa"/>
            <w:tcBorders>
              <w:top w:val="single" w:sz="4" w:space="0" w:color="auto"/>
              <w:left w:val="single" w:sz="4" w:space="0" w:color="auto"/>
              <w:bottom w:val="single" w:sz="4" w:space="0" w:color="auto"/>
              <w:right w:val="single" w:sz="4" w:space="0" w:color="auto"/>
            </w:tcBorders>
            <w:vAlign w:val="center"/>
          </w:tcPr>
          <w:p w:rsidR="00987BC1" w:rsidRPr="00543232" w:rsidRDefault="00987BC1" w:rsidP="00886244">
            <w:pPr>
              <w:jc w:val="center"/>
            </w:pPr>
            <w:r>
              <w:t>5.3.1.3</w:t>
            </w:r>
          </w:p>
        </w:tc>
        <w:tc>
          <w:tcPr>
            <w:tcW w:w="4536" w:type="dxa"/>
            <w:tcBorders>
              <w:top w:val="single" w:sz="4" w:space="0" w:color="auto"/>
              <w:left w:val="single" w:sz="4" w:space="0" w:color="auto"/>
              <w:bottom w:val="single" w:sz="4" w:space="0" w:color="auto"/>
              <w:right w:val="single" w:sz="4" w:space="0" w:color="auto"/>
            </w:tcBorders>
            <w:vAlign w:val="center"/>
          </w:tcPr>
          <w:p w:rsidR="00987BC1" w:rsidRPr="00543232" w:rsidRDefault="00987BC1" w:rsidP="00886244">
            <w:pPr>
              <w:rPr>
                <w:bCs/>
                <w:kern w:val="36"/>
              </w:rPr>
            </w:pPr>
            <w:r>
              <w:rPr>
                <w:bCs/>
                <w:kern w:val="36"/>
              </w:rPr>
              <w:t xml:space="preserve"> </w:t>
            </w:r>
            <w:proofErr w:type="spellStart"/>
            <w:r>
              <w:rPr>
                <w:bCs/>
                <w:kern w:val="36"/>
              </w:rPr>
              <w:t>доначислено</w:t>
            </w:r>
            <w:proofErr w:type="spellEnd"/>
            <w:r>
              <w:rPr>
                <w:bCs/>
                <w:kern w:val="36"/>
              </w:rPr>
              <w:t xml:space="preserve"> и выплачено физ</w:t>
            </w:r>
            <w:proofErr w:type="gramStart"/>
            <w:r>
              <w:rPr>
                <w:bCs/>
                <w:kern w:val="36"/>
              </w:rPr>
              <w:t>.л</w:t>
            </w:r>
            <w:proofErr w:type="gramEnd"/>
            <w:r>
              <w:rPr>
                <w:bCs/>
                <w:kern w:val="36"/>
              </w:rPr>
              <w:t>ицам</w:t>
            </w:r>
          </w:p>
        </w:tc>
        <w:tc>
          <w:tcPr>
            <w:tcW w:w="1560" w:type="dxa"/>
            <w:tcBorders>
              <w:left w:val="single" w:sz="4" w:space="0" w:color="auto"/>
              <w:bottom w:val="single" w:sz="4" w:space="0" w:color="auto"/>
              <w:right w:val="single" w:sz="4" w:space="0" w:color="auto"/>
            </w:tcBorders>
            <w:vAlign w:val="center"/>
          </w:tcPr>
          <w:p w:rsidR="00987BC1" w:rsidRDefault="00987BC1" w:rsidP="00886244">
            <w:pPr>
              <w:jc w:val="center"/>
            </w:pPr>
            <w:r>
              <w:t>49,0</w:t>
            </w:r>
          </w:p>
        </w:tc>
        <w:tc>
          <w:tcPr>
            <w:tcW w:w="1559" w:type="dxa"/>
            <w:tcBorders>
              <w:left w:val="single" w:sz="4" w:space="0" w:color="auto"/>
              <w:bottom w:val="single" w:sz="4" w:space="0" w:color="auto"/>
              <w:right w:val="single" w:sz="4" w:space="0" w:color="auto"/>
            </w:tcBorders>
            <w:vAlign w:val="center"/>
          </w:tcPr>
          <w:p w:rsidR="00987BC1" w:rsidRDefault="00987BC1" w:rsidP="00886244">
            <w:pPr>
              <w:jc w:val="center"/>
            </w:pPr>
            <w:r>
              <w:t>371,5</w:t>
            </w:r>
          </w:p>
        </w:tc>
        <w:tc>
          <w:tcPr>
            <w:tcW w:w="1417" w:type="dxa"/>
            <w:tcBorders>
              <w:left w:val="single" w:sz="4" w:space="0" w:color="auto"/>
              <w:bottom w:val="single" w:sz="4" w:space="0" w:color="auto"/>
              <w:right w:val="single" w:sz="4" w:space="0" w:color="auto"/>
            </w:tcBorders>
            <w:vAlign w:val="center"/>
          </w:tcPr>
          <w:p w:rsidR="00987BC1" w:rsidRDefault="00987BC1" w:rsidP="00886244">
            <w:pPr>
              <w:jc w:val="center"/>
            </w:pPr>
            <w:r>
              <w:t>367,4</w:t>
            </w:r>
          </w:p>
        </w:tc>
      </w:tr>
      <w:tr w:rsidR="00987BC1" w:rsidRPr="00543232" w:rsidTr="00886244">
        <w:trPr>
          <w:trHeight w:val="285"/>
        </w:trPr>
        <w:tc>
          <w:tcPr>
            <w:tcW w:w="851" w:type="dxa"/>
            <w:tcBorders>
              <w:top w:val="single" w:sz="4" w:space="0" w:color="auto"/>
              <w:left w:val="single" w:sz="4" w:space="0" w:color="auto"/>
              <w:bottom w:val="single" w:sz="4" w:space="0" w:color="auto"/>
              <w:right w:val="single" w:sz="4" w:space="0" w:color="auto"/>
            </w:tcBorders>
            <w:vAlign w:val="center"/>
          </w:tcPr>
          <w:p w:rsidR="00987BC1" w:rsidRDefault="00987BC1" w:rsidP="00886244">
            <w:pPr>
              <w:jc w:val="center"/>
            </w:pPr>
            <w:r>
              <w:t>5.3.1.4</w:t>
            </w:r>
          </w:p>
        </w:tc>
        <w:tc>
          <w:tcPr>
            <w:tcW w:w="4536" w:type="dxa"/>
            <w:tcBorders>
              <w:top w:val="single" w:sz="4" w:space="0" w:color="auto"/>
              <w:left w:val="single" w:sz="4" w:space="0" w:color="auto"/>
              <w:bottom w:val="single" w:sz="4" w:space="0" w:color="auto"/>
              <w:right w:val="single" w:sz="4" w:space="0" w:color="auto"/>
            </w:tcBorders>
            <w:vAlign w:val="center"/>
          </w:tcPr>
          <w:p w:rsidR="00987BC1" w:rsidRDefault="00987BC1" w:rsidP="00886244">
            <w:pPr>
              <w:rPr>
                <w:bCs/>
                <w:kern w:val="36"/>
              </w:rPr>
            </w:pPr>
            <w:r>
              <w:rPr>
                <w:bCs/>
                <w:kern w:val="36"/>
              </w:rPr>
              <w:t xml:space="preserve"> принято правовых актов</w:t>
            </w:r>
          </w:p>
        </w:tc>
        <w:tc>
          <w:tcPr>
            <w:tcW w:w="1560" w:type="dxa"/>
            <w:tcBorders>
              <w:left w:val="single" w:sz="4" w:space="0" w:color="auto"/>
              <w:bottom w:val="single" w:sz="4" w:space="0" w:color="auto"/>
              <w:right w:val="single" w:sz="4" w:space="0" w:color="auto"/>
            </w:tcBorders>
            <w:vAlign w:val="center"/>
          </w:tcPr>
          <w:p w:rsidR="00987BC1" w:rsidRDefault="00987BC1" w:rsidP="00886244">
            <w:pPr>
              <w:jc w:val="center"/>
            </w:pPr>
            <w:r>
              <w:t>-</w:t>
            </w:r>
          </w:p>
        </w:tc>
        <w:tc>
          <w:tcPr>
            <w:tcW w:w="1559" w:type="dxa"/>
            <w:tcBorders>
              <w:left w:val="single" w:sz="4" w:space="0" w:color="auto"/>
              <w:bottom w:val="single" w:sz="4" w:space="0" w:color="auto"/>
              <w:right w:val="single" w:sz="4" w:space="0" w:color="auto"/>
            </w:tcBorders>
            <w:vAlign w:val="center"/>
          </w:tcPr>
          <w:p w:rsidR="00987BC1" w:rsidRDefault="00987BC1" w:rsidP="00886244">
            <w:pPr>
              <w:jc w:val="center"/>
            </w:pPr>
            <w:r>
              <w:t>-</w:t>
            </w:r>
          </w:p>
        </w:tc>
        <w:tc>
          <w:tcPr>
            <w:tcW w:w="1417" w:type="dxa"/>
            <w:tcBorders>
              <w:left w:val="single" w:sz="4" w:space="0" w:color="auto"/>
              <w:bottom w:val="single" w:sz="4" w:space="0" w:color="auto"/>
              <w:right w:val="single" w:sz="4" w:space="0" w:color="auto"/>
            </w:tcBorders>
            <w:vAlign w:val="center"/>
          </w:tcPr>
          <w:p w:rsidR="00987BC1" w:rsidRDefault="00987BC1" w:rsidP="00886244">
            <w:pPr>
              <w:jc w:val="center"/>
            </w:pPr>
            <w:r>
              <w:t>6776,3</w:t>
            </w:r>
          </w:p>
        </w:tc>
      </w:tr>
      <w:tr w:rsidR="00987BC1" w:rsidRPr="00543232" w:rsidTr="00886244">
        <w:trPr>
          <w:trHeight w:val="391"/>
        </w:trPr>
        <w:tc>
          <w:tcPr>
            <w:tcW w:w="851" w:type="dxa"/>
            <w:tcBorders>
              <w:top w:val="single" w:sz="4" w:space="0" w:color="auto"/>
              <w:left w:val="single" w:sz="4" w:space="0" w:color="auto"/>
              <w:bottom w:val="single" w:sz="4" w:space="0" w:color="auto"/>
              <w:right w:val="single" w:sz="4" w:space="0" w:color="auto"/>
            </w:tcBorders>
            <w:vAlign w:val="center"/>
          </w:tcPr>
          <w:p w:rsidR="00987BC1" w:rsidRPr="00543232" w:rsidRDefault="00987BC1" w:rsidP="00886244">
            <w:pPr>
              <w:jc w:val="center"/>
            </w:pPr>
            <w:r w:rsidRPr="00543232">
              <w:t>5.3.2</w:t>
            </w:r>
          </w:p>
        </w:tc>
        <w:tc>
          <w:tcPr>
            <w:tcW w:w="4536" w:type="dxa"/>
            <w:tcBorders>
              <w:top w:val="single" w:sz="4" w:space="0" w:color="auto"/>
              <w:left w:val="single" w:sz="4" w:space="0" w:color="auto"/>
              <w:bottom w:val="single" w:sz="4" w:space="0" w:color="auto"/>
              <w:right w:val="single" w:sz="4" w:space="0" w:color="auto"/>
            </w:tcBorders>
            <w:vAlign w:val="center"/>
          </w:tcPr>
          <w:p w:rsidR="00987BC1" w:rsidRPr="00543232" w:rsidRDefault="00987BC1" w:rsidP="00886244">
            <w:pPr>
              <w:rPr>
                <w:bCs/>
                <w:kern w:val="36"/>
              </w:rPr>
            </w:pPr>
            <w:r w:rsidRPr="00543232">
              <w:rPr>
                <w:bCs/>
                <w:kern w:val="36"/>
              </w:rPr>
              <w:t>Устранено нарушений управления и распоряжения муниципальным имуществом, тыс. руб.</w:t>
            </w:r>
          </w:p>
        </w:tc>
        <w:tc>
          <w:tcPr>
            <w:tcW w:w="1560" w:type="dxa"/>
            <w:tcBorders>
              <w:left w:val="single" w:sz="4" w:space="0" w:color="auto"/>
              <w:bottom w:val="single" w:sz="4" w:space="0" w:color="auto"/>
              <w:right w:val="single" w:sz="4" w:space="0" w:color="auto"/>
            </w:tcBorders>
            <w:vAlign w:val="center"/>
          </w:tcPr>
          <w:p w:rsidR="00987BC1" w:rsidRPr="00543232" w:rsidRDefault="00987BC1" w:rsidP="00886244">
            <w:pPr>
              <w:jc w:val="center"/>
            </w:pPr>
            <w:r>
              <w:t>794 558,9</w:t>
            </w:r>
          </w:p>
        </w:tc>
        <w:tc>
          <w:tcPr>
            <w:tcW w:w="1559" w:type="dxa"/>
            <w:tcBorders>
              <w:left w:val="single" w:sz="4" w:space="0" w:color="auto"/>
              <w:bottom w:val="single" w:sz="4" w:space="0" w:color="auto"/>
              <w:right w:val="single" w:sz="4" w:space="0" w:color="auto"/>
            </w:tcBorders>
            <w:vAlign w:val="center"/>
          </w:tcPr>
          <w:p w:rsidR="00987BC1" w:rsidRPr="00543232" w:rsidRDefault="00987BC1" w:rsidP="00886244">
            <w:pPr>
              <w:jc w:val="center"/>
            </w:pPr>
            <w:r>
              <w:t>569 172,5</w:t>
            </w:r>
          </w:p>
        </w:tc>
        <w:tc>
          <w:tcPr>
            <w:tcW w:w="1417" w:type="dxa"/>
            <w:tcBorders>
              <w:left w:val="single" w:sz="4" w:space="0" w:color="auto"/>
              <w:bottom w:val="single" w:sz="4" w:space="0" w:color="auto"/>
              <w:right w:val="single" w:sz="4" w:space="0" w:color="auto"/>
            </w:tcBorders>
            <w:vAlign w:val="center"/>
          </w:tcPr>
          <w:p w:rsidR="00987BC1" w:rsidRDefault="00987BC1" w:rsidP="00886244">
            <w:pPr>
              <w:jc w:val="center"/>
            </w:pPr>
            <w:r>
              <w:t>44 282,9</w:t>
            </w:r>
          </w:p>
        </w:tc>
      </w:tr>
      <w:tr w:rsidR="00987BC1" w:rsidRPr="00543232" w:rsidTr="00886244">
        <w:trPr>
          <w:trHeight w:val="806"/>
        </w:trPr>
        <w:tc>
          <w:tcPr>
            <w:tcW w:w="851" w:type="dxa"/>
            <w:tcBorders>
              <w:top w:val="single" w:sz="4" w:space="0" w:color="auto"/>
              <w:left w:val="single" w:sz="4" w:space="0" w:color="auto"/>
              <w:bottom w:val="single" w:sz="4" w:space="0" w:color="auto"/>
              <w:right w:val="single" w:sz="4" w:space="0" w:color="auto"/>
            </w:tcBorders>
            <w:vAlign w:val="center"/>
          </w:tcPr>
          <w:p w:rsidR="00987BC1" w:rsidRPr="00543232" w:rsidRDefault="00987BC1" w:rsidP="00886244">
            <w:pPr>
              <w:jc w:val="center"/>
            </w:pPr>
            <w:r w:rsidRPr="00543232">
              <w:t>5.3.3</w:t>
            </w:r>
          </w:p>
        </w:tc>
        <w:tc>
          <w:tcPr>
            <w:tcW w:w="4536" w:type="dxa"/>
            <w:tcBorders>
              <w:top w:val="single" w:sz="4" w:space="0" w:color="auto"/>
              <w:left w:val="single" w:sz="4" w:space="0" w:color="auto"/>
              <w:bottom w:val="single" w:sz="4" w:space="0" w:color="auto"/>
              <w:right w:val="single" w:sz="4" w:space="0" w:color="auto"/>
            </w:tcBorders>
            <w:vAlign w:val="center"/>
          </w:tcPr>
          <w:p w:rsidR="00987BC1" w:rsidRPr="00543232" w:rsidRDefault="00987BC1" w:rsidP="00886244">
            <w:pPr>
              <w:rPr>
                <w:bCs/>
                <w:kern w:val="36"/>
              </w:rPr>
            </w:pPr>
            <w:r w:rsidRPr="00543232">
              <w:t>Устранено нарушений порядка ведения бюджетного (бухгалтерского) учета, составления и предоставления отчетности, тыс. руб.</w:t>
            </w:r>
          </w:p>
        </w:tc>
        <w:tc>
          <w:tcPr>
            <w:tcW w:w="1560" w:type="dxa"/>
            <w:tcBorders>
              <w:left w:val="single" w:sz="4" w:space="0" w:color="auto"/>
              <w:bottom w:val="single" w:sz="4" w:space="0" w:color="auto"/>
              <w:right w:val="single" w:sz="4" w:space="0" w:color="auto"/>
            </w:tcBorders>
            <w:vAlign w:val="center"/>
          </w:tcPr>
          <w:p w:rsidR="00987BC1" w:rsidRPr="00543232" w:rsidRDefault="00987BC1" w:rsidP="00886244">
            <w:pPr>
              <w:jc w:val="center"/>
            </w:pPr>
            <w:r>
              <w:t>189 509,6</w:t>
            </w:r>
          </w:p>
        </w:tc>
        <w:tc>
          <w:tcPr>
            <w:tcW w:w="1559" w:type="dxa"/>
            <w:tcBorders>
              <w:left w:val="single" w:sz="4" w:space="0" w:color="auto"/>
              <w:bottom w:val="single" w:sz="4" w:space="0" w:color="auto"/>
              <w:right w:val="single" w:sz="4" w:space="0" w:color="auto"/>
            </w:tcBorders>
            <w:vAlign w:val="center"/>
          </w:tcPr>
          <w:p w:rsidR="00987BC1" w:rsidRPr="00543232" w:rsidRDefault="00987BC1" w:rsidP="00886244">
            <w:pPr>
              <w:jc w:val="center"/>
            </w:pPr>
            <w:r>
              <w:t>221 772,5</w:t>
            </w:r>
          </w:p>
        </w:tc>
        <w:tc>
          <w:tcPr>
            <w:tcW w:w="1417" w:type="dxa"/>
            <w:tcBorders>
              <w:left w:val="single" w:sz="4" w:space="0" w:color="auto"/>
              <w:bottom w:val="single" w:sz="4" w:space="0" w:color="auto"/>
              <w:right w:val="single" w:sz="4" w:space="0" w:color="auto"/>
            </w:tcBorders>
            <w:vAlign w:val="center"/>
          </w:tcPr>
          <w:p w:rsidR="00987BC1" w:rsidRDefault="00987BC1" w:rsidP="00886244">
            <w:pPr>
              <w:jc w:val="center"/>
            </w:pPr>
            <w:r>
              <w:t>361 546,7</w:t>
            </w:r>
          </w:p>
        </w:tc>
      </w:tr>
      <w:tr w:rsidR="00987BC1" w:rsidRPr="00543232" w:rsidTr="00886244">
        <w:trPr>
          <w:trHeight w:val="336"/>
        </w:trPr>
        <w:tc>
          <w:tcPr>
            <w:tcW w:w="851" w:type="dxa"/>
            <w:tcBorders>
              <w:top w:val="single" w:sz="4" w:space="0" w:color="auto"/>
              <w:left w:val="single" w:sz="4" w:space="0" w:color="auto"/>
              <w:bottom w:val="single" w:sz="4" w:space="0" w:color="auto"/>
              <w:right w:val="single" w:sz="4" w:space="0" w:color="auto"/>
            </w:tcBorders>
            <w:vAlign w:val="center"/>
          </w:tcPr>
          <w:p w:rsidR="00987BC1" w:rsidRPr="00543232" w:rsidRDefault="00987BC1" w:rsidP="00886244">
            <w:pPr>
              <w:jc w:val="center"/>
            </w:pPr>
          </w:p>
        </w:tc>
        <w:tc>
          <w:tcPr>
            <w:tcW w:w="4536" w:type="dxa"/>
            <w:tcBorders>
              <w:top w:val="single" w:sz="4" w:space="0" w:color="auto"/>
              <w:left w:val="single" w:sz="4" w:space="0" w:color="auto"/>
              <w:bottom w:val="single" w:sz="4" w:space="0" w:color="auto"/>
              <w:right w:val="single" w:sz="4" w:space="0" w:color="auto"/>
            </w:tcBorders>
            <w:vAlign w:val="center"/>
          </w:tcPr>
          <w:p w:rsidR="00987BC1" w:rsidRPr="00F00F50" w:rsidRDefault="00987BC1" w:rsidP="00886244">
            <w:pPr>
              <w:rPr>
                <w:i/>
                <w:iCs/>
              </w:rPr>
            </w:pPr>
            <w:r w:rsidRPr="00F00F50">
              <w:rPr>
                <w:i/>
                <w:iCs/>
              </w:rPr>
              <w:t xml:space="preserve">в т.ч. </w:t>
            </w:r>
            <w:proofErr w:type="gramStart"/>
            <w:r w:rsidRPr="00F00F50">
              <w:rPr>
                <w:i/>
                <w:iCs/>
              </w:rPr>
              <w:t>повлиявшие</w:t>
            </w:r>
            <w:proofErr w:type="gramEnd"/>
            <w:r w:rsidRPr="00F00F50">
              <w:rPr>
                <w:i/>
                <w:iCs/>
              </w:rPr>
              <w:t xml:space="preserve"> на достоверность </w:t>
            </w:r>
          </w:p>
        </w:tc>
        <w:tc>
          <w:tcPr>
            <w:tcW w:w="1560" w:type="dxa"/>
            <w:tcBorders>
              <w:left w:val="single" w:sz="4" w:space="0" w:color="auto"/>
              <w:bottom w:val="single" w:sz="4" w:space="0" w:color="auto"/>
              <w:right w:val="single" w:sz="4" w:space="0" w:color="auto"/>
            </w:tcBorders>
            <w:vAlign w:val="center"/>
          </w:tcPr>
          <w:p w:rsidR="00987BC1" w:rsidRPr="00F00F50" w:rsidRDefault="00987BC1" w:rsidP="00886244">
            <w:pPr>
              <w:jc w:val="center"/>
              <w:rPr>
                <w:i/>
                <w:iCs/>
              </w:rPr>
            </w:pPr>
            <w:r w:rsidRPr="00F00F50">
              <w:rPr>
                <w:i/>
                <w:iCs/>
              </w:rPr>
              <w:t>-</w:t>
            </w:r>
          </w:p>
        </w:tc>
        <w:tc>
          <w:tcPr>
            <w:tcW w:w="1559" w:type="dxa"/>
            <w:tcBorders>
              <w:left w:val="single" w:sz="4" w:space="0" w:color="auto"/>
              <w:bottom w:val="single" w:sz="4" w:space="0" w:color="auto"/>
              <w:right w:val="single" w:sz="4" w:space="0" w:color="auto"/>
            </w:tcBorders>
            <w:vAlign w:val="center"/>
          </w:tcPr>
          <w:p w:rsidR="00987BC1" w:rsidRPr="00F00F50" w:rsidRDefault="00987BC1" w:rsidP="00886244">
            <w:pPr>
              <w:jc w:val="center"/>
              <w:rPr>
                <w:i/>
                <w:iCs/>
              </w:rPr>
            </w:pPr>
            <w:r w:rsidRPr="00F00F50">
              <w:rPr>
                <w:i/>
                <w:iCs/>
              </w:rPr>
              <w:t>77166,3</w:t>
            </w:r>
          </w:p>
        </w:tc>
        <w:tc>
          <w:tcPr>
            <w:tcW w:w="1417" w:type="dxa"/>
            <w:tcBorders>
              <w:left w:val="single" w:sz="4" w:space="0" w:color="auto"/>
              <w:bottom w:val="single" w:sz="4" w:space="0" w:color="auto"/>
              <w:right w:val="single" w:sz="4" w:space="0" w:color="auto"/>
            </w:tcBorders>
            <w:vAlign w:val="center"/>
          </w:tcPr>
          <w:p w:rsidR="00987BC1" w:rsidRPr="00F00F50" w:rsidRDefault="00987BC1" w:rsidP="00886244">
            <w:pPr>
              <w:jc w:val="center"/>
              <w:rPr>
                <w:i/>
                <w:iCs/>
              </w:rPr>
            </w:pPr>
            <w:r w:rsidRPr="00F00F50">
              <w:rPr>
                <w:i/>
                <w:iCs/>
              </w:rPr>
              <w:t>169 208,7</w:t>
            </w:r>
          </w:p>
        </w:tc>
      </w:tr>
      <w:tr w:rsidR="00987BC1" w:rsidRPr="00543232" w:rsidTr="00886244">
        <w:trPr>
          <w:trHeight w:val="805"/>
        </w:trPr>
        <w:tc>
          <w:tcPr>
            <w:tcW w:w="851" w:type="dxa"/>
            <w:tcBorders>
              <w:top w:val="single" w:sz="4" w:space="0" w:color="auto"/>
              <w:left w:val="single" w:sz="4" w:space="0" w:color="auto"/>
              <w:bottom w:val="single" w:sz="4" w:space="0" w:color="auto"/>
              <w:right w:val="single" w:sz="4" w:space="0" w:color="auto"/>
            </w:tcBorders>
            <w:vAlign w:val="center"/>
          </w:tcPr>
          <w:p w:rsidR="00987BC1" w:rsidRPr="00543232" w:rsidRDefault="00987BC1" w:rsidP="00886244">
            <w:pPr>
              <w:jc w:val="center"/>
            </w:pPr>
            <w:r w:rsidRPr="00543232">
              <w:t>5.3.4</w:t>
            </w:r>
          </w:p>
        </w:tc>
        <w:tc>
          <w:tcPr>
            <w:tcW w:w="4536" w:type="dxa"/>
            <w:tcBorders>
              <w:top w:val="single" w:sz="4" w:space="0" w:color="auto"/>
              <w:left w:val="single" w:sz="4" w:space="0" w:color="auto"/>
              <w:bottom w:val="single" w:sz="4" w:space="0" w:color="auto"/>
              <w:right w:val="single" w:sz="4" w:space="0" w:color="auto"/>
            </w:tcBorders>
            <w:vAlign w:val="center"/>
          </w:tcPr>
          <w:p w:rsidR="00987BC1" w:rsidRPr="00543232" w:rsidRDefault="00987BC1" w:rsidP="00886244">
            <w:r w:rsidRPr="00543232">
              <w:t xml:space="preserve">Приняты меры по устранению нарушений действующего законодательства (БК РФ, </w:t>
            </w:r>
            <w:proofErr w:type="spellStart"/>
            <w:r w:rsidRPr="00543232">
              <w:t>Гр</w:t>
            </w:r>
            <w:r>
              <w:t>К</w:t>
            </w:r>
            <w:proofErr w:type="spellEnd"/>
            <w:r>
              <w:t xml:space="preserve"> РФ</w:t>
            </w:r>
            <w:r w:rsidRPr="00543232">
              <w:t xml:space="preserve"> и З</w:t>
            </w:r>
            <w:r>
              <w:t>К</w:t>
            </w:r>
            <w:r w:rsidRPr="00543232">
              <w:t xml:space="preserve"> РФ, законодательства о закупках и </w:t>
            </w:r>
            <w:proofErr w:type="spellStart"/>
            <w:r w:rsidRPr="00543232">
              <w:t>т</w:t>
            </w:r>
            <w:proofErr w:type="gramStart"/>
            <w:r w:rsidRPr="00543232">
              <w:t>.д</w:t>
            </w:r>
            <w:proofErr w:type="spellEnd"/>
            <w:proofErr w:type="gramEnd"/>
            <w:r w:rsidRPr="00543232">
              <w:t>)</w:t>
            </w:r>
          </w:p>
        </w:tc>
        <w:tc>
          <w:tcPr>
            <w:tcW w:w="1560" w:type="dxa"/>
            <w:tcBorders>
              <w:left w:val="single" w:sz="4" w:space="0" w:color="auto"/>
              <w:bottom w:val="single" w:sz="4" w:space="0" w:color="auto"/>
              <w:right w:val="single" w:sz="4" w:space="0" w:color="auto"/>
            </w:tcBorders>
            <w:vAlign w:val="center"/>
          </w:tcPr>
          <w:p w:rsidR="00987BC1" w:rsidRPr="00543232" w:rsidRDefault="00987BC1" w:rsidP="00886244">
            <w:pPr>
              <w:jc w:val="center"/>
            </w:pPr>
            <w:r>
              <w:t>61 687,0</w:t>
            </w:r>
          </w:p>
        </w:tc>
        <w:tc>
          <w:tcPr>
            <w:tcW w:w="1559" w:type="dxa"/>
            <w:tcBorders>
              <w:left w:val="single" w:sz="4" w:space="0" w:color="auto"/>
              <w:bottom w:val="single" w:sz="4" w:space="0" w:color="auto"/>
              <w:right w:val="single" w:sz="4" w:space="0" w:color="auto"/>
            </w:tcBorders>
            <w:vAlign w:val="center"/>
          </w:tcPr>
          <w:p w:rsidR="00987BC1" w:rsidRPr="00543232" w:rsidRDefault="00987BC1" w:rsidP="00886244">
            <w:pPr>
              <w:jc w:val="center"/>
            </w:pPr>
            <w:r>
              <w:t>166 384,1</w:t>
            </w:r>
          </w:p>
        </w:tc>
        <w:tc>
          <w:tcPr>
            <w:tcW w:w="1417" w:type="dxa"/>
            <w:tcBorders>
              <w:left w:val="single" w:sz="4" w:space="0" w:color="auto"/>
              <w:bottom w:val="single" w:sz="4" w:space="0" w:color="auto"/>
              <w:right w:val="single" w:sz="4" w:space="0" w:color="auto"/>
            </w:tcBorders>
            <w:vAlign w:val="center"/>
          </w:tcPr>
          <w:p w:rsidR="00987BC1" w:rsidRDefault="00987BC1" w:rsidP="00886244">
            <w:pPr>
              <w:jc w:val="center"/>
            </w:pPr>
            <w:r>
              <w:t>3065 836,5</w:t>
            </w:r>
          </w:p>
        </w:tc>
      </w:tr>
      <w:tr w:rsidR="00987BC1" w:rsidRPr="00543232" w:rsidTr="00886244">
        <w:trPr>
          <w:trHeight w:val="391"/>
        </w:trPr>
        <w:tc>
          <w:tcPr>
            <w:tcW w:w="851" w:type="dxa"/>
            <w:tcBorders>
              <w:top w:val="single" w:sz="4" w:space="0" w:color="auto"/>
              <w:left w:val="single" w:sz="4" w:space="0" w:color="auto"/>
              <w:bottom w:val="single" w:sz="4" w:space="0" w:color="auto"/>
              <w:right w:val="single" w:sz="4" w:space="0" w:color="auto"/>
            </w:tcBorders>
            <w:vAlign w:val="center"/>
          </w:tcPr>
          <w:p w:rsidR="00987BC1" w:rsidRPr="00543232" w:rsidRDefault="00987BC1" w:rsidP="00886244">
            <w:pPr>
              <w:jc w:val="center"/>
            </w:pPr>
            <w:r w:rsidRPr="00543232">
              <w:t>5.4</w:t>
            </w:r>
          </w:p>
        </w:tc>
        <w:tc>
          <w:tcPr>
            <w:tcW w:w="4536" w:type="dxa"/>
            <w:tcBorders>
              <w:top w:val="single" w:sz="4" w:space="0" w:color="auto"/>
              <w:left w:val="single" w:sz="4" w:space="0" w:color="auto"/>
              <w:bottom w:val="single" w:sz="4" w:space="0" w:color="auto"/>
              <w:right w:val="single" w:sz="4" w:space="0" w:color="auto"/>
            </w:tcBorders>
            <w:vAlign w:val="center"/>
          </w:tcPr>
          <w:p w:rsidR="00987BC1" w:rsidRPr="00543232" w:rsidRDefault="00987BC1" w:rsidP="00886244">
            <w:r w:rsidRPr="00543232">
              <w:t xml:space="preserve">Устранено нарушений по мероприятиям, проведенным в периодах, предшествующих </w:t>
            </w:r>
            <w:proofErr w:type="gramStart"/>
            <w:r w:rsidRPr="00543232">
              <w:t>отчетному</w:t>
            </w:r>
            <w:proofErr w:type="gramEnd"/>
            <w:r w:rsidRPr="00543232">
              <w:t>, тыс. руб.</w:t>
            </w:r>
          </w:p>
        </w:tc>
        <w:tc>
          <w:tcPr>
            <w:tcW w:w="1560" w:type="dxa"/>
            <w:tcBorders>
              <w:left w:val="single" w:sz="4" w:space="0" w:color="auto"/>
              <w:bottom w:val="single" w:sz="4" w:space="0" w:color="auto"/>
              <w:right w:val="single" w:sz="4" w:space="0" w:color="auto"/>
            </w:tcBorders>
            <w:vAlign w:val="center"/>
          </w:tcPr>
          <w:p w:rsidR="00987BC1" w:rsidRPr="00543232" w:rsidRDefault="00987BC1" w:rsidP="00886244">
            <w:pPr>
              <w:jc w:val="center"/>
            </w:pPr>
            <w:r>
              <w:t>9233,8</w:t>
            </w:r>
          </w:p>
        </w:tc>
        <w:tc>
          <w:tcPr>
            <w:tcW w:w="1559" w:type="dxa"/>
            <w:tcBorders>
              <w:left w:val="single" w:sz="4" w:space="0" w:color="auto"/>
              <w:bottom w:val="single" w:sz="4" w:space="0" w:color="auto"/>
              <w:right w:val="single" w:sz="4" w:space="0" w:color="auto"/>
            </w:tcBorders>
            <w:vAlign w:val="center"/>
          </w:tcPr>
          <w:p w:rsidR="00987BC1" w:rsidRPr="00543232" w:rsidRDefault="00987BC1" w:rsidP="00886244">
            <w:pPr>
              <w:jc w:val="center"/>
            </w:pPr>
            <w:r>
              <w:t>643184,7</w:t>
            </w:r>
          </w:p>
        </w:tc>
        <w:tc>
          <w:tcPr>
            <w:tcW w:w="1417" w:type="dxa"/>
            <w:tcBorders>
              <w:left w:val="single" w:sz="4" w:space="0" w:color="auto"/>
              <w:bottom w:val="single" w:sz="4" w:space="0" w:color="auto"/>
              <w:right w:val="single" w:sz="4" w:space="0" w:color="auto"/>
            </w:tcBorders>
            <w:vAlign w:val="center"/>
          </w:tcPr>
          <w:p w:rsidR="00987BC1" w:rsidRDefault="00987BC1" w:rsidP="00886244">
            <w:pPr>
              <w:jc w:val="center"/>
            </w:pPr>
            <w:r>
              <w:t>3 574,9</w:t>
            </w:r>
          </w:p>
        </w:tc>
      </w:tr>
      <w:tr w:rsidR="00987BC1" w:rsidRPr="00543232" w:rsidTr="00886244">
        <w:trPr>
          <w:trHeight w:val="163"/>
        </w:trPr>
        <w:tc>
          <w:tcPr>
            <w:tcW w:w="851" w:type="dxa"/>
            <w:tcBorders>
              <w:top w:val="single" w:sz="4" w:space="0" w:color="auto"/>
              <w:left w:val="single" w:sz="4" w:space="0" w:color="auto"/>
              <w:bottom w:val="single" w:sz="4" w:space="0" w:color="auto"/>
              <w:right w:val="single" w:sz="4" w:space="0" w:color="auto"/>
            </w:tcBorders>
            <w:vAlign w:val="center"/>
          </w:tcPr>
          <w:p w:rsidR="00987BC1" w:rsidRPr="00543232" w:rsidRDefault="00987BC1" w:rsidP="00886244">
            <w:pPr>
              <w:jc w:val="center"/>
            </w:pPr>
          </w:p>
        </w:tc>
        <w:tc>
          <w:tcPr>
            <w:tcW w:w="4536" w:type="dxa"/>
            <w:tcBorders>
              <w:top w:val="single" w:sz="4" w:space="0" w:color="auto"/>
              <w:left w:val="single" w:sz="4" w:space="0" w:color="auto"/>
              <w:bottom w:val="single" w:sz="4" w:space="0" w:color="auto"/>
              <w:right w:val="single" w:sz="4" w:space="0" w:color="auto"/>
            </w:tcBorders>
            <w:vAlign w:val="center"/>
          </w:tcPr>
          <w:p w:rsidR="00987BC1" w:rsidRPr="00AD1B8D" w:rsidRDefault="00987BC1" w:rsidP="00886244">
            <w:pPr>
              <w:rPr>
                <w:i/>
                <w:iCs/>
              </w:rPr>
            </w:pPr>
            <w:r w:rsidRPr="00AD1B8D">
              <w:rPr>
                <w:i/>
                <w:iCs/>
              </w:rPr>
              <w:t>в т.ч.  возмещено в бюджет</w:t>
            </w:r>
          </w:p>
        </w:tc>
        <w:tc>
          <w:tcPr>
            <w:tcW w:w="1560" w:type="dxa"/>
            <w:tcBorders>
              <w:left w:val="single" w:sz="4" w:space="0" w:color="auto"/>
              <w:bottom w:val="single" w:sz="4" w:space="0" w:color="auto"/>
              <w:right w:val="single" w:sz="4" w:space="0" w:color="auto"/>
            </w:tcBorders>
            <w:vAlign w:val="center"/>
          </w:tcPr>
          <w:p w:rsidR="00987BC1" w:rsidRDefault="00987BC1" w:rsidP="00886244">
            <w:pPr>
              <w:jc w:val="center"/>
            </w:pPr>
            <w:r>
              <w:t>-</w:t>
            </w:r>
          </w:p>
        </w:tc>
        <w:tc>
          <w:tcPr>
            <w:tcW w:w="1559" w:type="dxa"/>
            <w:tcBorders>
              <w:left w:val="single" w:sz="4" w:space="0" w:color="auto"/>
              <w:bottom w:val="single" w:sz="4" w:space="0" w:color="auto"/>
              <w:right w:val="single" w:sz="4" w:space="0" w:color="auto"/>
            </w:tcBorders>
            <w:vAlign w:val="center"/>
          </w:tcPr>
          <w:p w:rsidR="00987BC1" w:rsidRDefault="00987BC1" w:rsidP="00886244">
            <w:pPr>
              <w:jc w:val="center"/>
            </w:pPr>
            <w:r>
              <w:t>145,0</w:t>
            </w:r>
          </w:p>
        </w:tc>
        <w:tc>
          <w:tcPr>
            <w:tcW w:w="1417" w:type="dxa"/>
            <w:tcBorders>
              <w:left w:val="single" w:sz="4" w:space="0" w:color="auto"/>
              <w:bottom w:val="single" w:sz="4" w:space="0" w:color="auto"/>
              <w:right w:val="single" w:sz="4" w:space="0" w:color="auto"/>
            </w:tcBorders>
            <w:vAlign w:val="center"/>
          </w:tcPr>
          <w:p w:rsidR="00987BC1" w:rsidRDefault="00987BC1" w:rsidP="00886244">
            <w:pPr>
              <w:jc w:val="center"/>
            </w:pPr>
            <w:r>
              <w:t>3 574,9</w:t>
            </w:r>
          </w:p>
        </w:tc>
      </w:tr>
      <w:tr w:rsidR="00987BC1" w:rsidRPr="00543232" w:rsidTr="00886244">
        <w:trPr>
          <w:trHeight w:val="242"/>
        </w:trPr>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87BC1" w:rsidRPr="00DF3726" w:rsidRDefault="00987BC1" w:rsidP="00886244">
            <w:pPr>
              <w:jc w:val="center"/>
              <w:rPr>
                <w:bCs/>
                <w:highlight w:val="lightGray"/>
              </w:rPr>
            </w:pPr>
            <w:r w:rsidRPr="00DF3726">
              <w:rPr>
                <w:bCs/>
                <w:highlight w:val="lightGray"/>
              </w:rPr>
              <w:t>5.5</w:t>
            </w:r>
          </w:p>
        </w:tc>
        <w:tc>
          <w:tcPr>
            <w:tcW w:w="453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87BC1" w:rsidRPr="00DF3726" w:rsidRDefault="00987BC1" w:rsidP="00886244">
            <w:pPr>
              <w:rPr>
                <w:bCs/>
                <w:i/>
                <w:kern w:val="36"/>
                <w:highlight w:val="lightGray"/>
              </w:rPr>
            </w:pPr>
            <w:proofErr w:type="spellStart"/>
            <w:r w:rsidRPr="00DF3726">
              <w:rPr>
                <w:bCs/>
                <w:i/>
                <w:kern w:val="36"/>
                <w:highlight w:val="lightGray"/>
              </w:rPr>
              <w:t>Справочно</w:t>
            </w:r>
            <w:proofErr w:type="spellEnd"/>
            <w:r w:rsidRPr="00DF3726">
              <w:rPr>
                <w:bCs/>
                <w:i/>
                <w:kern w:val="36"/>
                <w:highlight w:val="lightGray"/>
              </w:rPr>
              <w:t>:</w:t>
            </w:r>
          </w:p>
        </w:tc>
        <w:tc>
          <w:tcPr>
            <w:tcW w:w="1560" w:type="dxa"/>
            <w:tcBorders>
              <w:left w:val="single" w:sz="4" w:space="0" w:color="auto"/>
              <w:bottom w:val="single" w:sz="4" w:space="0" w:color="auto"/>
              <w:right w:val="single" w:sz="4" w:space="0" w:color="auto"/>
            </w:tcBorders>
            <w:shd w:val="clear" w:color="auto" w:fill="D9D9D9" w:themeFill="background1" w:themeFillShade="D9"/>
            <w:vAlign w:val="center"/>
          </w:tcPr>
          <w:p w:rsidR="00987BC1" w:rsidRPr="00DF3726" w:rsidRDefault="00987BC1" w:rsidP="00886244">
            <w:pPr>
              <w:jc w:val="center"/>
              <w:rPr>
                <w:highlight w:val="lightGray"/>
              </w:rPr>
            </w:pPr>
          </w:p>
        </w:tc>
        <w:tc>
          <w:tcPr>
            <w:tcW w:w="1559" w:type="dxa"/>
            <w:tcBorders>
              <w:left w:val="single" w:sz="4" w:space="0" w:color="auto"/>
              <w:bottom w:val="single" w:sz="4" w:space="0" w:color="auto"/>
              <w:right w:val="single" w:sz="4" w:space="0" w:color="auto"/>
            </w:tcBorders>
            <w:shd w:val="clear" w:color="auto" w:fill="D9D9D9" w:themeFill="background1" w:themeFillShade="D9"/>
            <w:vAlign w:val="center"/>
          </w:tcPr>
          <w:p w:rsidR="00987BC1" w:rsidRPr="00DF3726" w:rsidRDefault="00987BC1" w:rsidP="00886244">
            <w:pPr>
              <w:jc w:val="center"/>
              <w:rPr>
                <w:highlight w:val="lightGray"/>
              </w:rPr>
            </w:pPr>
          </w:p>
        </w:tc>
        <w:tc>
          <w:tcPr>
            <w:tcW w:w="1417" w:type="dxa"/>
            <w:tcBorders>
              <w:left w:val="single" w:sz="4" w:space="0" w:color="auto"/>
              <w:bottom w:val="single" w:sz="4" w:space="0" w:color="auto"/>
              <w:right w:val="single" w:sz="4" w:space="0" w:color="auto"/>
            </w:tcBorders>
            <w:shd w:val="clear" w:color="auto" w:fill="D9D9D9" w:themeFill="background1" w:themeFillShade="D9"/>
            <w:vAlign w:val="center"/>
          </w:tcPr>
          <w:p w:rsidR="00987BC1" w:rsidRPr="00DF3726" w:rsidRDefault="00987BC1" w:rsidP="00886244">
            <w:pPr>
              <w:jc w:val="center"/>
              <w:rPr>
                <w:highlight w:val="lightGray"/>
              </w:rPr>
            </w:pPr>
          </w:p>
        </w:tc>
      </w:tr>
      <w:tr w:rsidR="00987BC1" w:rsidRPr="00543232" w:rsidTr="00886244">
        <w:trPr>
          <w:trHeight w:val="245"/>
        </w:trPr>
        <w:tc>
          <w:tcPr>
            <w:tcW w:w="851" w:type="dxa"/>
            <w:tcBorders>
              <w:top w:val="single" w:sz="4" w:space="0" w:color="auto"/>
              <w:left w:val="single" w:sz="4" w:space="0" w:color="auto"/>
              <w:bottom w:val="single" w:sz="4" w:space="0" w:color="auto"/>
              <w:right w:val="single" w:sz="4" w:space="0" w:color="auto"/>
            </w:tcBorders>
            <w:vAlign w:val="center"/>
          </w:tcPr>
          <w:p w:rsidR="00987BC1" w:rsidRPr="00543232" w:rsidRDefault="00987BC1" w:rsidP="00886244">
            <w:pPr>
              <w:jc w:val="center"/>
              <w:rPr>
                <w:bCs/>
              </w:rPr>
            </w:pPr>
            <w:r w:rsidRPr="00543232">
              <w:rPr>
                <w:bCs/>
              </w:rPr>
              <w:t>5.5.1</w:t>
            </w:r>
          </w:p>
        </w:tc>
        <w:tc>
          <w:tcPr>
            <w:tcW w:w="4536" w:type="dxa"/>
            <w:tcBorders>
              <w:top w:val="single" w:sz="4" w:space="0" w:color="auto"/>
              <w:left w:val="single" w:sz="4" w:space="0" w:color="auto"/>
              <w:bottom w:val="single" w:sz="4" w:space="0" w:color="auto"/>
              <w:right w:val="single" w:sz="4" w:space="0" w:color="auto"/>
            </w:tcBorders>
            <w:vAlign w:val="center"/>
          </w:tcPr>
          <w:p w:rsidR="00987BC1" w:rsidRPr="00543232" w:rsidRDefault="00987BC1" w:rsidP="00886244">
            <w:pPr>
              <w:rPr>
                <w:bCs/>
                <w:kern w:val="36"/>
              </w:rPr>
            </w:pPr>
            <w:r w:rsidRPr="00543232">
              <w:rPr>
                <w:bCs/>
                <w:kern w:val="36"/>
              </w:rPr>
              <w:t>Привлечено к дисциплинарной ответственности, чел.</w:t>
            </w:r>
          </w:p>
        </w:tc>
        <w:tc>
          <w:tcPr>
            <w:tcW w:w="1560" w:type="dxa"/>
            <w:tcBorders>
              <w:left w:val="single" w:sz="4" w:space="0" w:color="auto"/>
              <w:bottom w:val="single" w:sz="4" w:space="0" w:color="auto"/>
              <w:right w:val="single" w:sz="4" w:space="0" w:color="auto"/>
            </w:tcBorders>
            <w:vAlign w:val="center"/>
          </w:tcPr>
          <w:p w:rsidR="00987BC1" w:rsidRPr="00543232" w:rsidRDefault="00987BC1" w:rsidP="00886244">
            <w:pPr>
              <w:jc w:val="center"/>
            </w:pPr>
            <w:r w:rsidRPr="00543232">
              <w:t>9</w:t>
            </w:r>
          </w:p>
        </w:tc>
        <w:tc>
          <w:tcPr>
            <w:tcW w:w="1559" w:type="dxa"/>
            <w:tcBorders>
              <w:left w:val="single" w:sz="4" w:space="0" w:color="auto"/>
              <w:bottom w:val="single" w:sz="4" w:space="0" w:color="auto"/>
              <w:right w:val="single" w:sz="4" w:space="0" w:color="auto"/>
            </w:tcBorders>
            <w:vAlign w:val="center"/>
          </w:tcPr>
          <w:p w:rsidR="00987BC1" w:rsidRPr="00543232" w:rsidRDefault="00987BC1" w:rsidP="00886244">
            <w:pPr>
              <w:jc w:val="center"/>
            </w:pPr>
            <w:r>
              <w:t>12</w:t>
            </w:r>
          </w:p>
        </w:tc>
        <w:tc>
          <w:tcPr>
            <w:tcW w:w="1417" w:type="dxa"/>
            <w:tcBorders>
              <w:left w:val="single" w:sz="4" w:space="0" w:color="auto"/>
              <w:bottom w:val="single" w:sz="4" w:space="0" w:color="auto"/>
              <w:right w:val="single" w:sz="4" w:space="0" w:color="auto"/>
            </w:tcBorders>
            <w:vAlign w:val="center"/>
          </w:tcPr>
          <w:p w:rsidR="00987BC1" w:rsidRDefault="00987BC1" w:rsidP="00886244">
            <w:pPr>
              <w:jc w:val="center"/>
            </w:pPr>
            <w:r>
              <w:t>13</w:t>
            </w:r>
          </w:p>
        </w:tc>
      </w:tr>
      <w:tr w:rsidR="00987BC1" w:rsidRPr="00543232" w:rsidTr="00886244">
        <w:trPr>
          <w:trHeight w:val="223"/>
        </w:trPr>
        <w:tc>
          <w:tcPr>
            <w:tcW w:w="851" w:type="dxa"/>
            <w:tcBorders>
              <w:top w:val="single" w:sz="4" w:space="0" w:color="auto"/>
              <w:left w:val="single" w:sz="4" w:space="0" w:color="auto"/>
              <w:bottom w:val="single" w:sz="4" w:space="0" w:color="auto"/>
              <w:right w:val="single" w:sz="4" w:space="0" w:color="auto"/>
            </w:tcBorders>
            <w:vAlign w:val="center"/>
          </w:tcPr>
          <w:p w:rsidR="00987BC1" w:rsidRPr="00543232" w:rsidRDefault="00987BC1" w:rsidP="00886244">
            <w:pPr>
              <w:jc w:val="center"/>
              <w:rPr>
                <w:bCs/>
              </w:rPr>
            </w:pPr>
            <w:r w:rsidRPr="00543232">
              <w:rPr>
                <w:bCs/>
              </w:rPr>
              <w:t>5.5.2</w:t>
            </w:r>
          </w:p>
        </w:tc>
        <w:tc>
          <w:tcPr>
            <w:tcW w:w="4536" w:type="dxa"/>
            <w:tcBorders>
              <w:top w:val="single" w:sz="4" w:space="0" w:color="auto"/>
              <w:left w:val="single" w:sz="4" w:space="0" w:color="auto"/>
              <w:bottom w:val="single" w:sz="4" w:space="0" w:color="auto"/>
              <w:right w:val="single" w:sz="4" w:space="0" w:color="auto"/>
            </w:tcBorders>
            <w:vAlign w:val="center"/>
          </w:tcPr>
          <w:p w:rsidR="00987BC1" w:rsidRPr="00543232" w:rsidRDefault="00987BC1" w:rsidP="00886244">
            <w:pPr>
              <w:rPr>
                <w:bCs/>
                <w:kern w:val="36"/>
              </w:rPr>
            </w:pPr>
            <w:r w:rsidRPr="00543232">
              <w:rPr>
                <w:bCs/>
                <w:kern w:val="36"/>
              </w:rPr>
              <w:t>Направлено материалов в правоохранительные органы</w:t>
            </w:r>
          </w:p>
        </w:tc>
        <w:tc>
          <w:tcPr>
            <w:tcW w:w="1560" w:type="dxa"/>
            <w:tcBorders>
              <w:left w:val="single" w:sz="4" w:space="0" w:color="auto"/>
              <w:bottom w:val="single" w:sz="4" w:space="0" w:color="auto"/>
              <w:right w:val="single" w:sz="4" w:space="0" w:color="auto"/>
            </w:tcBorders>
            <w:vAlign w:val="center"/>
          </w:tcPr>
          <w:p w:rsidR="00987BC1" w:rsidRPr="00543232" w:rsidRDefault="00987BC1" w:rsidP="00886244">
            <w:pPr>
              <w:jc w:val="center"/>
            </w:pPr>
            <w:r>
              <w:t>11</w:t>
            </w:r>
          </w:p>
        </w:tc>
        <w:tc>
          <w:tcPr>
            <w:tcW w:w="1559" w:type="dxa"/>
            <w:tcBorders>
              <w:left w:val="single" w:sz="4" w:space="0" w:color="auto"/>
              <w:bottom w:val="single" w:sz="4" w:space="0" w:color="auto"/>
              <w:right w:val="single" w:sz="4" w:space="0" w:color="auto"/>
            </w:tcBorders>
            <w:vAlign w:val="center"/>
          </w:tcPr>
          <w:p w:rsidR="00987BC1" w:rsidRPr="00543232" w:rsidRDefault="00987BC1" w:rsidP="00886244">
            <w:pPr>
              <w:jc w:val="center"/>
            </w:pPr>
            <w:r>
              <w:t>8</w:t>
            </w:r>
          </w:p>
        </w:tc>
        <w:tc>
          <w:tcPr>
            <w:tcW w:w="1417" w:type="dxa"/>
            <w:tcBorders>
              <w:left w:val="single" w:sz="4" w:space="0" w:color="auto"/>
              <w:bottom w:val="single" w:sz="4" w:space="0" w:color="auto"/>
              <w:right w:val="single" w:sz="4" w:space="0" w:color="auto"/>
            </w:tcBorders>
            <w:vAlign w:val="center"/>
          </w:tcPr>
          <w:p w:rsidR="00987BC1" w:rsidRDefault="00987BC1" w:rsidP="00886244">
            <w:pPr>
              <w:jc w:val="center"/>
            </w:pPr>
            <w:r>
              <w:t>12</w:t>
            </w:r>
          </w:p>
        </w:tc>
      </w:tr>
      <w:tr w:rsidR="00987BC1" w:rsidRPr="00543232" w:rsidTr="00886244">
        <w:trPr>
          <w:trHeight w:val="214"/>
        </w:trPr>
        <w:tc>
          <w:tcPr>
            <w:tcW w:w="851" w:type="dxa"/>
            <w:tcBorders>
              <w:top w:val="single" w:sz="4" w:space="0" w:color="auto"/>
              <w:left w:val="single" w:sz="4" w:space="0" w:color="auto"/>
              <w:bottom w:val="single" w:sz="4" w:space="0" w:color="auto"/>
              <w:right w:val="single" w:sz="4" w:space="0" w:color="auto"/>
            </w:tcBorders>
            <w:vAlign w:val="center"/>
          </w:tcPr>
          <w:p w:rsidR="00987BC1" w:rsidRPr="00543232" w:rsidRDefault="00987BC1" w:rsidP="00886244">
            <w:pPr>
              <w:jc w:val="center"/>
            </w:pPr>
            <w:r w:rsidRPr="00543232">
              <w:t>5.5.3</w:t>
            </w:r>
          </w:p>
        </w:tc>
        <w:tc>
          <w:tcPr>
            <w:tcW w:w="4536" w:type="dxa"/>
            <w:tcBorders>
              <w:top w:val="single" w:sz="4" w:space="0" w:color="auto"/>
              <w:left w:val="single" w:sz="4" w:space="0" w:color="auto"/>
              <w:bottom w:val="single" w:sz="4" w:space="0" w:color="auto"/>
              <w:right w:val="single" w:sz="4" w:space="0" w:color="auto"/>
            </w:tcBorders>
            <w:vAlign w:val="center"/>
          </w:tcPr>
          <w:p w:rsidR="00987BC1" w:rsidRPr="00543232" w:rsidRDefault="00987BC1" w:rsidP="00886244">
            <w:pPr>
              <w:rPr>
                <w:bCs/>
              </w:rPr>
            </w:pPr>
            <w:r w:rsidRPr="00543232">
              <w:t>Возбуждено уголовных дел по материалам проверок</w:t>
            </w:r>
          </w:p>
        </w:tc>
        <w:tc>
          <w:tcPr>
            <w:tcW w:w="4536" w:type="dxa"/>
            <w:gridSpan w:val="3"/>
            <w:tcBorders>
              <w:left w:val="single" w:sz="4" w:space="0" w:color="auto"/>
              <w:bottom w:val="single" w:sz="4" w:space="0" w:color="auto"/>
              <w:right w:val="single" w:sz="4" w:space="0" w:color="auto"/>
            </w:tcBorders>
            <w:vAlign w:val="center"/>
          </w:tcPr>
          <w:p w:rsidR="00987BC1" w:rsidRDefault="00987BC1" w:rsidP="00886244">
            <w:pPr>
              <w:jc w:val="center"/>
            </w:pPr>
            <w:r>
              <w:t>Сведения отсутствуют</w:t>
            </w:r>
          </w:p>
        </w:tc>
      </w:tr>
      <w:tr w:rsidR="00987BC1" w:rsidRPr="00543232" w:rsidTr="00886244">
        <w:trPr>
          <w:trHeight w:val="391"/>
        </w:trPr>
        <w:tc>
          <w:tcPr>
            <w:tcW w:w="851" w:type="dxa"/>
            <w:tcBorders>
              <w:top w:val="single" w:sz="4" w:space="0" w:color="auto"/>
              <w:left w:val="single" w:sz="4" w:space="0" w:color="auto"/>
              <w:bottom w:val="single" w:sz="4" w:space="0" w:color="auto"/>
              <w:right w:val="single" w:sz="4" w:space="0" w:color="auto"/>
            </w:tcBorders>
          </w:tcPr>
          <w:p w:rsidR="00987BC1" w:rsidRPr="00543232" w:rsidRDefault="00987BC1" w:rsidP="00886244">
            <w:pPr>
              <w:jc w:val="center"/>
            </w:pPr>
            <w:r w:rsidRPr="00543232">
              <w:t>5.5.4</w:t>
            </w:r>
          </w:p>
        </w:tc>
        <w:tc>
          <w:tcPr>
            <w:tcW w:w="4536" w:type="dxa"/>
            <w:tcBorders>
              <w:top w:val="single" w:sz="4" w:space="0" w:color="auto"/>
              <w:left w:val="single" w:sz="4" w:space="0" w:color="auto"/>
              <w:bottom w:val="single" w:sz="4" w:space="0" w:color="auto"/>
              <w:right w:val="single" w:sz="4" w:space="0" w:color="auto"/>
            </w:tcBorders>
          </w:tcPr>
          <w:p w:rsidR="00987BC1" w:rsidRPr="00543232" w:rsidRDefault="00987BC1" w:rsidP="00886244">
            <w:r w:rsidRPr="00543232">
              <w:t>Количество административных дел, возбужденных по материалам КСО</w:t>
            </w:r>
          </w:p>
        </w:tc>
        <w:tc>
          <w:tcPr>
            <w:tcW w:w="1560" w:type="dxa"/>
            <w:tcBorders>
              <w:left w:val="single" w:sz="4" w:space="0" w:color="auto"/>
              <w:bottom w:val="single" w:sz="4" w:space="0" w:color="auto"/>
              <w:right w:val="single" w:sz="4" w:space="0" w:color="auto"/>
            </w:tcBorders>
            <w:vAlign w:val="center"/>
          </w:tcPr>
          <w:p w:rsidR="00987BC1" w:rsidRPr="00543232" w:rsidRDefault="00987BC1" w:rsidP="00886244">
            <w:pPr>
              <w:jc w:val="center"/>
            </w:pPr>
            <w:r>
              <w:t>3</w:t>
            </w:r>
          </w:p>
        </w:tc>
        <w:tc>
          <w:tcPr>
            <w:tcW w:w="1559" w:type="dxa"/>
            <w:tcBorders>
              <w:left w:val="single" w:sz="4" w:space="0" w:color="auto"/>
              <w:bottom w:val="single" w:sz="4" w:space="0" w:color="auto"/>
              <w:right w:val="single" w:sz="4" w:space="0" w:color="auto"/>
            </w:tcBorders>
            <w:vAlign w:val="center"/>
          </w:tcPr>
          <w:p w:rsidR="00987BC1" w:rsidRPr="00543232" w:rsidRDefault="00987BC1" w:rsidP="00886244">
            <w:pPr>
              <w:jc w:val="center"/>
            </w:pPr>
            <w:r>
              <w:t>17</w:t>
            </w:r>
          </w:p>
        </w:tc>
        <w:tc>
          <w:tcPr>
            <w:tcW w:w="1417" w:type="dxa"/>
            <w:tcBorders>
              <w:left w:val="single" w:sz="4" w:space="0" w:color="auto"/>
              <w:bottom w:val="single" w:sz="4" w:space="0" w:color="auto"/>
              <w:right w:val="single" w:sz="4" w:space="0" w:color="auto"/>
            </w:tcBorders>
            <w:vAlign w:val="center"/>
          </w:tcPr>
          <w:p w:rsidR="00987BC1" w:rsidRDefault="00987BC1" w:rsidP="00886244">
            <w:pPr>
              <w:jc w:val="center"/>
            </w:pPr>
            <w:r>
              <w:t>21</w:t>
            </w:r>
          </w:p>
        </w:tc>
      </w:tr>
      <w:tr w:rsidR="00987BC1" w:rsidRPr="00543232" w:rsidTr="00886244">
        <w:trPr>
          <w:trHeight w:val="323"/>
        </w:trPr>
        <w:tc>
          <w:tcPr>
            <w:tcW w:w="851" w:type="dxa"/>
            <w:tcBorders>
              <w:top w:val="single" w:sz="4" w:space="0" w:color="auto"/>
              <w:left w:val="single" w:sz="4" w:space="0" w:color="auto"/>
              <w:bottom w:val="single" w:sz="4" w:space="0" w:color="auto"/>
              <w:right w:val="single" w:sz="4" w:space="0" w:color="auto"/>
            </w:tcBorders>
          </w:tcPr>
          <w:p w:rsidR="00987BC1" w:rsidRPr="00543232" w:rsidRDefault="00987BC1" w:rsidP="00886244">
            <w:pPr>
              <w:jc w:val="center"/>
            </w:pPr>
            <w:r w:rsidRPr="00543232">
              <w:t>5.5.5</w:t>
            </w:r>
          </w:p>
        </w:tc>
        <w:tc>
          <w:tcPr>
            <w:tcW w:w="4536" w:type="dxa"/>
            <w:tcBorders>
              <w:top w:val="single" w:sz="4" w:space="0" w:color="auto"/>
              <w:left w:val="single" w:sz="4" w:space="0" w:color="auto"/>
              <w:bottom w:val="single" w:sz="4" w:space="0" w:color="auto"/>
              <w:right w:val="single" w:sz="4" w:space="0" w:color="auto"/>
            </w:tcBorders>
          </w:tcPr>
          <w:p w:rsidR="00987BC1" w:rsidRPr="00543232" w:rsidRDefault="00987BC1" w:rsidP="00886244">
            <w:r w:rsidRPr="00543232">
              <w:t>Сумма административных штрафов к поступлению в доход бюджета, тыс. руб.</w:t>
            </w:r>
          </w:p>
        </w:tc>
        <w:tc>
          <w:tcPr>
            <w:tcW w:w="1560" w:type="dxa"/>
            <w:tcBorders>
              <w:left w:val="single" w:sz="4" w:space="0" w:color="auto"/>
              <w:bottom w:val="single" w:sz="4" w:space="0" w:color="auto"/>
              <w:right w:val="single" w:sz="4" w:space="0" w:color="auto"/>
            </w:tcBorders>
            <w:vAlign w:val="center"/>
          </w:tcPr>
          <w:p w:rsidR="00987BC1" w:rsidRPr="00543232" w:rsidRDefault="00987BC1" w:rsidP="00886244">
            <w:pPr>
              <w:jc w:val="center"/>
            </w:pPr>
            <w:r>
              <w:t>9,3</w:t>
            </w:r>
          </w:p>
        </w:tc>
        <w:tc>
          <w:tcPr>
            <w:tcW w:w="1559" w:type="dxa"/>
            <w:tcBorders>
              <w:left w:val="single" w:sz="4" w:space="0" w:color="auto"/>
              <w:bottom w:val="single" w:sz="4" w:space="0" w:color="auto"/>
              <w:right w:val="single" w:sz="4" w:space="0" w:color="auto"/>
            </w:tcBorders>
            <w:vAlign w:val="center"/>
          </w:tcPr>
          <w:p w:rsidR="00987BC1" w:rsidRPr="00543232" w:rsidRDefault="00987BC1" w:rsidP="00886244">
            <w:pPr>
              <w:jc w:val="center"/>
            </w:pPr>
            <w:r>
              <w:t>37,0</w:t>
            </w:r>
          </w:p>
        </w:tc>
        <w:tc>
          <w:tcPr>
            <w:tcW w:w="1417" w:type="dxa"/>
            <w:tcBorders>
              <w:left w:val="single" w:sz="4" w:space="0" w:color="auto"/>
              <w:bottom w:val="single" w:sz="4" w:space="0" w:color="auto"/>
              <w:right w:val="single" w:sz="4" w:space="0" w:color="auto"/>
            </w:tcBorders>
            <w:vAlign w:val="center"/>
          </w:tcPr>
          <w:p w:rsidR="00987BC1" w:rsidRDefault="00987BC1" w:rsidP="00886244">
            <w:pPr>
              <w:jc w:val="center"/>
            </w:pPr>
            <w:r>
              <w:t>146,6</w:t>
            </w:r>
          </w:p>
        </w:tc>
      </w:tr>
      <w:tr w:rsidR="00987BC1" w:rsidRPr="00543232" w:rsidTr="00886244">
        <w:trPr>
          <w:trHeight w:val="323"/>
        </w:trPr>
        <w:tc>
          <w:tcPr>
            <w:tcW w:w="851" w:type="dxa"/>
            <w:tcBorders>
              <w:top w:val="single" w:sz="4" w:space="0" w:color="auto"/>
              <w:left w:val="single" w:sz="4" w:space="0" w:color="auto"/>
              <w:bottom w:val="single" w:sz="4" w:space="0" w:color="auto"/>
              <w:right w:val="single" w:sz="4" w:space="0" w:color="auto"/>
            </w:tcBorders>
          </w:tcPr>
          <w:p w:rsidR="00987BC1" w:rsidRPr="00543232" w:rsidRDefault="00987BC1" w:rsidP="00886244">
            <w:pPr>
              <w:jc w:val="center"/>
            </w:pPr>
            <w:r w:rsidRPr="00543232">
              <w:t>5.5.6</w:t>
            </w:r>
          </w:p>
        </w:tc>
        <w:tc>
          <w:tcPr>
            <w:tcW w:w="4536" w:type="dxa"/>
            <w:tcBorders>
              <w:top w:val="single" w:sz="4" w:space="0" w:color="auto"/>
              <w:left w:val="single" w:sz="4" w:space="0" w:color="auto"/>
              <w:bottom w:val="single" w:sz="4" w:space="0" w:color="auto"/>
              <w:right w:val="single" w:sz="4" w:space="0" w:color="auto"/>
            </w:tcBorders>
          </w:tcPr>
          <w:p w:rsidR="00987BC1" w:rsidRPr="00543232" w:rsidRDefault="00987BC1" w:rsidP="00886244">
            <w:r w:rsidRPr="00543232">
              <w:t>Количество мер прокурорского реагирования по материалам КСО</w:t>
            </w:r>
          </w:p>
        </w:tc>
        <w:tc>
          <w:tcPr>
            <w:tcW w:w="1560" w:type="dxa"/>
            <w:tcBorders>
              <w:left w:val="single" w:sz="4" w:space="0" w:color="auto"/>
              <w:bottom w:val="single" w:sz="4" w:space="0" w:color="auto"/>
              <w:right w:val="single" w:sz="4" w:space="0" w:color="auto"/>
            </w:tcBorders>
            <w:vAlign w:val="center"/>
          </w:tcPr>
          <w:p w:rsidR="00987BC1" w:rsidRPr="00543232" w:rsidRDefault="00987BC1" w:rsidP="00886244">
            <w:pPr>
              <w:jc w:val="center"/>
            </w:pPr>
            <w:r>
              <w:t>7</w:t>
            </w:r>
          </w:p>
        </w:tc>
        <w:tc>
          <w:tcPr>
            <w:tcW w:w="1559" w:type="dxa"/>
            <w:tcBorders>
              <w:left w:val="single" w:sz="4" w:space="0" w:color="auto"/>
              <w:bottom w:val="single" w:sz="4" w:space="0" w:color="auto"/>
              <w:right w:val="single" w:sz="4" w:space="0" w:color="auto"/>
            </w:tcBorders>
            <w:vAlign w:val="center"/>
          </w:tcPr>
          <w:p w:rsidR="00987BC1" w:rsidRPr="00543232" w:rsidRDefault="00987BC1" w:rsidP="00886244">
            <w:pPr>
              <w:jc w:val="center"/>
            </w:pPr>
            <w:r>
              <w:t>5</w:t>
            </w:r>
          </w:p>
        </w:tc>
        <w:tc>
          <w:tcPr>
            <w:tcW w:w="1417" w:type="dxa"/>
            <w:tcBorders>
              <w:left w:val="single" w:sz="4" w:space="0" w:color="auto"/>
              <w:bottom w:val="single" w:sz="4" w:space="0" w:color="auto"/>
              <w:right w:val="single" w:sz="4" w:space="0" w:color="auto"/>
            </w:tcBorders>
            <w:vAlign w:val="center"/>
          </w:tcPr>
          <w:p w:rsidR="00987BC1" w:rsidRDefault="00987BC1" w:rsidP="00886244">
            <w:pPr>
              <w:jc w:val="center"/>
            </w:pPr>
            <w:r>
              <w:t>1</w:t>
            </w:r>
          </w:p>
        </w:tc>
      </w:tr>
      <w:tr w:rsidR="00987BC1" w:rsidRPr="00543232" w:rsidTr="00886244">
        <w:trPr>
          <w:trHeight w:val="319"/>
        </w:trPr>
        <w:tc>
          <w:tcPr>
            <w:tcW w:w="9923" w:type="dxa"/>
            <w:gridSpan w:val="5"/>
            <w:tcBorders>
              <w:top w:val="single" w:sz="4" w:space="0" w:color="auto"/>
              <w:left w:val="single" w:sz="4" w:space="0" w:color="auto"/>
              <w:bottom w:val="single" w:sz="4" w:space="0" w:color="auto"/>
              <w:right w:val="single" w:sz="4" w:space="0" w:color="auto"/>
            </w:tcBorders>
            <w:vAlign w:val="center"/>
          </w:tcPr>
          <w:p w:rsidR="00987BC1" w:rsidRPr="00B84D05" w:rsidRDefault="00987BC1" w:rsidP="00886244">
            <w:pPr>
              <w:jc w:val="center"/>
              <w:rPr>
                <w:b/>
                <w:bCs/>
              </w:rPr>
            </w:pPr>
            <w:r w:rsidRPr="00B84D05">
              <w:rPr>
                <w:b/>
                <w:bCs/>
              </w:rPr>
              <w:t>6. Финансовое обеспечение деятельности контрольно-счетного органа</w:t>
            </w:r>
          </w:p>
        </w:tc>
      </w:tr>
      <w:tr w:rsidR="00987BC1" w:rsidRPr="00543232" w:rsidTr="00886244">
        <w:trPr>
          <w:trHeight w:val="374"/>
        </w:trPr>
        <w:tc>
          <w:tcPr>
            <w:tcW w:w="851" w:type="dxa"/>
            <w:tcBorders>
              <w:top w:val="single" w:sz="4" w:space="0" w:color="auto"/>
              <w:left w:val="single" w:sz="4" w:space="0" w:color="auto"/>
              <w:bottom w:val="single" w:sz="4" w:space="0" w:color="auto"/>
              <w:right w:val="single" w:sz="4" w:space="0" w:color="auto"/>
            </w:tcBorders>
          </w:tcPr>
          <w:p w:rsidR="00987BC1" w:rsidRPr="00543232" w:rsidRDefault="00987BC1" w:rsidP="00886244">
            <w:pPr>
              <w:jc w:val="center"/>
            </w:pPr>
            <w:r w:rsidRPr="00543232">
              <w:t>6.1</w:t>
            </w:r>
          </w:p>
        </w:tc>
        <w:tc>
          <w:tcPr>
            <w:tcW w:w="4536" w:type="dxa"/>
            <w:tcBorders>
              <w:top w:val="single" w:sz="4" w:space="0" w:color="auto"/>
              <w:left w:val="single" w:sz="4" w:space="0" w:color="auto"/>
              <w:bottom w:val="single" w:sz="4" w:space="0" w:color="auto"/>
              <w:right w:val="single" w:sz="4" w:space="0" w:color="auto"/>
            </w:tcBorders>
          </w:tcPr>
          <w:p w:rsidR="00987BC1" w:rsidRPr="00543232" w:rsidRDefault="00987BC1" w:rsidP="00886244">
            <w:pPr>
              <w:rPr>
                <w:bCs/>
              </w:rPr>
            </w:pPr>
            <w:r w:rsidRPr="00543232">
              <w:rPr>
                <w:bCs/>
              </w:rPr>
              <w:t>Затраты на содержание контрольно-счетного органа в отчетном году</w:t>
            </w:r>
            <w:r>
              <w:rPr>
                <w:bCs/>
              </w:rPr>
              <w:t xml:space="preserve"> </w:t>
            </w:r>
            <w:r w:rsidRPr="00543232">
              <w:rPr>
                <w:bCs/>
              </w:rPr>
              <w:t>(факт), тыс. руб.</w:t>
            </w:r>
            <w:r>
              <w:rPr>
                <w:bCs/>
              </w:rPr>
              <w:t>,</w:t>
            </w:r>
          </w:p>
        </w:tc>
        <w:tc>
          <w:tcPr>
            <w:tcW w:w="1560" w:type="dxa"/>
            <w:tcBorders>
              <w:left w:val="single" w:sz="4" w:space="0" w:color="auto"/>
              <w:bottom w:val="single" w:sz="4" w:space="0" w:color="auto"/>
              <w:right w:val="single" w:sz="4" w:space="0" w:color="auto"/>
            </w:tcBorders>
            <w:vAlign w:val="center"/>
          </w:tcPr>
          <w:p w:rsidR="00987BC1" w:rsidRPr="00543232" w:rsidRDefault="00987BC1" w:rsidP="00886244">
            <w:pPr>
              <w:jc w:val="center"/>
            </w:pPr>
            <w:r>
              <w:t>6434,7</w:t>
            </w:r>
          </w:p>
        </w:tc>
        <w:tc>
          <w:tcPr>
            <w:tcW w:w="1559" w:type="dxa"/>
            <w:tcBorders>
              <w:left w:val="single" w:sz="4" w:space="0" w:color="auto"/>
              <w:bottom w:val="single" w:sz="4" w:space="0" w:color="auto"/>
              <w:right w:val="single" w:sz="4" w:space="0" w:color="auto"/>
            </w:tcBorders>
            <w:vAlign w:val="center"/>
          </w:tcPr>
          <w:p w:rsidR="00987BC1" w:rsidRPr="00543232" w:rsidRDefault="00987BC1" w:rsidP="00886244">
            <w:pPr>
              <w:jc w:val="center"/>
            </w:pPr>
            <w:r>
              <w:t>7161,9</w:t>
            </w:r>
          </w:p>
        </w:tc>
        <w:tc>
          <w:tcPr>
            <w:tcW w:w="1417" w:type="dxa"/>
            <w:tcBorders>
              <w:left w:val="single" w:sz="4" w:space="0" w:color="auto"/>
              <w:bottom w:val="single" w:sz="4" w:space="0" w:color="auto"/>
              <w:right w:val="single" w:sz="4" w:space="0" w:color="auto"/>
            </w:tcBorders>
            <w:vAlign w:val="center"/>
          </w:tcPr>
          <w:p w:rsidR="00987BC1" w:rsidRDefault="00987BC1" w:rsidP="00886244">
            <w:pPr>
              <w:jc w:val="center"/>
            </w:pPr>
            <w:r>
              <w:t>8329,1</w:t>
            </w:r>
          </w:p>
        </w:tc>
      </w:tr>
      <w:tr w:rsidR="00987BC1" w:rsidRPr="00543232" w:rsidTr="00886244">
        <w:trPr>
          <w:trHeight w:val="223"/>
        </w:trPr>
        <w:tc>
          <w:tcPr>
            <w:tcW w:w="851" w:type="dxa"/>
            <w:tcBorders>
              <w:top w:val="single" w:sz="4" w:space="0" w:color="auto"/>
              <w:left w:val="single" w:sz="4" w:space="0" w:color="auto"/>
              <w:bottom w:val="single" w:sz="4" w:space="0" w:color="auto"/>
              <w:right w:val="single" w:sz="4" w:space="0" w:color="auto"/>
            </w:tcBorders>
          </w:tcPr>
          <w:p w:rsidR="00987BC1" w:rsidRPr="00543232" w:rsidRDefault="00987BC1" w:rsidP="00886244">
            <w:pPr>
              <w:jc w:val="center"/>
            </w:pPr>
          </w:p>
        </w:tc>
        <w:tc>
          <w:tcPr>
            <w:tcW w:w="4536" w:type="dxa"/>
            <w:tcBorders>
              <w:top w:val="single" w:sz="4" w:space="0" w:color="auto"/>
              <w:left w:val="single" w:sz="4" w:space="0" w:color="auto"/>
              <w:bottom w:val="single" w:sz="4" w:space="0" w:color="auto"/>
              <w:right w:val="single" w:sz="4" w:space="0" w:color="auto"/>
            </w:tcBorders>
          </w:tcPr>
          <w:p w:rsidR="00987BC1" w:rsidRPr="00543232" w:rsidRDefault="00987BC1" w:rsidP="00886244">
            <w:pPr>
              <w:rPr>
                <w:bCs/>
              </w:rPr>
            </w:pPr>
            <w:r w:rsidRPr="00543232">
              <w:rPr>
                <w:bCs/>
              </w:rPr>
              <w:t xml:space="preserve">в том числе </w:t>
            </w:r>
            <w:r w:rsidRPr="00543232">
              <w:rPr>
                <w:bCs/>
                <w:i/>
              </w:rPr>
              <w:t>средства поселений</w:t>
            </w:r>
          </w:p>
        </w:tc>
        <w:tc>
          <w:tcPr>
            <w:tcW w:w="1560" w:type="dxa"/>
            <w:tcBorders>
              <w:left w:val="single" w:sz="4" w:space="0" w:color="auto"/>
              <w:bottom w:val="single" w:sz="4" w:space="0" w:color="auto"/>
              <w:right w:val="single" w:sz="4" w:space="0" w:color="auto"/>
            </w:tcBorders>
            <w:vAlign w:val="center"/>
          </w:tcPr>
          <w:p w:rsidR="00987BC1" w:rsidRDefault="00987BC1" w:rsidP="00886244">
            <w:pPr>
              <w:jc w:val="center"/>
            </w:pPr>
            <w:r>
              <w:t>816,9</w:t>
            </w:r>
          </w:p>
        </w:tc>
        <w:tc>
          <w:tcPr>
            <w:tcW w:w="1559" w:type="dxa"/>
            <w:tcBorders>
              <w:left w:val="single" w:sz="4" w:space="0" w:color="auto"/>
              <w:bottom w:val="single" w:sz="4" w:space="0" w:color="auto"/>
              <w:right w:val="single" w:sz="4" w:space="0" w:color="auto"/>
            </w:tcBorders>
            <w:vAlign w:val="center"/>
          </w:tcPr>
          <w:p w:rsidR="00987BC1" w:rsidRDefault="00987BC1" w:rsidP="00886244">
            <w:pPr>
              <w:jc w:val="center"/>
            </w:pPr>
            <w:r>
              <w:t>936,7</w:t>
            </w:r>
          </w:p>
        </w:tc>
        <w:tc>
          <w:tcPr>
            <w:tcW w:w="1417" w:type="dxa"/>
            <w:tcBorders>
              <w:left w:val="single" w:sz="4" w:space="0" w:color="auto"/>
              <w:bottom w:val="single" w:sz="4" w:space="0" w:color="auto"/>
              <w:right w:val="single" w:sz="4" w:space="0" w:color="auto"/>
            </w:tcBorders>
            <w:vAlign w:val="center"/>
          </w:tcPr>
          <w:p w:rsidR="00987BC1" w:rsidRDefault="00987BC1" w:rsidP="00886244">
            <w:pPr>
              <w:jc w:val="center"/>
            </w:pPr>
            <w:r>
              <w:t>1109,7</w:t>
            </w:r>
          </w:p>
        </w:tc>
      </w:tr>
      <w:tr w:rsidR="00987BC1" w:rsidRPr="00543232" w:rsidTr="00886244">
        <w:trPr>
          <w:trHeight w:val="391"/>
        </w:trPr>
        <w:tc>
          <w:tcPr>
            <w:tcW w:w="851" w:type="dxa"/>
            <w:tcBorders>
              <w:top w:val="single" w:sz="4" w:space="0" w:color="auto"/>
              <w:left w:val="single" w:sz="4" w:space="0" w:color="auto"/>
              <w:bottom w:val="single" w:sz="4" w:space="0" w:color="auto"/>
              <w:right w:val="single" w:sz="4" w:space="0" w:color="auto"/>
            </w:tcBorders>
          </w:tcPr>
          <w:p w:rsidR="00987BC1" w:rsidRPr="00543232" w:rsidRDefault="00987BC1" w:rsidP="00886244">
            <w:pPr>
              <w:jc w:val="center"/>
            </w:pPr>
            <w:r w:rsidRPr="00543232">
              <w:lastRenderedPageBreak/>
              <w:t>6.2</w:t>
            </w:r>
          </w:p>
        </w:tc>
        <w:tc>
          <w:tcPr>
            <w:tcW w:w="4536" w:type="dxa"/>
            <w:tcBorders>
              <w:top w:val="single" w:sz="4" w:space="0" w:color="auto"/>
              <w:left w:val="single" w:sz="4" w:space="0" w:color="auto"/>
              <w:bottom w:val="single" w:sz="4" w:space="0" w:color="auto"/>
              <w:right w:val="single" w:sz="4" w:space="0" w:color="auto"/>
            </w:tcBorders>
          </w:tcPr>
          <w:p w:rsidR="00987BC1" w:rsidRPr="00543232" w:rsidRDefault="00987BC1" w:rsidP="00886244">
            <w:pPr>
              <w:rPr>
                <w:bCs/>
              </w:rPr>
            </w:pPr>
            <w:r w:rsidRPr="00543232">
              <w:rPr>
                <w:bCs/>
              </w:rPr>
              <w:t xml:space="preserve">Запланировано средств на содержание контрольно-счетного органа в бюджете на </w:t>
            </w:r>
            <w:r>
              <w:rPr>
                <w:bCs/>
              </w:rPr>
              <w:t>очередной</w:t>
            </w:r>
            <w:r w:rsidRPr="00543232">
              <w:rPr>
                <w:bCs/>
              </w:rPr>
              <w:t xml:space="preserve"> финансовый год</w:t>
            </w:r>
            <w:r>
              <w:rPr>
                <w:bCs/>
              </w:rPr>
              <w:t xml:space="preserve"> (план)</w:t>
            </w:r>
            <w:r w:rsidRPr="00543232">
              <w:rPr>
                <w:bCs/>
              </w:rPr>
              <w:t>, тыс. руб.</w:t>
            </w:r>
            <w:r>
              <w:rPr>
                <w:bCs/>
              </w:rPr>
              <w:t>,</w:t>
            </w:r>
          </w:p>
        </w:tc>
        <w:tc>
          <w:tcPr>
            <w:tcW w:w="1560" w:type="dxa"/>
            <w:tcBorders>
              <w:left w:val="single" w:sz="4" w:space="0" w:color="auto"/>
              <w:bottom w:val="single" w:sz="4" w:space="0" w:color="auto"/>
              <w:right w:val="single" w:sz="4" w:space="0" w:color="auto"/>
            </w:tcBorders>
            <w:vAlign w:val="center"/>
          </w:tcPr>
          <w:p w:rsidR="00987BC1" w:rsidRPr="00543232" w:rsidRDefault="00987BC1" w:rsidP="00886244">
            <w:pPr>
              <w:jc w:val="center"/>
            </w:pPr>
            <w:r>
              <w:t>7031,6</w:t>
            </w:r>
          </w:p>
        </w:tc>
        <w:tc>
          <w:tcPr>
            <w:tcW w:w="1559" w:type="dxa"/>
            <w:tcBorders>
              <w:left w:val="single" w:sz="4" w:space="0" w:color="auto"/>
              <w:bottom w:val="single" w:sz="4" w:space="0" w:color="auto"/>
              <w:right w:val="single" w:sz="4" w:space="0" w:color="auto"/>
            </w:tcBorders>
            <w:vAlign w:val="center"/>
          </w:tcPr>
          <w:p w:rsidR="00987BC1" w:rsidRPr="00543232" w:rsidRDefault="00987BC1" w:rsidP="00886244">
            <w:pPr>
              <w:jc w:val="center"/>
            </w:pPr>
            <w:r>
              <w:t>8127,2</w:t>
            </w:r>
          </w:p>
        </w:tc>
        <w:tc>
          <w:tcPr>
            <w:tcW w:w="1417" w:type="dxa"/>
            <w:tcBorders>
              <w:left w:val="single" w:sz="4" w:space="0" w:color="auto"/>
              <w:bottom w:val="single" w:sz="4" w:space="0" w:color="auto"/>
              <w:right w:val="single" w:sz="4" w:space="0" w:color="auto"/>
            </w:tcBorders>
            <w:vAlign w:val="center"/>
          </w:tcPr>
          <w:p w:rsidR="00987BC1" w:rsidRDefault="00987BC1" w:rsidP="00886244">
            <w:pPr>
              <w:jc w:val="center"/>
            </w:pPr>
            <w:r>
              <w:t>8847,6</w:t>
            </w:r>
          </w:p>
        </w:tc>
      </w:tr>
      <w:tr w:rsidR="00987BC1" w:rsidRPr="00543232" w:rsidTr="00886244">
        <w:trPr>
          <w:trHeight w:val="238"/>
        </w:trPr>
        <w:tc>
          <w:tcPr>
            <w:tcW w:w="851" w:type="dxa"/>
            <w:tcBorders>
              <w:top w:val="single" w:sz="4" w:space="0" w:color="auto"/>
              <w:left w:val="single" w:sz="4" w:space="0" w:color="auto"/>
              <w:bottom w:val="single" w:sz="4" w:space="0" w:color="auto"/>
              <w:right w:val="single" w:sz="4" w:space="0" w:color="auto"/>
            </w:tcBorders>
          </w:tcPr>
          <w:p w:rsidR="00987BC1" w:rsidRPr="00543232" w:rsidRDefault="00987BC1" w:rsidP="00886244">
            <w:pPr>
              <w:jc w:val="center"/>
            </w:pPr>
          </w:p>
        </w:tc>
        <w:tc>
          <w:tcPr>
            <w:tcW w:w="4536" w:type="dxa"/>
            <w:tcBorders>
              <w:top w:val="single" w:sz="4" w:space="0" w:color="auto"/>
              <w:left w:val="single" w:sz="4" w:space="0" w:color="auto"/>
              <w:bottom w:val="single" w:sz="4" w:space="0" w:color="auto"/>
              <w:right w:val="single" w:sz="4" w:space="0" w:color="auto"/>
            </w:tcBorders>
          </w:tcPr>
          <w:p w:rsidR="00987BC1" w:rsidRPr="00543232" w:rsidRDefault="00987BC1" w:rsidP="00886244">
            <w:pPr>
              <w:rPr>
                <w:bCs/>
              </w:rPr>
            </w:pPr>
            <w:r w:rsidRPr="00543232">
              <w:rPr>
                <w:bCs/>
              </w:rPr>
              <w:t xml:space="preserve">в том числе </w:t>
            </w:r>
            <w:r w:rsidRPr="00543232">
              <w:rPr>
                <w:bCs/>
                <w:i/>
              </w:rPr>
              <w:t>средства поселений</w:t>
            </w:r>
          </w:p>
        </w:tc>
        <w:tc>
          <w:tcPr>
            <w:tcW w:w="1560" w:type="dxa"/>
            <w:tcBorders>
              <w:left w:val="single" w:sz="4" w:space="0" w:color="auto"/>
              <w:bottom w:val="single" w:sz="4" w:space="0" w:color="auto"/>
              <w:right w:val="single" w:sz="4" w:space="0" w:color="auto"/>
            </w:tcBorders>
            <w:vAlign w:val="center"/>
          </w:tcPr>
          <w:p w:rsidR="00987BC1" w:rsidRPr="00543232" w:rsidRDefault="00987BC1" w:rsidP="00886244">
            <w:pPr>
              <w:jc w:val="center"/>
            </w:pPr>
            <w:r>
              <w:t>893,7</w:t>
            </w:r>
          </w:p>
        </w:tc>
        <w:tc>
          <w:tcPr>
            <w:tcW w:w="1559" w:type="dxa"/>
            <w:tcBorders>
              <w:left w:val="single" w:sz="4" w:space="0" w:color="auto"/>
              <w:bottom w:val="single" w:sz="4" w:space="0" w:color="auto"/>
              <w:right w:val="single" w:sz="4" w:space="0" w:color="auto"/>
            </w:tcBorders>
            <w:vAlign w:val="center"/>
          </w:tcPr>
          <w:p w:rsidR="00987BC1" w:rsidRPr="00543232" w:rsidRDefault="00987BC1" w:rsidP="00886244">
            <w:pPr>
              <w:jc w:val="center"/>
            </w:pPr>
            <w:r>
              <w:t>1106,8</w:t>
            </w:r>
          </w:p>
        </w:tc>
        <w:tc>
          <w:tcPr>
            <w:tcW w:w="1417" w:type="dxa"/>
            <w:tcBorders>
              <w:left w:val="single" w:sz="4" w:space="0" w:color="auto"/>
              <w:bottom w:val="single" w:sz="4" w:space="0" w:color="auto"/>
              <w:right w:val="single" w:sz="4" w:space="0" w:color="auto"/>
            </w:tcBorders>
            <w:vAlign w:val="center"/>
          </w:tcPr>
          <w:p w:rsidR="00987BC1" w:rsidRDefault="00987BC1" w:rsidP="00886244">
            <w:pPr>
              <w:jc w:val="center"/>
            </w:pPr>
            <w:r>
              <w:t>1222,6</w:t>
            </w:r>
          </w:p>
        </w:tc>
      </w:tr>
    </w:tbl>
    <w:p w:rsidR="00987BC1" w:rsidRDefault="00987BC1" w:rsidP="00987BC1">
      <w:pPr>
        <w:widowControl w:val="0"/>
        <w:autoSpaceDE w:val="0"/>
        <w:autoSpaceDN w:val="0"/>
        <w:adjustRightInd w:val="0"/>
        <w:ind w:firstLine="540"/>
        <w:contextualSpacing/>
        <w:jc w:val="both"/>
        <w:rPr>
          <w:sz w:val="28"/>
          <w:szCs w:val="28"/>
        </w:rPr>
      </w:pPr>
    </w:p>
    <w:p w:rsidR="00987BC1" w:rsidRDefault="00987BC1" w:rsidP="00987BC1">
      <w:pPr>
        <w:widowControl w:val="0"/>
        <w:autoSpaceDE w:val="0"/>
        <w:autoSpaceDN w:val="0"/>
        <w:adjustRightInd w:val="0"/>
        <w:contextualSpacing/>
        <w:rPr>
          <w:sz w:val="28"/>
          <w:szCs w:val="28"/>
        </w:rPr>
      </w:pPr>
      <w:r w:rsidRPr="003A7EE6">
        <w:rPr>
          <w:sz w:val="28"/>
          <w:szCs w:val="28"/>
        </w:rPr>
        <w:t xml:space="preserve">Председатель </w:t>
      </w:r>
    </w:p>
    <w:p w:rsidR="00987BC1" w:rsidRDefault="00987BC1" w:rsidP="00987BC1">
      <w:pPr>
        <w:widowControl w:val="0"/>
        <w:autoSpaceDE w:val="0"/>
        <w:autoSpaceDN w:val="0"/>
        <w:adjustRightInd w:val="0"/>
        <w:contextualSpacing/>
      </w:pPr>
      <w:r w:rsidRPr="003A7EE6">
        <w:rPr>
          <w:sz w:val="28"/>
          <w:szCs w:val="28"/>
        </w:rPr>
        <w:t>контрольно-счетной палаты</w:t>
      </w:r>
      <w:r w:rsidRPr="003A7EE6">
        <w:rPr>
          <w:sz w:val="28"/>
          <w:szCs w:val="28"/>
        </w:rPr>
        <w:tab/>
      </w:r>
      <w:r>
        <w:rPr>
          <w:sz w:val="28"/>
          <w:szCs w:val="28"/>
        </w:rPr>
        <w:t xml:space="preserve">                             </w:t>
      </w:r>
      <w:r>
        <w:rPr>
          <w:sz w:val="28"/>
          <w:szCs w:val="28"/>
        </w:rPr>
        <w:tab/>
      </w:r>
      <w:r>
        <w:rPr>
          <w:sz w:val="28"/>
          <w:szCs w:val="28"/>
        </w:rPr>
        <w:tab/>
      </w:r>
      <w:r>
        <w:rPr>
          <w:sz w:val="28"/>
          <w:szCs w:val="28"/>
        </w:rPr>
        <w:tab/>
        <w:t xml:space="preserve">         </w:t>
      </w:r>
      <w:proofErr w:type="spellStart"/>
      <w:r w:rsidRPr="003A7EE6">
        <w:rPr>
          <w:sz w:val="28"/>
          <w:szCs w:val="28"/>
        </w:rPr>
        <w:t>С.Ю.Чаленко</w:t>
      </w:r>
      <w:proofErr w:type="spellEnd"/>
    </w:p>
    <w:p w:rsidR="00BE0AB1" w:rsidRDefault="00BE0AB1" w:rsidP="008D200F">
      <w:pPr>
        <w:jc w:val="both"/>
        <w:rPr>
          <w:sz w:val="28"/>
        </w:rPr>
      </w:pPr>
    </w:p>
    <w:p w:rsidR="00987BC1" w:rsidRDefault="00987BC1" w:rsidP="008D200F">
      <w:pPr>
        <w:jc w:val="both"/>
        <w:rPr>
          <w:sz w:val="28"/>
        </w:rPr>
      </w:pPr>
    </w:p>
    <w:p w:rsidR="00987BC1" w:rsidRDefault="00987BC1" w:rsidP="00987BC1">
      <w:pPr>
        <w:rPr>
          <w:sz w:val="28"/>
        </w:rPr>
        <w:sectPr w:rsidR="00987BC1" w:rsidSect="002F74ED">
          <w:pgSz w:w="11906" w:h="16838"/>
          <w:pgMar w:top="284" w:right="567" w:bottom="1134" w:left="1701" w:header="709" w:footer="709" w:gutter="0"/>
          <w:cols w:space="708"/>
          <w:docGrid w:linePitch="360"/>
        </w:sectPr>
      </w:pPr>
    </w:p>
    <w:tbl>
      <w:tblPr>
        <w:tblW w:w="15324" w:type="dxa"/>
        <w:tblInd w:w="93" w:type="dxa"/>
        <w:tblLook w:val="04A0"/>
      </w:tblPr>
      <w:tblGrid>
        <w:gridCol w:w="600"/>
        <w:gridCol w:w="10180"/>
        <w:gridCol w:w="4544"/>
      </w:tblGrid>
      <w:tr w:rsidR="00122526" w:rsidRPr="00122526" w:rsidTr="00122526">
        <w:trPr>
          <w:trHeight w:val="555"/>
        </w:trPr>
        <w:tc>
          <w:tcPr>
            <w:tcW w:w="600" w:type="dxa"/>
            <w:tcBorders>
              <w:top w:val="nil"/>
              <w:left w:val="nil"/>
              <w:bottom w:val="nil"/>
              <w:right w:val="nil"/>
            </w:tcBorders>
            <w:shd w:val="clear" w:color="auto" w:fill="auto"/>
            <w:noWrap/>
            <w:vAlign w:val="bottom"/>
            <w:hideMark/>
          </w:tcPr>
          <w:p w:rsidR="00122526" w:rsidRPr="00122526" w:rsidRDefault="00122526" w:rsidP="00122526">
            <w:pPr>
              <w:rPr>
                <w:color w:val="000000"/>
                <w:sz w:val="22"/>
                <w:szCs w:val="22"/>
              </w:rPr>
            </w:pPr>
            <w:bookmarkStart w:id="16" w:name="RANGE!B1:D65"/>
            <w:bookmarkEnd w:id="16"/>
          </w:p>
        </w:tc>
        <w:tc>
          <w:tcPr>
            <w:tcW w:w="10180" w:type="dxa"/>
            <w:tcBorders>
              <w:top w:val="nil"/>
              <w:left w:val="nil"/>
              <w:bottom w:val="nil"/>
              <w:right w:val="nil"/>
            </w:tcBorders>
            <w:shd w:val="clear" w:color="auto" w:fill="auto"/>
            <w:noWrap/>
            <w:vAlign w:val="bottom"/>
            <w:hideMark/>
          </w:tcPr>
          <w:p w:rsidR="00122526" w:rsidRPr="00122526" w:rsidRDefault="00122526" w:rsidP="00122526">
            <w:pPr>
              <w:rPr>
                <w:color w:val="000000"/>
                <w:sz w:val="22"/>
                <w:szCs w:val="22"/>
              </w:rPr>
            </w:pPr>
          </w:p>
        </w:tc>
        <w:tc>
          <w:tcPr>
            <w:tcW w:w="4544" w:type="dxa"/>
            <w:tcBorders>
              <w:top w:val="nil"/>
              <w:left w:val="nil"/>
              <w:bottom w:val="nil"/>
              <w:right w:val="nil"/>
            </w:tcBorders>
            <w:shd w:val="clear" w:color="auto" w:fill="auto"/>
            <w:vAlign w:val="center"/>
            <w:hideMark/>
          </w:tcPr>
          <w:p w:rsidR="00122526" w:rsidRPr="00122526" w:rsidRDefault="00122526" w:rsidP="00122526">
            <w:pPr>
              <w:jc w:val="right"/>
              <w:rPr>
                <w:color w:val="000000"/>
                <w:sz w:val="28"/>
                <w:szCs w:val="28"/>
              </w:rPr>
            </w:pPr>
          </w:p>
        </w:tc>
      </w:tr>
      <w:tr w:rsidR="00122526" w:rsidRPr="00122526" w:rsidTr="00122526">
        <w:trPr>
          <w:trHeight w:val="1995"/>
        </w:trPr>
        <w:tc>
          <w:tcPr>
            <w:tcW w:w="600" w:type="dxa"/>
            <w:tcBorders>
              <w:top w:val="nil"/>
              <w:left w:val="nil"/>
              <w:bottom w:val="nil"/>
              <w:right w:val="nil"/>
            </w:tcBorders>
            <w:shd w:val="clear" w:color="auto" w:fill="auto"/>
            <w:noWrap/>
            <w:vAlign w:val="bottom"/>
            <w:hideMark/>
          </w:tcPr>
          <w:p w:rsidR="00122526" w:rsidRPr="00122526" w:rsidRDefault="00122526" w:rsidP="00122526">
            <w:pPr>
              <w:rPr>
                <w:color w:val="000000"/>
                <w:sz w:val="22"/>
                <w:szCs w:val="22"/>
              </w:rPr>
            </w:pPr>
          </w:p>
        </w:tc>
        <w:tc>
          <w:tcPr>
            <w:tcW w:w="10180" w:type="dxa"/>
            <w:tcBorders>
              <w:top w:val="nil"/>
              <w:left w:val="nil"/>
              <w:bottom w:val="nil"/>
              <w:right w:val="nil"/>
            </w:tcBorders>
            <w:shd w:val="clear" w:color="000000" w:fill="FFFFFF"/>
            <w:noWrap/>
            <w:hideMark/>
          </w:tcPr>
          <w:p w:rsidR="00122526" w:rsidRPr="00122526" w:rsidRDefault="00122526" w:rsidP="00122526">
            <w:pPr>
              <w:rPr>
                <w:color w:val="000000"/>
              </w:rPr>
            </w:pPr>
            <w:r w:rsidRPr="00122526">
              <w:rPr>
                <w:color w:val="000000"/>
              </w:rPr>
              <w:t> </w:t>
            </w:r>
          </w:p>
        </w:tc>
        <w:tc>
          <w:tcPr>
            <w:tcW w:w="4544" w:type="dxa"/>
            <w:tcBorders>
              <w:top w:val="nil"/>
              <w:left w:val="nil"/>
              <w:bottom w:val="nil"/>
              <w:right w:val="nil"/>
            </w:tcBorders>
            <w:shd w:val="clear" w:color="000000" w:fill="FFFFFF"/>
            <w:hideMark/>
          </w:tcPr>
          <w:p w:rsidR="00122526" w:rsidRPr="00122526" w:rsidRDefault="00122526" w:rsidP="00122526">
            <w:pPr>
              <w:jc w:val="center"/>
              <w:rPr>
                <w:color w:val="000000"/>
              </w:rPr>
            </w:pPr>
            <w:r w:rsidRPr="00122526">
              <w:rPr>
                <w:color w:val="000000"/>
                <w:sz w:val="28"/>
                <w:szCs w:val="28"/>
              </w:rPr>
              <w:t>ПРИЛОЖ</w:t>
            </w:r>
            <w:r>
              <w:rPr>
                <w:color w:val="000000"/>
                <w:sz w:val="28"/>
                <w:szCs w:val="28"/>
              </w:rPr>
              <w:t>ЕНИЕ №2</w:t>
            </w:r>
            <w:r>
              <w:rPr>
                <w:color w:val="000000"/>
                <w:sz w:val="28"/>
                <w:szCs w:val="28"/>
              </w:rPr>
              <w:br/>
            </w:r>
            <w:r w:rsidRPr="00122526">
              <w:rPr>
                <w:color w:val="000000"/>
                <w:sz w:val="28"/>
                <w:szCs w:val="28"/>
              </w:rPr>
              <w:t>к годовому от</w:t>
            </w:r>
            <w:r>
              <w:rPr>
                <w:color w:val="000000"/>
                <w:sz w:val="28"/>
                <w:szCs w:val="28"/>
              </w:rPr>
              <w:t xml:space="preserve">чету </w:t>
            </w:r>
            <w:r>
              <w:rPr>
                <w:color w:val="000000"/>
                <w:sz w:val="28"/>
                <w:szCs w:val="28"/>
              </w:rPr>
              <w:br/>
            </w:r>
            <w:r w:rsidRPr="00122526">
              <w:rPr>
                <w:color w:val="000000"/>
                <w:sz w:val="28"/>
                <w:szCs w:val="28"/>
              </w:rPr>
              <w:t xml:space="preserve">контрольно-счетной </w:t>
            </w:r>
            <w:r>
              <w:rPr>
                <w:color w:val="000000"/>
                <w:sz w:val="28"/>
                <w:szCs w:val="28"/>
              </w:rPr>
              <w:t>палаты</w:t>
            </w:r>
            <w:r>
              <w:rPr>
                <w:color w:val="000000"/>
                <w:sz w:val="28"/>
                <w:szCs w:val="28"/>
              </w:rPr>
              <w:br/>
            </w:r>
            <w:r w:rsidRPr="00122526">
              <w:rPr>
                <w:color w:val="000000"/>
                <w:sz w:val="28"/>
                <w:szCs w:val="28"/>
              </w:rPr>
              <w:t>м</w:t>
            </w:r>
            <w:r>
              <w:rPr>
                <w:color w:val="000000"/>
                <w:sz w:val="28"/>
                <w:szCs w:val="28"/>
              </w:rPr>
              <w:t xml:space="preserve">униципального образования  </w:t>
            </w:r>
            <w:r>
              <w:rPr>
                <w:color w:val="000000"/>
                <w:sz w:val="28"/>
                <w:szCs w:val="28"/>
              </w:rPr>
              <w:br/>
            </w:r>
            <w:r w:rsidRPr="00122526">
              <w:rPr>
                <w:color w:val="000000"/>
                <w:sz w:val="28"/>
                <w:szCs w:val="28"/>
              </w:rPr>
              <w:t>Ейский район</w:t>
            </w:r>
          </w:p>
        </w:tc>
      </w:tr>
      <w:tr w:rsidR="00122526" w:rsidRPr="00122526" w:rsidTr="00122526">
        <w:trPr>
          <w:trHeight w:val="690"/>
        </w:trPr>
        <w:tc>
          <w:tcPr>
            <w:tcW w:w="600" w:type="dxa"/>
            <w:tcBorders>
              <w:top w:val="nil"/>
              <w:left w:val="nil"/>
              <w:bottom w:val="nil"/>
              <w:right w:val="nil"/>
            </w:tcBorders>
            <w:shd w:val="clear" w:color="auto" w:fill="auto"/>
            <w:noWrap/>
            <w:vAlign w:val="bottom"/>
            <w:hideMark/>
          </w:tcPr>
          <w:p w:rsidR="00122526" w:rsidRPr="00122526" w:rsidRDefault="00122526" w:rsidP="00122526">
            <w:pPr>
              <w:rPr>
                <w:color w:val="000000"/>
                <w:sz w:val="22"/>
                <w:szCs w:val="22"/>
              </w:rPr>
            </w:pPr>
          </w:p>
        </w:tc>
        <w:tc>
          <w:tcPr>
            <w:tcW w:w="14724" w:type="dxa"/>
            <w:gridSpan w:val="2"/>
            <w:vMerge w:val="restart"/>
            <w:tcBorders>
              <w:top w:val="nil"/>
              <w:left w:val="nil"/>
              <w:bottom w:val="nil"/>
              <w:right w:val="nil"/>
            </w:tcBorders>
            <w:shd w:val="clear" w:color="000000" w:fill="FFFFFF"/>
            <w:vAlign w:val="center"/>
            <w:hideMark/>
          </w:tcPr>
          <w:p w:rsidR="00122526" w:rsidRPr="00122526" w:rsidRDefault="00122526" w:rsidP="00122526">
            <w:pPr>
              <w:jc w:val="center"/>
              <w:rPr>
                <w:b/>
                <w:bCs/>
                <w:color w:val="000000"/>
                <w:sz w:val="28"/>
                <w:szCs w:val="28"/>
              </w:rPr>
            </w:pPr>
            <w:r w:rsidRPr="00122526">
              <w:rPr>
                <w:b/>
                <w:bCs/>
                <w:color w:val="000000"/>
                <w:sz w:val="28"/>
                <w:szCs w:val="28"/>
              </w:rPr>
              <w:t xml:space="preserve">Перечень </w:t>
            </w:r>
            <w:r w:rsidRPr="00122526">
              <w:rPr>
                <w:b/>
                <w:bCs/>
                <w:color w:val="000000"/>
                <w:sz w:val="28"/>
                <w:szCs w:val="28"/>
              </w:rPr>
              <w:br/>
              <w:t xml:space="preserve">муниципальных правовых актов муниципального образования Ейский район и поселений </w:t>
            </w:r>
            <w:proofErr w:type="spellStart"/>
            <w:r w:rsidRPr="00122526">
              <w:rPr>
                <w:b/>
                <w:bCs/>
                <w:color w:val="000000"/>
                <w:sz w:val="28"/>
                <w:szCs w:val="28"/>
              </w:rPr>
              <w:t>Ейского</w:t>
            </w:r>
            <w:proofErr w:type="spellEnd"/>
            <w:r w:rsidRPr="00122526">
              <w:rPr>
                <w:b/>
                <w:bCs/>
                <w:color w:val="000000"/>
                <w:sz w:val="28"/>
                <w:szCs w:val="28"/>
              </w:rPr>
              <w:t xml:space="preserve"> района, которые приняты или в которые внесены изменения по результатам проведенных мероприятий </w:t>
            </w:r>
            <w:proofErr w:type="gramStart"/>
            <w:r w:rsidRPr="00122526">
              <w:rPr>
                <w:b/>
                <w:bCs/>
                <w:color w:val="000000"/>
                <w:sz w:val="28"/>
                <w:szCs w:val="28"/>
              </w:rPr>
              <w:t xml:space="preserve">( </w:t>
            </w:r>
            <w:proofErr w:type="gramEnd"/>
            <w:r w:rsidRPr="00122526">
              <w:rPr>
                <w:b/>
                <w:bCs/>
                <w:color w:val="000000"/>
                <w:sz w:val="28"/>
                <w:szCs w:val="28"/>
              </w:rPr>
              <w:t xml:space="preserve">с учетом рекомендаций) контрольно-счетной палатой </w:t>
            </w:r>
            <w:r w:rsidRPr="00122526">
              <w:rPr>
                <w:b/>
                <w:bCs/>
                <w:color w:val="000000"/>
                <w:sz w:val="28"/>
                <w:szCs w:val="28"/>
              </w:rPr>
              <w:br/>
              <w:t xml:space="preserve">в 2025 году </w:t>
            </w:r>
          </w:p>
        </w:tc>
      </w:tr>
      <w:tr w:rsidR="00122526" w:rsidRPr="00122526" w:rsidTr="00122526">
        <w:trPr>
          <w:trHeight w:val="1035"/>
        </w:trPr>
        <w:tc>
          <w:tcPr>
            <w:tcW w:w="600" w:type="dxa"/>
            <w:tcBorders>
              <w:top w:val="nil"/>
              <w:left w:val="nil"/>
              <w:bottom w:val="nil"/>
              <w:right w:val="nil"/>
            </w:tcBorders>
            <w:shd w:val="clear" w:color="auto" w:fill="auto"/>
            <w:noWrap/>
            <w:vAlign w:val="bottom"/>
            <w:hideMark/>
          </w:tcPr>
          <w:p w:rsidR="00122526" w:rsidRPr="00122526" w:rsidRDefault="00122526" w:rsidP="00122526">
            <w:pPr>
              <w:rPr>
                <w:color w:val="000000"/>
                <w:sz w:val="22"/>
                <w:szCs w:val="22"/>
              </w:rPr>
            </w:pPr>
          </w:p>
        </w:tc>
        <w:tc>
          <w:tcPr>
            <w:tcW w:w="14724" w:type="dxa"/>
            <w:gridSpan w:val="2"/>
            <w:vMerge/>
            <w:tcBorders>
              <w:top w:val="nil"/>
              <w:left w:val="nil"/>
              <w:bottom w:val="single" w:sz="4" w:space="0" w:color="auto"/>
              <w:right w:val="nil"/>
            </w:tcBorders>
            <w:vAlign w:val="center"/>
            <w:hideMark/>
          </w:tcPr>
          <w:p w:rsidR="00122526" w:rsidRPr="00122526" w:rsidRDefault="00122526" w:rsidP="00122526">
            <w:pPr>
              <w:rPr>
                <w:b/>
                <w:bCs/>
                <w:color w:val="000000"/>
                <w:sz w:val="28"/>
                <w:szCs w:val="28"/>
              </w:rPr>
            </w:pPr>
          </w:p>
        </w:tc>
      </w:tr>
      <w:tr w:rsidR="00122526" w:rsidRPr="00122526" w:rsidTr="00122526">
        <w:trPr>
          <w:trHeight w:val="1035"/>
        </w:trPr>
        <w:tc>
          <w:tcPr>
            <w:tcW w:w="600" w:type="dxa"/>
            <w:tcBorders>
              <w:top w:val="nil"/>
              <w:left w:val="nil"/>
              <w:bottom w:val="nil"/>
              <w:right w:val="single" w:sz="4" w:space="0" w:color="auto"/>
            </w:tcBorders>
            <w:shd w:val="clear" w:color="auto" w:fill="auto"/>
            <w:noWrap/>
            <w:vAlign w:val="bottom"/>
            <w:hideMark/>
          </w:tcPr>
          <w:p w:rsidR="00122526" w:rsidRPr="00122526" w:rsidRDefault="00122526" w:rsidP="00122526">
            <w:pPr>
              <w:rPr>
                <w:color w:val="000000"/>
                <w:sz w:val="22"/>
                <w:szCs w:val="22"/>
              </w:rPr>
            </w:pPr>
          </w:p>
        </w:tc>
        <w:tc>
          <w:tcPr>
            <w:tcW w:w="1472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22526" w:rsidRPr="00122526" w:rsidRDefault="00122526" w:rsidP="00122526">
            <w:pPr>
              <w:rPr>
                <w:b/>
                <w:bCs/>
                <w:color w:val="000000"/>
                <w:sz w:val="26"/>
                <w:szCs w:val="26"/>
              </w:rPr>
            </w:pPr>
            <w:r w:rsidRPr="00122526">
              <w:rPr>
                <w:b/>
                <w:bCs/>
                <w:color w:val="000000"/>
                <w:sz w:val="26"/>
                <w:szCs w:val="26"/>
              </w:rPr>
              <w:t xml:space="preserve">В 2025 году приняты (внесены изменения) 52 муниципальных правовых акта, из которых 3 МПА - проекты. </w:t>
            </w:r>
            <w:r w:rsidRPr="00122526">
              <w:rPr>
                <w:b/>
                <w:bCs/>
                <w:color w:val="000000"/>
                <w:sz w:val="26"/>
                <w:szCs w:val="26"/>
              </w:rPr>
              <w:br/>
              <w:t>2 МПА принято по проверкам предшествующих периодов.</w:t>
            </w:r>
          </w:p>
        </w:tc>
      </w:tr>
      <w:tr w:rsidR="00122526" w:rsidRPr="00122526" w:rsidTr="00122526">
        <w:trPr>
          <w:trHeight w:val="345"/>
        </w:trPr>
        <w:tc>
          <w:tcPr>
            <w:tcW w:w="600" w:type="dxa"/>
            <w:tcBorders>
              <w:top w:val="nil"/>
              <w:left w:val="nil"/>
              <w:bottom w:val="nil"/>
              <w:right w:val="nil"/>
            </w:tcBorders>
            <w:shd w:val="clear" w:color="auto" w:fill="auto"/>
            <w:noWrap/>
            <w:vAlign w:val="bottom"/>
            <w:hideMark/>
          </w:tcPr>
          <w:p w:rsidR="00122526" w:rsidRPr="00122526" w:rsidRDefault="00122526" w:rsidP="00122526">
            <w:pPr>
              <w:rPr>
                <w:color w:val="000000"/>
                <w:sz w:val="22"/>
                <w:szCs w:val="22"/>
              </w:rPr>
            </w:pPr>
          </w:p>
        </w:tc>
        <w:tc>
          <w:tcPr>
            <w:tcW w:w="10180" w:type="dxa"/>
            <w:tcBorders>
              <w:top w:val="single" w:sz="4" w:space="0" w:color="auto"/>
              <w:left w:val="nil"/>
              <w:bottom w:val="nil"/>
              <w:right w:val="nil"/>
            </w:tcBorders>
            <w:shd w:val="clear" w:color="000000" w:fill="FFFFFF"/>
            <w:hideMark/>
          </w:tcPr>
          <w:p w:rsidR="00122526" w:rsidRPr="00122526" w:rsidRDefault="00122526" w:rsidP="00122526">
            <w:pPr>
              <w:rPr>
                <w:b/>
                <w:bCs/>
                <w:color w:val="000000"/>
                <w:sz w:val="28"/>
                <w:szCs w:val="28"/>
              </w:rPr>
            </w:pPr>
            <w:r w:rsidRPr="00122526">
              <w:rPr>
                <w:b/>
                <w:bCs/>
                <w:color w:val="000000"/>
                <w:sz w:val="28"/>
                <w:szCs w:val="28"/>
              </w:rPr>
              <w:t> </w:t>
            </w:r>
          </w:p>
        </w:tc>
        <w:tc>
          <w:tcPr>
            <w:tcW w:w="4544" w:type="dxa"/>
            <w:tcBorders>
              <w:top w:val="single" w:sz="4" w:space="0" w:color="auto"/>
              <w:left w:val="nil"/>
              <w:bottom w:val="nil"/>
              <w:right w:val="nil"/>
            </w:tcBorders>
            <w:shd w:val="clear" w:color="000000" w:fill="FFFFFF"/>
            <w:noWrap/>
            <w:vAlign w:val="bottom"/>
            <w:hideMark/>
          </w:tcPr>
          <w:p w:rsidR="00122526" w:rsidRPr="00122526" w:rsidRDefault="00122526" w:rsidP="00122526">
            <w:pPr>
              <w:jc w:val="right"/>
              <w:rPr>
                <w:color w:val="000000"/>
                <w:sz w:val="28"/>
                <w:szCs w:val="28"/>
              </w:rPr>
            </w:pPr>
            <w:r w:rsidRPr="00122526">
              <w:rPr>
                <w:color w:val="000000"/>
                <w:sz w:val="28"/>
                <w:szCs w:val="28"/>
              </w:rPr>
              <w:t>Таблица №4</w:t>
            </w:r>
          </w:p>
        </w:tc>
      </w:tr>
      <w:tr w:rsidR="00122526" w:rsidRPr="00122526" w:rsidTr="00122526">
        <w:trPr>
          <w:trHeight w:val="1080"/>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2526" w:rsidRPr="00122526" w:rsidRDefault="00122526" w:rsidP="00122526">
            <w:pPr>
              <w:rPr>
                <w:color w:val="000000"/>
                <w:sz w:val="22"/>
                <w:szCs w:val="22"/>
              </w:rPr>
            </w:pPr>
            <w:r w:rsidRPr="00122526">
              <w:rPr>
                <w:color w:val="000000"/>
                <w:sz w:val="22"/>
                <w:szCs w:val="22"/>
              </w:rPr>
              <w:t> </w:t>
            </w:r>
          </w:p>
        </w:tc>
        <w:tc>
          <w:tcPr>
            <w:tcW w:w="10180" w:type="dxa"/>
            <w:tcBorders>
              <w:top w:val="single" w:sz="4" w:space="0" w:color="auto"/>
              <w:left w:val="nil"/>
              <w:bottom w:val="single" w:sz="4" w:space="0" w:color="auto"/>
              <w:right w:val="single" w:sz="4" w:space="0" w:color="auto"/>
            </w:tcBorders>
            <w:shd w:val="clear" w:color="000000" w:fill="FFFFFF"/>
            <w:vAlign w:val="center"/>
            <w:hideMark/>
          </w:tcPr>
          <w:p w:rsidR="00122526" w:rsidRPr="00122526" w:rsidRDefault="00122526" w:rsidP="00122526">
            <w:pPr>
              <w:jc w:val="center"/>
              <w:rPr>
                <w:color w:val="000000"/>
              </w:rPr>
            </w:pPr>
            <w:r w:rsidRPr="00122526">
              <w:rPr>
                <w:color w:val="000000"/>
              </w:rPr>
              <w:t>Наименование муниципального правового акта (проекта), который предложено принять или в который предложено внести изменения в отчетном периоде</w:t>
            </w:r>
          </w:p>
        </w:tc>
        <w:tc>
          <w:tcPr>
            <w:tcW w:w="4544" w:type="dxa"/>
            <w:tcBorders>
              <w:top w:val="single" w:sz="4" w:space="0" w:color="auto"/>
              <w:left w:val="nil"/>
              <w:bottom w:val="single" w:sz="4" w:space="0" w:color="auto"/>
              <w:right w:val="single" w:sz="4" w:space="0" w:color="auto"/>
            </w:tcBorders>
            <w:shd w:val="clear" w:color="000000" w:fill="FFFFFF"/>
            <w:vAlign w:val="center"/>
            <w:hideMark/>
          </w:tcPr>
          <w:p w:rsidR="00122526" w:rsidRPr="00122526" w:rsidRDefault="00122526" w:rsidP="00122526">
            <w:pPr>
              <w:jc w:val="center"/>
              <w:rPr>
                <w:color w:val="000000"/>
              </w:rPr>
            </w:pPr>
            <w:r w:rsidRPr="00122526">
              <w:rPr>
                <w:color w:val="000000"/>
              </w:rPr>
              <w:t>Дата принятия, номер муниципального правового акта, наименование органа местного самоуправления, муниципального органа его принявшего</w:t>
            </w:r>
          </w:p>
        </w:tc>
      </w:tr>
      <w:tr w:rsidR="00122526" w:rsidRPr="00122526" w:rsidTr="00122526">
        <w:trPr>
          <w:trHeight w:val="315"/>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122526" w:rsidRPr="00122526" w:rsidRDefault="00122526" w:rsidP="00122526">
            <w:pPr>
              <w:jc w:val="center"/>
              <w:rPr>
                <w:color w:val="000000"/>
                <w:sz w:val="22"/>
                <w:szCs w:val="22"/>
              </w:rPr>
            </w:pPr>
            <w:r w:rsidRPr="00122526">
              <w:rPr>
                <w:color w:val="000000"/>
                <w:sz w:val="22"/>
                <w:szCs w:val="22"/>
              </w:rPr>
              <w:t> </w:t>
            </w:r>
          </w:p>
        </w:tc>
        <w:tc>
          <w:tcPr>
            <w:tcW w:w="10180" w:type="dxa"/>
            <w:tcBorders>
              <w:top w:val="nil"/>
              <w:left w:val="nil"/>
              <w:bottom w:val="single" w:sz="4" w:space="0" w:color="auto"/>
              <w:right w:val="single" w:sz="4" w:space="0" w:color="auto"/>
            </w:tcBorders>
            <w:shd w:val="clear" w:color="000000" w:fill="FFFFFF"/>
            <w:vAlign w:val="center"/>
            <w:hideMark/>
          </w:tcPr>
          <w:p w:rsidR="00122526" w:rsidRPr="00122526" w:rsidRDefault="00122526" w:rsidP="00122526">
            <w:pPr>
              <w:jc w:val="center"/>
              <w:rPr>
                <w:color w:val="000000"/>
                <w:sz w:val="16"/>
                <w:szCs w:val="16"/>
              </w:rPr>
            </w:pPr>
            <w:r w:rsidRPr="00122526">
              <w:rPr>
                <w:color w:val="000000"/>
                <w:sz w:val="16"/>
                <w:szCs w:val="16"/>
              </w:rPr>
              <w:t>1</w:t>
            </w:r>
          </w:p>
        </w:tc>
        <w:tc>
          <w:tcPr>
            <w:tcW w:w="4544" w:type="dxa"/>
            <w:tcBorders>
              <w:top w:val="nil"/>
              <w:left w:val="nil"/>
              <w:bottom w:val="single" w:sz="4" w:space="0" w:color="auto"/>
              <w:right w:val="single" w:sz="4" w:space="0" w:color="auto"/>
            </w:tcBorders>
            <w:shd w:val="clear" w:color="000000" w:fill="FFFFFF"/>
            <w:vAlign w:val="center"/>
            <w:hideMark/>
          </w:tcPr>
          <w:p w:rsidR="00122526" w:rsidRPr="00122526" w:rsidRDefault="00122526" w:rsidP="00122526">
            <w:pPr>
              <w:jc w:val="center"/>
              <w:rPr>
                <w:color w:val="000000"/>
                <w:sz w:val="16"/>
                <w:szCs w:val="16"/>
              </w:rPr>
            </w:pPr>
            <w:r w:rsidRPr="00122526">
              <w:rPr>
                <w:color w:val="000000"/>
                <w:sz w:val="16"/>
                <w:szCs w:val="16"/>
              </w:rPr>
              <w:t>2</w:t>
            </w:r>
          </w:p>
        </w:tc>
      </w:tr>
      <w:tr w:rsidR="00122526" w:rsidRPr="00122526" w:rsidTr="00122526">
        <w:trPr>
          <w:trHeight w:val="100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22526" w:rsidRPr="00122526" w:rsidRDefault="00122526" w:rsidP="00122526">
            <w:pPr>
              <w:jc w:val="center"/>
              <w:rPr>
                <w:color w:val="000000"/>
                <w:sz w:val="22"/>
                <w:szCs w:val="22"/>
              </w:rPr>
            </w:pPr>
            <w:r w:rsidRPr="00122526">
              <w:rPr>
                <w:color w:val="000000"/>
                <w:sz w:val="22"/>
                <w:szCs w:val="22"/>
              </w:rPr>
              <w:t>1</w:t>
            </w:r>
          </w:p>
        </w:tc>
        <w:tc>
          <w:tcPr>
            <w:tcW w:w="10180" w:type="dxa"/>
            <w:tcBorders>
              <w:top w:val="nil"/>
              <w:left w:val="nil"/>
              <w:bottom w:val="single" w:sz="4" w:space="0" w:color="auto"/>
              <w:right w:val="single" w:sz="4" w:space="0" w:color="auto"/>
            </w:tcBorders>
            <w:shd w:val="clear" w:color="000000" w:fill="FFFFFF"/>
            <w:vAlign w:val="center"/>
            <w:hideMark/>
          </w:tcPr>
          <w:p w:rsidR="00122526" w:rsidRPr="00122526" w:rsidRDefault="00122526" w:rsidP="00122526">
            <w:pPr>
              <w:rPr>
                <w:color w:val="000000"/>
              </w:rPr>
            </w:pPr>
            <w:r w:rsidRPr="00122526">
              <w:rPr>
                <w:color w:val="000000"/>
              </w:rPr>
              <w:t>О внесении изменений в распоряжение администрации муниципального образования Ейский район от 19.11.2021 №354-р "Об утверждении Перечня главных администраторов доходов районного бюджета"</w:t>
            </w:r>
          </w:p>
        </w:tc>
        <w:tc>
          <w:tcPr>
            <w:tcW w:w="4544" w:type="dxa"/>
            <w:tcBorders>
              <w:top w:val="nil"/>
              <w:left w:val="nil"/>
              <w:bottom w:val="single" w:sz="4" w:space="0" w:color="auto"/>
              <w:right w:val="single" w:sz="4" w:space="0" w:color="auto"/>
            </w:tcBorders>
            <w:shd w:val="clear" w:color="000000" w:fill="FFFFFF"/>
            <w:vAlign w:val="center"/>
            <w:hideMark/>
          </w:tcPr>
          <w:p w:rsidR="00122526" w:rsidRPr="00122526" w:rsidRDefault="00122526" w:rsidP="00122526">
            <w:pPr>
              <w:jc w:val="center"/>
              <w:rPr>
                <w:color w:val="000000"/>
              </w:rPr>
            </w:pPr>
            <w:r w:rsidRPr="00122526">
              <w:rPr>
                <w:color w:val="000000"/>
              </w:rPr>
              <w:t xml:space="preserve">распоряжение администрации муниципального образования Ейский район от 05.12.2025 № 398-р </w:t>
            </w:r>
          </w:p>
        </w:tc>
      </w:tr>
      <w:tr w:rsidR="00122526" w:rsidRPr="00122526" w:rsidTr="00122526">
        <w:trPr>
          <w:trHeight w:val="630"/>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22526" w:rsidRPr="00122526" w:rsidRDefault="00122526" w:rsidP="00122526">
            <w:pPr>
              <w:jc w:val="center"/>
              <w:rPr>
                <w:rFonts w:ascii="Calibri" w:hAnsi="Calibri" w:cs="Calibri"/>
                <w:color w:val="000000"/>
                <w:sz w:val="22"/>
                <w:szCs w:val="22"/>
              </w:rPr>
            </w:pPr>
            <w:r w:rsidRPr="00122526">
              <w:rPr>
                <w:rFonts w:ascii="Calibri" w:hAnsi="Calibri" w:cs="Calibri"/>
                <w:color w:val="000000"/>
                <w:sz w:val="22"/>
                <w:szCs w:val="22"/>
              </w:rPr>
              <w:t>2</w:t>
            </w:r>
          </w:p>
        </w:tc>
        <w:tc>
          <w:tcPr>
            <w:tcW w:w="10180" w:type="dxa"/>
            <w:tcBorders>
              <w:top w:val="single" w:sz="4" w:space="0" w:color="auto"/>
              <w:left w:val="nil"/>
              <w:bottom w:val="single" w:sz="4" w:space="0" w:color="auto"/>
              <w:right w:val="single" w:sz="4" w:space="0" w:color="auto"/>
            </w:tcBorders>
            <w:shd w:val="clear" w:color="000000" w:fill="FFFFFF"/>
            <w:vAlign w:val="center"/>
            <w:hideMark/>
          </w:tcPr>
          <w:p w:rsidR="00122526" w:rsidRPr="00122526" w:rsidRDefault="00122526" w:rsidP="00122526">
            <w:pPr>
              <w:rPr>
                <w:color w:val="000000"/>
              </w:rPr>
            </w:pPr>
            <w:r w:rsidRPr="00122526">
              <w:rPr>
                <w:color w:val="000000"/>
              </w:rPr>
              <w:t>О проведении инвентаризации</w:t>
            </w:r>
          </w:p>
        </w:tc>
        <w:tc>
          <w:tcPr>
            <w:tcW w:w="4544" w:type="dxa"/>
            <w:tcBorders>
              <w:top w:val="single" w:sz="4" w:space="0" w:color="auto"/>
              <w:left w:val="nil"/>
              <w:bottom w:val="single" w:sz="4" w:space="0" w:color="auto"/>
              <w:right w:val="single" w:sz="4" w:space="0" w:color="auto"/>
            </w:tcBorders>
            <w:shd w:val="clear" w:color="000000" w:fill="FFFFFF"/>
            <w:vAlign w:val="center"/>
            <w:hideMark/>
          </w:tcPr>
          <w:p w:rsidR="00122526" w:rsidRPr="00122526" w:rsidRDefault="00122526" w:rsidP="00122526">
            <w:pPr>
              <w:jc w:val="center"/>
              <w:rPr>
                <w:color w:val="000000"/>
              </w:rPr>
            </w:pPr>
            <w:r w:rsidRPr="00122526">
              <w:rPr>
                <w:color w:val="000000"/>
              </w:rPr>
              <w:t>приказ Управления ЖКХ и КС администрации муниципального образования Ейский район от 09.06.2025 №20</w:t>
            </w:r>
          </w:p>
        </w:tc>
      </w:tr>
      <w:tr w:rsidR="00122526" w:rsidRPr="00122526" w:rsidTr="00122526">
        <w:trPr>
          <w:trHeight w:val="765"/>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22526" w:rsidRPr="00122526" w:rsidRDefault="00122526" w:rsidP="00122526">
            <w:pPr>
              <w:jc w:val="center"/>
              <w:rPr>
                <w:color w:val="000000"/>
                <w:sz w:val="22"/>
                <w:szCs w:val="22"/>
              </w:rPr>
            </w:pPr>
            <w:r w:rsidRPr="00122526">
              <w:rPr>
                <w:color w:val="000000"/>
                <w:sz w:val="22"/>
                <w:szCs w:val="22"/>
              </w:rPr>
              <w:lastRenderedPageBreak/>
              <w:t>3</w:t>
            </w:r>
          </w:p>
        </w:tc>
        <w:tc>
          <w:tcPr>
            <w:tcW w:w="101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526" w:rsidRPr="00122526" w:rsidRDefault="00122526" w:rsidP="00122526">
            <w:pPr>
              <w:rPr>
                <w:color w:val="000000"/>
              </w:rPr>
            </w:pPr>
            <w:r w:rsidRPr="00122526">
              <w:rPr>
                <w:color w:val="000000"/>
              </w:rPr>
              <w:t>О внесении изменений в учетную политику для целей бухгалтерского учета</w:t>
            </w:r>
          </w:p>
        </w:tc>
        <w:tc>
          <w:tcPr>
            <w:tcW w:w="454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526" w:rsidRPr="00122526" w:rsidRDefault="00122526" w:rsidP="00122526">
            <w:pPr>
              <w:jc w:val="center"/>
              <w:rPr>
                <w:color w:val="000000"/>
              </w:rPr>
            </w:pPr>
            <w:r w:rsidRPr="00122526">
              <w:rPr>
                <w:color w:val="000000"/>
              </w:rPr>
              <w:t xml:space="preserve">приказ МУ "Централизованная бухгалтерия" </w:t>
            </w:r>
            <w:proofErr w:type="spellStart"/>
            <w:r w:rsidRPr="00122526">
              <w:rPr>
                <w:color w:val="000000"/>
              </w:rPr>
              <w:t>Копанского</w:t>
            </w:r>
            <w:proofErr w:type="spellEnd"/>
            <w:r w:rsidRPr="00122526">
              <w:rPr>
                <w:color w:val="000000"/>
              </w:rPr>
              <w:t xml:space="preserve"> сельского поселения </w:t>
            </w:r>
            <w:proofErr w:type="spellStart"/>
            <w:r w:rsidRPr="00122526">
              <w:rPr>
                <w:color w:val="000000"/>
              </w:rPr>
              <w:t>Ейского</w:t>
            </w:r>
            <w:proofErr w:type="spellEnd"/>
            <w:r w:rsidRPr="00122526">
              <w:rPr>
                <w:color w:val="000000"/>
              </w:rPr>
              <w:t xml:space="preserve"> района от 30.06.2025 №01-04/4 </w:t>
            </w:r>
          </w:p>
        </w:tc>
      </w:tr>
      <w:tr w:rsidR="00122526" w:rsidRPr="00122526" w:rsidTr="00122526">
        <w:trPr>
          <w:trHeight w:val="735"/>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22526" w:rsidRPr="00122526" w:rsidRDefault="00122526" w:rsidP="00122526">
            <w:pPr>
              <w:jc w:val="center"/>
              <w:rPr>
                <w:color w:val="000000"/>
                <w:sz w:val="22"/>
                <w:szCs w:val="22"/>
              </w:rPr>
            </w:pPr>
            <w:r w:rsidRPr="00122526">
              <w:rPr>
                <w:color w:val="000000"/>
                <w:sz w:val="22"/>
                <w:szCs w:val="22"/>
              </w:rPr>
              <w:t>4</w:t>
            </w:r>
          </w:p>
        </w:tc>
        <w:tc>
          <w:tcPr>
            <w:tcW w:w="10180" w:type="dxa"/>
            <w:tcBorders>
              <w:top w:val="single" w:sz="4" w:space="0" w:color="auto"/>
              <w:left w:val="nil"/>
              <w:bottom w:val="single" w:sz="4" w:space="0" w:color="auto"/>
              <w:right w:val="single" w:sz="4" w:space="0" w:color="auto"/>
            </w:tcBorders>
            <w:shd w:val="clear" w:color="000000" w:fill="FFFFFF"/>
            <w:vAlign w:val="center"/>
            <w:hideMark/>
          </w:tcPr>
          <w:p w:rsidR="00122526" w:rsidRPr="00122526" w:rsidRDefault="00122526" w:rsidP="00122526">
            <w:pPr>
              <w:rPr>
                <w:color w:val="000000"/>
              </w:rPr>
            </w:pPr>
            <w:r w:rsidRPr="00122526">
              <w:rPr>
                <w:color w:val="000000"/>
              </w:rPr>
              <w:t>О проведении внеплановой проверки финансово-хозяйственной деятельности муниципального унитарного предприятия  муниципального образования Ейский район "</w:t>
            </w:r>
            <w:proofErr w:type="spellStart"/>
            <w:r w:rsidRPr="00122526">
              <w:rPr>
                <w:color w:val="000000"/>
              </w:rPr>
              <w:t>Ейские</w:t>
            </w:r>
            <w:proofErr w:type="spellEnd"/>
            <w:r w:rsidRPr="00122526">
              <w:rPr>
                <w:color w:val="000000"/>
              </w:rPr>
              <w:t xml:space="preserve"> тепловые сети"</w:t>
            </w:r>
          </w:p>
        </w:tc>
        <w:tc>
          <w:tcPr>
            <w:tcW w:w="4544" w:type="dxa"/>
            <w:tcBorders>
              <w:top w:val="single" w:sz="4" w:space="0" w:color="auto"/>
              <w:left w:val="nil"/>
              <w:bottom w:val="single" w:sz="4" w:space="0" w:color="auto"/>
              <w:right w:val="single" w:sz="4" w:space="0" w:color="auto"/>
            </w:tcBorders>
            <w:shd w:val="clear" w:color="000000" w:fill="FFFFFF"/>
            <w:vAlign w:val="center"/>
            <w:hideMark/>
          </w:tcPr>
          <w:p w:rsidR="00122526" w:rsidRPr="00122526" w:rsidRDefault="00122526" w:rsidP="00122526">
            <w:pPr>
              <w:jc w:val="center"/>
              <w:rPr>
                <w:color w:val="000000"/>
              </w:rPr>
            </w:pPr>
            <w:r w:rsidRPr="00122526">
              <w:rPr>
                <w:color w:val="000000"/>
              </w:rPr>
              <w:t>приказ Управления ЖКХ и КС администрации муниципального образования Ейский район от 12.05.2025 №15</w:t>
            </w:r>
          </w:p>
        </w:tc>
      </w:tr>
      <w:tr w:rsidR="00122526" w:rsidRPr="00122526" w:rsidTr="00122526">
        <w:trPr>
          <w:trHeight w:val="67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22526" w:rsidRPr="00122526" w:rsidRDefault="00122526" w:rsidP="00122526">
            <w:pPr>
              <w:jc w:val="center"/>
              <w:rPr>
                <w:color w:val="000000"/>
                <w:sz w:val="22"/>
                <w:szCs w:val="22"/>
              </w:rPr>
            </w:pPr>
            <w:r w:rsidRPr="00122526">
              <w:rPr>
                <w:color w:val="000000"/>
                <w:sz w:val="22"/>
                <w:szCs w:val="22"/>
              </w:rPr>
              <w:t>5</w:t>
            </w:r>
          </w:p>
        </w:tc>
        <w:tc>
          <w:tcPr>
            <w:tcW w:w="10180" w:type="dxa"/>
            <w:tcBorders>
              <w:top w:val="nil"/>
              <w:left w:val="nil"/>
              <w:bottom w:val="single" w:sz="4" w:space="0" w:color="auto"/>
              <w:right w:val="single" w:sz="4" w:space="0" w:color="auto"/>
            </w:tcBorders>
            <w:shd w:val="clear" w:color="000000" w:fill="FFFFFF"/>
            <w:vAlign w:val="center"/>
            <w:hideMark/>
          </w:tcPr>
          <w:p w:rsidR="00122526" w:rsidRPr="00122526" w:rsidRDefault="00122526" w:rsidP="00122526">
            <w:pPr>
              <w:rPr>
                <w:color w:val="000000"/>
              </w:rPr>
            </w:pPr>
            <w:r w:rsidRPr="00122526">
              <w:rPr>
                <w:color w:val="000000"/>
              </w:rPr>
              <w:t xml:space="preserve">О внесении изменений и дополнений в учетную политику централизованного бухгалтерского учета </w:t>
            </w:r>
          </w:p>
        </w:tc>
        <w:tc>
          <w:tcPr>
            <w:tcW w:w="4544" w:type="dxa"/>
            <w:tcBorders>
              <w:top w:val="nil"/>
              <w:left w:val="nil"/>
              <w:bottom w:val="single" w:sz="4" w:space="0" w:color="auto"/>
              <w:right w:val="single" w:sz="4" w:space="0" w:color="auto"/>
            </w:tcBorders>
            <w:shd w:val="clear" w:color="000000" w:fill="FFFFFF"/>
            <w:vAlign w:val="center"/>
            <w:hideMark/>
          </w:tcPr>
          <w:p w:rsidR="00122526" w:rsidRPr="00122526" w:rsidRDefault="00122526" w:rsidP="00122526">
            <w:pPr>
              <w:jc w:val="center"/>
              <w:rPr>
                <w:color w:val="000000"/>
              </w:rPr>
            </w:pPr>
            <w:r w:rsidRPr="00122526">
              <w:rPr>
                <w:color w:val="000000"/>
              </w:rPr>
              <w:t>приказ МКУ "Межотраслевая бухгалтерия" от 14.05.2025 №17-П</w:t>
            </w:r>
          </w:p>
        </w:tc>
      </w:tr>
      <w:tr w:rsidR="00122526" w:rsidRPr="00122526" w:rsidTr="00122526">
        <w:trPr>
          <w:trHeight w:val="99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22526" w:rsidRPr="00122526" w:rsidRDefault="00122526" w:rsidP="00122526">
            <w:pPr>
              <w:jc w:val="center"/>
              <w:rPr>
                <w:color w:val="000000"/>
                <w:sz w:val="22"/>
                <w:szCs w:val="22"/>
              </w:rPr>
            </w:pPr>
            <w:r w:rsidRPr="00122526">
              <w:rPr>
                <w:color w:val="000000"/>
                <w:sz w:val="22"/>
                <w:szCs w:val="22"/>
              </w:rPr>
              <w:t>6</w:t>
            </w:r>
          </w:p>
        </w:tc>
        <w:tc>
          <w:tcPr>
            <w:tcW w:w="10180" w:type="dxa"/>
            <w:tcBorders>
              <w:top w:val="nil"/>
              <w:left w:val="nil"/>
              <w:bottom w:val="single" w:sz="4" w:space="0" w:color="auto"/>
              <w:right w:val="single" w:sz="4" w:space="0" w:color="auto"/>
            </w:tcBorders>
            <w:shd w:val="clear" w:color="000000" w:fill="FFFFFF"/>
            <w:vAlign w:val="center"/>
            <w:hideMark/>
          </w:tcPr>
          <w:p w:rsidR="00122526" w:rsidRPr="00122526" w:rsidRDefault="00122526" w:rsidP="00122526">
            <w:r w:rsidRPr="00122526">
              <w:t xml:space="preserve">Об утверждении муниципальной программы </w:t>
            </w:r>
            <w:proofErr w:type="spellStart"/>
            <w:r w:rsidRPr="00122526">
              <w:t>Ейского</w:t>
            </w:r>
            <w:proofErr w:type="spellEnd"/>
            <w:r w:rsidRPr="00122526">
              <w:t xml:space="preserve"> городского поселения </w:t>
            </w:r>
            <w:proofErr w:type="spellStart"/>
            <w:r w:rsidRPr="00122526">
              <w:t>Ейского</w:t>
            </w:r>
            <w:proofErr w:type="spellEnd"/>
            <w:r w:rsidRPr="00122526">
              <w:t xml:space="preserve"> района "Социально-экономическое и территориальное развитие </w:t>
            </w:r>
            <w:proofErr w:type="spellStart"/>
            <w:r w:rsidRPr="00122526">
              <w:t>Ейского</w:t>
            </w:r>
            <w:proofErr w:type="spellEnd"/>
            <w:r w:rsidRPr="00122526">
              <w:t xml:space="preserve"> городского поселения </w:t>
            </w:r>
            <w:proofErr w:type="spellStart"/>
            <w:r w:rsidRPr="00122526">
              <w:t>Ейского</w:t>
            </w:r>
            <w:proofErr w:type="spellEnd"/>
            <w:r w:rsidRPr="00122526">
              <w:t xml:space="preserve"> района на 2026-2031 годы"</w:t>
            </w:r>
          </w:p>
        </w:tc>
        <w:tc>
          <w:tcPr>
            <w:tcW w:w="4544" w:type="dxa"/>
            <w:tcBorders>
              <w:top w:val="nil"/>
              <w:left w:val="nil"/>
              <w:bottom w:val="single" w:sz="4" w:space="0" w:color="auto"/>
              <w:right w:val="single" w:sz="4" w:space="0" w:color="auto"/>
            </w:tcBorders>
            <w:shd w:val="clear" w:color="000000" w:fill="FFFFFF"/>
            <w:vAlign w:val="center"/>
            <w:hideMark/>
          </w:tcPr>
          <w:p w:rsidR="00122526" w:rsidRPr="00122526" w:rsidRDefault="00122526" w:rsidP="00122526">
            <w:pPr>
              <w:jc w:val="center"/>
            </w:pPr>
            <w:r w:rsidRPr="00122526">
              <w:t xml:space="preserve">постановление администрации </w:t>
            </w:r>
            <w:proofErr w:type="spellStart"/>
            <w:r w:rsidRPr="00122526">
              <w:t>Ейского</w:t>
            </w:r>
            <w:proofErr w:type="spellEnd"/>
            <w:r w:rsidRPr="00122526">
              <w:t xml:space="preserve"> городского поселения </w:t>
            </w:r>
            <w:proofErr w:type="spellStart"/>
            <w:r w:rsidRPr="00122526">
              <w:t>Ейского</w:t>
            </w:r>
            <w:proofErr w:type="spellEnd"/>
            <w:r w:rsidRPr="00122526">
              <w:t xml:space="preserve"> района от 22.07.2025 №550</w:t>
            </w:r>
          </w:p>
        </w:tc>
      </w:tr>
      <w:tr w:rsidR="00122526" w:rsidRPr="00122526" w:rsidTr="00122526">
        <w:trPr>
          <w:trHeight w:val="69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22526" w:rsidRPr="00122526" w:rsidRDefault="00122526" w:rsidP="00122526">
            <w:pPr>
              <w:jc w:val="center"/>
              <w:rPr>
                <w:color w:val="000000"/>
                <w:sz w:val="22"/>
                <w:szCs w:val="22"/>
              </w:rPr>
            </w:pPr>
            <w:r w:rsidRPr="00122526">
              <w:rPr>
                <w:color w:val="000000"/>
                <w:sz w:val="22"/>
                <w:szCs w:val="22"/>
              </w:rPr>
              <w:t>7</w:t>
            </w:r>
          </w:p>
        </w:tc>
        <w:tc>
          <w:tcPr>
            <w:tcW w:w="10180" w:type="dxa"/>
            <w:tcBorders>
              <w:top w:val="nil"/>
              <w:left w:val="nil"/>
              <w:bottom w:val="single" w:sz="4" w:space="0" w:color="auto"/>
              <w:right w:val="single" w:sz="4" w:space="0" w:color="auto"/>
            </w:tcBorders>
            <w:shd w:val="clear" w:color="000000" w:fill="FFFFFF"/>
            <w:vAlign w:val="center"/>
            <w:hideMark/>
          </w:tcPr>
          <w:p w:rsidR="00122526" w:rsidRPr="00122526" w:rsidRDefault="00122526" w:rsidP="00122526">
            <w:pPr>
              <w:rPr>
                <w:color w:val="000000"/>
              </w:rPr>
            </w:pPr>
            <w:r w:rsidRPr="00122526">
              <w:rPr>
                <w:color w:val="000000"/>
              </w:rPr>
              <w:t>Об определении структуры и правил формирования реестрового номера муниципального имущества</w:t>
            </w:r>
          </w:p>
        </w:tc>
        <w:tc>
          <w:tcPr>
            <w:tcW w:w="4544" w:type="dxa"/>
            <w:tcBorders>
              <w:top w:val="nil"/>
              <w:left w:val="nil"/>
              <w:bottom w:val="single" w:sz="4" w:space="0" w:color="auto"/>
              <w:right w:val="single" w:sz="4" w:space="0" w:color="auto"/>
            </w:tcBorders>
            <w:shd w:val="clear" w:color="000000" w:fill="FFFFFF"/>
            <w:vAlign w:val="center"/>
            <w:hideMark/>
          </w:tcPr>
          <w:p w:rsidR="00122526" w:rsidRPr="00122526" w:rsidRDefault="00122526" w:rsidP="00122526">
            <w:pPr>
              <w:jc w:val="center"/>
              <w:rPr>
                <w:color w:val="000000"/>
              </w:rPr>
            </w:pPr>
            <w:r w:rsidRPr="00122526">
              <w:rPr>
                <w:color w:val="000000"/>
              </w:rPr>
              <w:t xml:space="preserve">постановление администрации </w:t>
            </w:r>
            <w:proofErr w:type="spellStart"/>
            <w:r w:rsidRPr="00122526">
              <w:rPr>
                <w:color w:val="000000"/>
              </w:rPr>
              <w:t>Кухаривского</w:t>
            </w:r>
            <w:proofErr w:type="spellEnd"/>
            <w:r w:rsidRPr="00122526">
              <w:rPr>
                <w:color w:val="000000"/>
              </w:rPr>
              <w:t xml:space="preserve"> сельского поселения </w:t>
            </w:r>
            <w:proofErr w:type="spellStart"/>
            <w:r w:rsidRPr="00122526">
              <w:rPr>
                <w:color w:val="000000"/>
              </w:rPr>
              <w:t>Ейского</w:t>
            </w:r>
            <w:proofErr w:type="spellEnd"/>
            <w:r w:rsidRPr="00122526">
              <w:rPr>
                <w:color w:val="000000"/>
              </w:rPr>
              <w:t xml:space="preserve"> района от 15.04.2025 №69</w:t>
            </w:r>
          </w:p>
        </w:tc>
      </w:tr>
      <w:tr w:rsidR="00122526" w:rsidRPr="00122526" w:rsidTr="00122526">
        <w:trPr>
          <w:trHeight w:val="72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22526" w:rsidRPr="00122526" w:rsidRDefault="00122526" w:rsidP="00122526">
            <w:pPr>
              <w:jc w:val="center"/>
              <w:rPr>
                <w:color w:val="000000"/>
                <w:sz w:val="22"/>
                <w:szCs w:val="22"/>
              </w:rPr>
            </w:pPr>
            <w:r w:rsidRPr="00122526">
              <w:rPr>
                <w:color w:val="000000"/>
                <w:sz w:val="22"/>
                <w:szCs w:val="22"/>
              </w:rPr>
              <w:t>8</w:t>
            </w:r>
          </w:p>
        </w:tc>
        <w:tc>
          <w:tcPr>
            <w:tcW w:w="10180" w:type="dxa"/>
            <w:tcBorders>
              <w:top w:val="nil"/>
              <w:left w:val="nil"/>
              <w:bottom w:val="single" w:sz="4" w:space="0" w:color="auto"/>
              <w:right w:val="single" w:sz="4" w:space="0" w:color="auto"/>
            </w:tcBorders>
            <w:shd w:val="clear" w:color="000000" w:fill="FFFFFF"/>
            <w:vAlign w:val="center"/>
            <w:hideMark/>
          </w:tcPr>
          <w:p w:rsidR="00122526" w:rsidRPr="00122526" w:rsidRDefault="00122526" w:rsidP="00122526">
            <w:pPr>
              <w:rPr>
                <w:color w:val="000000"/>
              </w:rPr>
            </w:pPr>
            <w:r w:rsidRPr="00122526">
              <w:rPr>
                <w:color w:val="000000"/>
              </w:rPr>
              <w:t xml:space="preserve">Об утверждении Порядка ведения реестра муниципального имущества </w:t>
            </w:r>
            <w:proofErr w:type="spellStart"/>
            <w:r w:rsidRPr="00122526">
              <w:rPr>
                <w:color w:val="000000"/>
              </w:rPr>
              <w:t>Кухаривского</w:t>
            </w:r>
            <w:proofErr w:type="spellEnd"/>
            <w:r w:rsidRPr="00122526">
              <w:rPr>
                <w:color w:val="000000"/>
              </w:rPr>
              <w:t xml:space="preserve"> сельского поселения </w:t>
            </w:r>
            <w:proofErr w:type="spellStart"/>
            <w:r w:rsidRPr="00122526">
              <w:rPr>
                <w:color w:val="000000"/>
              </w:rPr>
              <w:t>Ейского</w:t>
            </w:r>
            <w:proofErr w:type="spellEnd"/>
            <w:r w:rsidRPr="00122526">
              <w:rPr>
                <w:color w:val="000000"/>
              </w:rPr>
              <w:t xml:space="preserve"> района</w:t>
            </w:r>
          </w:p>
        </w:tc>
        <w:tc>
          <w:tcPr>
            <w:tcW w:w="4544" w:type="dxa"/>
            <w:tcBorders>
              <w:top w:val="nil"/>
              <w:left w:val="nil"/>
              <w:bottom w:val="single" w:sz="4" w:space="0" w:color="auto"/>
              <w:right w:val="single" w:sz="4" w:space="0" w:color="auto"/>
            </w:tcBorders>
            <w:shd w:val="clear" w:color="000000" w:fill="FFFFFF"/>
            <w:vAlign w:val="center"/>
            <w:hideMark/>
          </w:tcPr>
          <w:p w:rsidR="00122526" w:rsidRPr="00122526" w:rsidRDefault="00122526" w:rsidP="00122526">
            <w:pPr>
              <w:jc w:val="center"/>
            </w:pPr>
            <w:r w:rsidRPr="00122526">
              <w:t xml:space="preserve">постановление администрации </w:t>
            </w:r>
            <w:proofErr w:type="spellStart"/>
            <w:r w:rsidRPr="00122526">
              <w:t>Кухаривского</w:t>
            </w:r>
            <w:proofErr w:type="spellEnd"/>
            <w:r w:rsidRPr="00122526">
              <w:t xml:space="preserve"> сельского поселения </w:t>
            </w:r>
            <w:proofErr w:type="spellStart"/>
            <w:r w:rsidRPr="00122526">
              <w:t>Ейского</w:t>
            </w:r>
            <w:proofErr w:type="spellEnd"/>
            <w:r w:rsidRPr="00122526">
              <w:t xml:space="preserve"> района от 15.04.2025 №68 </w:t>
            </w:r>
          </w:p>
        </w:tc>
      </w:tr>
      <w:tr w:rsidR="00122526" w:rsidRPr="00122526" w:rsidTr="00122526">
        <w:trPr>
          <w:trHeight w:val="97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22526" w:rsidRPr="00122526" w:rsidRDefault="00122526" w:rsidP="00122526">
            <w:pPr>
              <w:jc w:val="center"/>
              <w:rPr>
                <w:color w:val="000000"/>
                <w:sz w:val="22"/>
                <w:szCs w:val="22"/>
              </w:rPr>
            </w:pPr>
            <w:r w:rsidRPr="00122526">
              <w:rPr>
                <w:color w:val="000000"/>
                <w:sz w:val="22"/>
                <w:szCs w:val="22"/>
              </w:rPr>
              <w:t>9</w:t>
            </w:r>
          </w:p>
        </w:tc>
        <w:tc>
          <w:tcPr>
            <w:tcW w:w="10180" w:type="dxa"/>
            <w:tcBorders>
              <w:top w:val="nil"/>
              <w:left w:val="nil"/>
              <w:bottom w:val="single" w:sz="4" w:space="0" w:color="auto"/>
              <w:right w:val="single" w:sz="4" w:space="0" w:color="auto"/>
            </w:tcBorders>
            <w:shd w:val="clear" w:color="000000" w:fill="FFFFFF"/>
            <w:vAlign w:val="center"/>
            <w:hideMark/>
          </w:tcPr>
          <w:p w:rsidR="00122526" w:rsidRPr="00122526" w:rsidRDefault="00122526" w:rsidP="00122526">
            <w:pPr>
              <w:rPr>
                <w:color w:val="000000"/>
              </w:rPr>
            </w:pPr>
            <w:r w:rsidRPr="00122526">
              <w:rPr>
                <w:color w:val="000000"/>
              </w:rPr>
              <w:t xml:space="preserve">О внесении изменений в решение Совета </w:t>
            </w:r>
            <w:proofErr w:type="spellStart"/>
            <w:r w:rsidRPr="00122526">
              <w:rPr>
                <w:color w:val="000000"/>
              </w:rPr>
              <w:t>Кухаривского</w:t>
            </w:r>
            <w:proofErr w:type="spellEnd"/>
            <w:r w:rsidRPr="00122526">
              <w:rPr>
                <w:color w:val="000000"/>
              </w:rPr>
              <w:t xml:space="preserve"> сельского поселения </w:t>
            </w:r>
            <w:proofErr w:type="spellStart"/>
            <w:r w:rsidRPr="00122526">
              <w:rPr>
                <w:color w:val="000000"/>
              </w:rPr>
              <w:t>Ейского</w:t>
            </w:r>
            <w:proofErr w:type="spellEnd"/>
            <w:r w:rsidRPr="00122526">
              <w:rPr>
                <w:color w:val="000000"/>
              </w:rPr>
              <w:t xml:space="preserve"> района от 14.08.2020 №50 "Об утверждении Положения о порядке владения, пользования и распоряжения муниципальной собственностью </w:t>
            </w:r>
            <w:proofErr w:type="spellStart"/>
            <w:r w:rsidRPr="00122526">
              <w:rPr>
                <w:color w:val="000000"/>
              </w:rPr>
              <w:t>Кухаривского</w:t>
            </w:r>
            <w:proofErr w:type="spellEnd"/>
            <w:r w:rsidRPr="00122526">
              <w:rPr>
                <w:color w:val="000000"/>
              </w:rPr>
              <w:t xml:space="preserve"> сельского поселения </w:t>
            </w:r>
            <w:proofErr w:type="spellStart"/>
            <w:r w:rsidRPr="00122526">
              <w:rPr>
                <w:color w:val="000000"/>
              </w:rPr>
              <w:t>Ейского</w:t>
            </w:r>
            <w:proofErr w:type="spellEnd"/>
            <w:r w:rsidRPr="00122526">
              <w:rPr>
                <w:color w:val="000000"/>
              </w:rPr>
              <w:t xml:space="preserve"> района"</w:t>
            </w:r>
          </w:p>
        </w:tc>
        <w:tc>
          <w:tcPr>
            <w:tcW w:w="4544" w:type="dxa"/>
            <w:tcBorders>
              <w:top w:val="nil"/>
              <w:left w:val="nil"/>
              <w:bottom w:val="single" w:sz="4" w:space="0" w:color="auto"/>
              <w:right w:val="single" w:sz="4" w:space="0" w:color="auto"/>
            </w:tcBorders>
            <w:shd w:val="clear" w:color="000000" w:fill="FFFFFF"/>
            <w:vAlign w:val="center"/>
            <w:hideMark/>
          </w:tcPr>
          <w:p w:rsidR="00122526" w:rsidRPr="00122526" w:rsidRDefault="00122526" w:rsidP="00122526">
            <w:pPr>
              <w:jc w:val="center"/>
              <w:rPr>
                <w:color w:val="000000"/>
              </w:rPr>
            </w:pPr>
            <w:r w:rsidRPr="00122526">
              <w:rPr>
                <w:color w:val="000000"/>
              </w:rPr>
              <w:t xml:space="preserve"> решение Совета </w:t>
            </w:r>
            <w:proofErr w:type="spellStart"/>
            <w:r w:rsidRPr="00122526">
              <w:rPr>
                <w:color w:val="000000"/>
              </w:rPr>
              <w:t>Кухаривского</w:t>
            </w:r>
            <w:proofErr w:type="spellEnd"/>
            <w:r w:rsidRPr="00122526">
              <w:rPr>
                <w:color w:val="000000"/>
              </w:rPr>
              <w:t xml:space="preserve"> сельского поселения </w:t>
            </w:r>
            <w:proofErr w:type="spellStart"/>
            <w:r w:rsidRPr="00122526">
              <w:rPr>
                <w:color w:val="000000"/>
              </w:rPr>
              <w:t>Ейского</w:t>
            </w:r>
            <w:proofErr w:type="spellEnd"/>
            <w:r w:rsidRPr="00122526">
              <w:rPr>
                <w:color w:val="000000"/>
              </w:rPr>
              <w:t xml:space="preserve"> района от 30.04.2025 №36 </w:t>
            </w:r>
          </w:p>
        </w:tc>
      </w:tr>
      <w:tr w:rsidR="00122526" w:rsidRPr="00122526" w:rsidTr="00122526">
        <w:trPr>
          <w:trHeight w:val="106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22526" w:rsidRPr="00122526" w:rsidRDefault="00122526" w:rsidP="00122526">
            <w:pPr>
              <w:jc w:val="center"/>
              <w:rPr>
                <w:color w:val="000000"/>
                <w:sz w:val="22"/>
                <w:szCs w:val="22"/>
              </w:rPr>
            </w:pPr>
            <w:r w:rsidRPr="00122526">
              <w:rPr>
                <w:color w:val="000000"/>
                <w:sz w:val="22"/>
                <w:szCs w:val="22"/>
              </w:rPr>
              <w:t>10</w:t>
            </w:r>
          </w:p>
        </w:tc>
        <w:tc>
          <w:tcPr>
            <w:tcW w:w="10180" w:type="dxa"/>
            <w:tcBorders>
              <w:top w:val="nil"/>
              <w:left w:val="nil"/>
              <w:bottom w:val="single" w:sz="4" w:space="0" w:color="auto"/>
              <w:right w:val="single" w:sz="4" w:space="0" w:color="auto"/>
            </w:tcBorders>
            <w:shd w:val="clear" w:color="000000" w:fill="FFFFFF"/>
            <w:vAlign w:val="center"/>
            <w:hideMark/>
          </w:tcPr>
          <w:p w:rsidR="00122526" w:rsidRPr="00122526" w:rsidRDefault="00122526" w:rsidP="00122526">
            <w:pPr>
              <w:rPr>
                <w:color w:val="000000"/>
              </w:rPr>
            </w:pPr>
            <w:r w:rsidRPr="00122526">
              <w:rPr>
                <w:color w:val="000000"/>
              </w:rPr>
              <w:t xml:space="preserve">О внесении изменений в распоряжение администрации </w:t>
            </w:r>
            <w:proofErr w:type="spellStart"/>
            <w:r w:rsidRPr="00122526">
              <w:rPr>
                <w:color w:val="000000"/>
              </w:rPr>
              <w:t>Кухаривского</w:t>
            </w:r>
            <w:proofErr w:type="spellEnd"/>
            <w:r w:rsidRPr="00122526">
              <w:rPr>
                <w:color w:val="000000"/>
              </w:rPr>
              <w:t xml:space="preserve"> сельского поселения </w:t>
            </w:r>
            <w:proofErr w:type="spellStart"/>
            <w:r w:rsidRPr="00122526">
              <w:rPr>
                <w:color w:val="000000"/>
              </w:rPr>
              <w:t>Ейского</w:t>
            </w:r>
            <w:proofErr w:type="spellEnd"/>
            <w:r w:rsidRPr="00122526">
              <w:rPr>
                <w:color w:val="000000"/>
              </w:rPr>
              <w:t xml:space="preserve"> района от 30.12.2022 №68-р "Об утверждении учетной политики для целей бюджетного учета в администрации </w:t>
            </w:r>
            <w:proofErr w:type="spellStart"/>
            <w:r w:rsidRPr="00122526">
              <w:rPr>
                <w:color w:val="000000"/>
              </w:rPr>
              <w:t>Кухаривского</w:t>
            </w:r>
            <w:proofErr w:type="spellEnd"/>
            <w:r w:rsidRPr="00122526">
              <w:rPr>
                <w:color w:val="000000"/>
              </w:rPr>
              <w:t xml:space="preserve"> сельского поселения </w:t>
            </w:r>
            <w:proofErr w:type="spellStart"/>
            <w:r w:rsidRPr="00122526">
              <w:rPr>
                <w:color w:val="000000"/>
              </w:rPr>
              <w:t>Ейского</w:t>
            </w:r>
            <w:proofErr w:type="spellEnd"/>
            <w:r w:rsidRPr="00122526">
              <w:rPr>
                <w:color w:val="000000"/>
              </w:rPr>
              <w:t xml:space="preserve"> района"</w:t>
            </w:r>
          </w:p>
        </w:tc>
        <w:tc>
          <w:tcPr>
            <w:tcW w:w="4544" w:type="dxa"/>
            <w:tcBorders>
              <w:top w:val="nil"/>
              <w:left w:val="nil"/>
              <w:bottom w:val="single" w:sz="4" w:space="0" w:color="auto"/>
              <w:right w:val="single" w:sz="4" w:space="0" w:color="auto"/>
            </w:tcBorders>
            <w:shd w:val="clear" w:color="000000" w:fill="FFFFFF"/>
            <w:vAlign w:val="center"/>
            <w:hideMark/>
          </w:tcPr>
          <w:p w:rsidR="00122526" w:rsidRPr="00122526" w:rsidRDefault="00122526" w:rsidP="00122526">
            <w:pPr>
              <w:jc w:val="center"/>
              <w:rPr>
                <w:color w:val="000000"/>
              </w:rPr>
            </w:pPr>
            <w:r w:rsidRPr="00122526">
              <w:rPr>
                <w:color w:val="000000"/>
              </w:rPr>
              <w:t xml:space="preserve">распоряжение администрации </w:t>
            </w:r>
            <w:proofErr w:type="spellStart"/>
            <w:r w:rsidRPr="00122526">
              <w:rPr>
                <w:color w:val="000000"/>
              </w:rPr>
              <w:t>Кухаривского</w:t>
            </w:r>
            <w:proofErr w:type="spellEnd"/>
            <w:r w:rsidRPr="00122526">
              <w:rPr>
                <w:color w:val="000000"/>
              </w:rPr>
              <w:t xml:space="preserve"> сельского поселения Ейский район 17.06.2025 №40-р </w:t>
            </w:r>
          </w:p>
        </w:tc>
      </w:tr>
      <w:tr w:rsidR="00122526" w:rsidRPr="00122526" w:rsidTr="00122526">
        <w:trPr>
          <w:trHeight w:val="1290"/>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22526" w:rsidRPr="00122526" w:rsidRDefault="00122526" w:rsidP="00122526">
            <w:pPr>
              <w:jc w:val="center"/>
              <w:rPr>
                <w:color w:val="000000"/>
                <w:sz w:val="22"/>
                <w:szCs w:val="22"/>
              </w:rPr>
            </w:pPr>
            <w:r w:rsidRPr="00122526">
              <w:rPr>
                <w:color w:val="000000"/>
                <w:sz w:val="22"/>
                <w:szCs w:val="22"/>
              </w:rPr>
              <w:t>11</w:t>
            </w:r>
          </w:p>
        </w:tc>
        <w:tc>
          <w:tcPr>
            <w:tcW w:w="10180" w:type="dxa"/>
            <w:tcBorders>
              <w:top w:val="single" w:sz="4" w:space="0" w:color="auto"/>
              <w:left w:val="single" w:sz="4" w:space="0" w:color="auto"/>
              <w:bottom w:val="single" w:sz="4" w:space="0" w:color="auto"/>
              <w:right w:val="single" w:sz="4" w:space="0" w:color="auto"/>
            </w:tcBorders>
            <w:shd w:val="clear" w:color="000000" w:fill="FFFFFF"/>
            <w:hideMark/>
          </w:tcPr>
          <w:p w:rsidR="00122526" w:rsidRPr="00122526" w:rsidRDefault="00122526" w:rsidP="00122526">
            <w:pPr>
              <w:rPr>
                <w:color w:val="000000"/>
              </w:rPr>
            </w:pPr>
            <w:r w:rsidRPr="00122526">
              <w:rPr>
                <w:color w:val="000000"/>
              </w:rPr>
              <w:t xml:space="preserve">О внесении изменений в решение Совета </w:t>
            </w:r>
            <w:proofErr w:type="spellStart"/>
            <w:r w:rsidRPr="00122526">
              <w:rPr>
                <w:color w:val="000000"/>
              </w:rPr>
              <w:t>Копанского</w:t>
            </w:r>
            <w:proofErr w:type="spellEnd"/>
            <w:r w:rsidRPr="00122526">
              <w:rPr>
                <w:color w:val="000000"/>
              </w:rPr>
              <w:t xml:space="preserve"> сельского поселения </w:t>
            </w:r>
            <w:proofErr w:type="spellStart"/>
            <w:r w:rsidRPr="00122526">
              <w:rPr>
                <w:color w:val="000000"/>
              </w:rPr>
              <w:t>Ейского</w:t>
            </w:r>
            <w:proofErr w:type="spellEnd"/>
            <w:r w:rsidRPr="00122526">
              <w:rPr>
                <w:color w:val="000000"/>
              </w:rPr>
              <w:t xml:space="preserve"> района от 23.08.2018 №168</w:t>
            </w:r>
            <w:proofErr w:type="gramStart"/>
            <w:r w:rsidRPr="00122526">
              <w:rPr>
                <w:color w:val="000000"/>
              </w:rPr>
              <w:t xml:space="preserve"> О</w:t>
            </w:r>
            <w:proofErr w:type="gramEnd"/>
            <w:r w:rsidRPr="00122526">
              <w:rPr>
                <w:color w:val="000000"/>
              </w:rPr>
              <w:t xml:space="preserve">б утверждении Положения о порядке управления и распоряжения имуществом, находящимся в муниципальной собственности </w:t>
            </w:r>
            <w:proofErr w:type="spellStart"/>
            <w:r w:rsidRPr="00122526">
              <w:rPr>
                <w:color w:val="000000"/>
              </w:rPr>
              <w:t>Копанского</w:t>
            </w:r>
            <w:proofErr w:type="spellEnd"/>
            <w:r w:rsidRPr="00122526">
              <w:rPr>
                <w:color w:val="000000"/>
              </w:rPr>
              <w:t xml:space="preserve"> сельского поселения </w:t>
            </w:r>
            <w:proofErr w:type="spellStart"/>
            <w:r w:rsidRPr="00122526">
              <w:rPr>
                <w:color w:val="000000"/>
              </w:rPr>
              <w:t>Ейского</w:t>
            </w:r>
            <w:proofErr w:type="spellEnd"/>
            <w:r w:rsidRPr="00122526">
              <w:rPr>
                <w:color w:val="000000"/>
              </w:rPr>
              <w:t xml:space="preserve"> района"</w:t>
            </w:r>
          </w:p>
        </w:tc>
        <w:tc>
          <w:tcPr>
            <w:tcW w:w="454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526" w:rsidRPr="00122526" w:rsidRDefault="00122526" w:rsidP="00122526">
            <w:pPr>
              <w:jc w:val="center"/>
              <w:rPr>
                <w:color w:val="000000"/>
              </w:rPr>
            </w:pPr>
            <w:r w:rsidRPr="00122526">
              <w:rPr>
                <w:color w:val="000000"/>
              </w:rPr>
              <w:t xml:space="preserve">решение Совета </w:t>
            </w:r>
            <w:proofErr w:type="spellStart"/>
            <w:r w:rsidRPr="00122526">
              <w:rPr>
                <w:color w:val="000000"/>
              </w:rPr>
              <w:t>Копанского</w:t>
            </w:r>
            <w:proofErr w:type="spellEnd"/>
            <w:r w:rsidRPr="00122526">
              <w:rPr>
                <w:color w:val="000000"/>
              </w:rPr>
              <w:t xml:space="preserve"> сельского поселения </w:t>
            </w:r>
            <w:proofErr w:type="spellStart"/>
            <w:r w:rsidRPr="00122526">
              <w:rPr>
                <w:color w:val="000000"/>
              </w:rPr>
              <w:t>Ейского</w:t>
            </w:r>
            <w:proofErr w:type="spellEnd"/>
            <w:r w:rsidRPr="00122526">
              <w:rPr>
                <w:color w:val="000000"/>
              </w:rPr>
              <w:t xml:space="preserve"> района от 23.06.2025 №35 </w:t>
            </w:r>
          </w:p>
        </w:tc>
      </w:tr>
      <w:tr w:rsidR="00122526" w:rsidRPr="00122526" w:rsidTr="00122526">
        <w:trPr>
          <w:trHeight w:val="735"/>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22526" w:rsidRPr="00122526" w:rsidRDefault="00122526" w:rsidP="00122526">
            <w:pPr>
              <w:jc w:val="center"/>
              <w:rPr>
                <w:color w:val="000000"/>
                <w:sz w:val="22"/>
                <w:szCs w:val="22"/>
              </w:rPr>
            </w:pPr>
            <w:r w:rsidRPr="00122526">
              <w:rPr>
                <w:color w:val="000000"/>
                <w:sz w:val="22"/>
                <w:szCs w:val="22"/>
              </w:rPr>
              <w:lastRenderedPageBreak/>
              <w:t>12</w:t>
            </w:r>
          </w:p>
        </w:tc>
        <w:tc>
          <w:tcPr>
            <w:tcW w:w="101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526" w:rsidRPr="00122526" w:rsidRDefault="00122526" w:rsidP="00122526">
            <w:pPr>
              <w:rPr>
                <w:color w:val="000000"/>
              </w:rPr>
            </w:pPr>
            <w:r w:rsidRPr="00122526">
              <w:rPr>
                <w:color w:val="000000"/>
              </w:rPr>
              <w:t>О проведении внеплановой проверки финансово-хозяйственной деятельности муниципального унитарного предприятия  муниципального образования Ейский район "</w:t>
            </w:r>
            <w:proofErr w:type="spellStart"/>
            <w:r w:rsidRPr="00122526">
              <w:rPr>
                <w:color w:val="000000"/>
              </w:rPr>
              <w:t>Ейские</w:t>
            </w:r>
            <w:proofErr w:type="spellEnd"/>
            <w:r w:rsidRPr="00122526">
              <w:rPr>
                <w:color w:val="000000"/>
              </w:rPr>
              <w:t xml:space="preserve"> тепловые сети"</w:t>
            </w:r>
          </w:p>
        </w:tc>
        <w:tc>
          <w:tcPr>
            <w:tcW w:w="454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526" w:rsidRPr="00122526" w:rsidRDefault="00122526" w:rsidP="00122526">
            <w:pPr>
              <w:jc w:val="center"/>
              <w:rPr>
                <w:color w:val="000000"/>
              </w:rPr>
            </w:pPr>
            <w:r w:rsidRPr="00122526">
              <w:rPr>
                <w:color w:val="000000"/>
              </w:rPr>
              <w:t>приказ Управления ЖКХ и КС администрации муниципального образования Ейский район от 12.05.2025 №15</w:t>
            </w:r>
          </w:p>
        </w:tc>
      </w:tr>
      <w:tr w:rsidR="00122526" w:rsidRPr="00122526" w:rsidTr="00122526">
        <w:trPr>
          <w:trHeight w:val="705"/>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22526" w:rsidRPr="00122526" w:rsidRDefault="00122526" w:rsidP="00122526">
            <w:pPr>
              <w:jc w:val="center"/>
              <w:rPr>
                <w:color w:val="000000"/>
                <w:sz w:val="22"/>
                <w:szCs w:val="22"/>
              </w:rPr>
            </w:pPr>
            <w:r w:rsidRPr="00122526">
              <w:rPr>
                <w:color w:val="000000"/>
                <w:sz w:val="22"/>
                <w:szCs w:val="22"/>
              </w:rPr>
              <w:t>13</w:t>
            </w:r>
          </w:p>
        </w:tc>
        <w:tc>
          <w:tcPr>
            <w:tcW w:w="10180" w:type="dxa"/>
            <w:tcBorders>
              <w:top w:val="single" w:sz="4" w:space="0" w:color="auto"/>
              <w:left w:val="nil"/>
              <w:bottom w:val="single" w:sz="4" w:space="0" w:color="auto"/>
              <w:right w:val="single" w:sz="4" w:space="0" w:color="auto"/>
            </w:tcBorders>
            <w:shd w:val="clear" w:color="000000" w:fill="FFFFFF"/>
            <w:vAlign w:val="center"/>
            <w:hideMark/>
          </w:tcPr>
          <w:p w:rsidR="00122526" w:rsidRPr="00122526" w:rsidRDefault="00122526" w:rsidP="00122526">
            <w:pPr>
              <w:rPr>
                <w:color w:val="000000"/>
              </w:rPr>
            </w:pPr>
            <w:r w:rsidRPr="00122526">
              <w:rPr>
                <w:color w:val="000000"/>
              </w:rPr>
              <w:t xml:space="preserve">Об утверждении Порядка ведения реестра муниципального имущества </w:t>
            </w:r>
            <w:proofErr w:type="spellStart"/>
            <w:r w:rsidRPr="00122526">
              <w:rPr>
                <w:color w:val="000000"/>
              </w:rPr>
              <w:t>Моревского</w:t>
            </w:r>
            <w:proofErr w:type="spellEnd"/>
            <w:r w:rsidRPr="00122526">
              <w:rPr>
                <w:color w:val="000000"/>
              </w:rPr>
              <w:t xml:space="preserve"> сельского поселения </w:t>
            </w:r>
            <w:proofErr w:type="spellStart"/>
            <w:r w:rsidRPr="00122526">
              <w:rPr>
                <w:color w:val="000000"/>
              </w:rPr>
              <w:t>Ейского</w:t>
            </w:r>
            <w:proofErr w:type="spellEnd"/>
            <w:r w:rsidRPr="00122526">
              <w:rPr>
                <w:color w:val="000000"/>
              </w:rPr>
              <w:t xml:space="preserve"> района</w:t>
            </w:r>
          </w:p>
        </w:tc>
        <w:tc>
          <w:tcPr>
            <w:tcW w:w="4544" w:type="dxa"/>
            <w:tcBorders>
              <w:top w:val="single" w:sz="4" w:space="0" w:color="auto"/>
              <w:left w:val="nil"/>
              <w:bottom w:val="single" w:sz="4" w:space="0" w:color="auto"/>
              <w:right w:val="single" w:sz="4" w:space="0" w:color="auto"/>
            </w:tcBorders>
            <w:shd w:val="clear" w:color="000000" w:fill="FFFFFF"/>
            <w:vAlign w:val="center"/>
            <w:hideMark/>
          </w:tcPr>
          <w:p w:rsidR="00122526" w:rsidRPr="00122526" w:rsidRDefault="00122526" w:rsidP="00122526">
            <w:pPr>
              <w:jc w:val="center"/>
              <w:rPr>
                <w:color w:val="000000"/>
              </w:rPr>
            </w:pPr>
            <w:r w:rsidRPr="00122526">
              <w:rPr>
                <w:color w:val="000000"/>
              </w:rPr>
              <w:t xml:space="preserve">постановление администрации </w:t>
            </w:r>
            <w:proofErr w:type="spellStart"/>
            <w:r w:rsidRPr="00122526">
              <w:rPr>
                <w:color w:val="000000"/>
              </w:rPr>
              <w:t>Моревского</w:t>
            </w:r>
            <w:proofErr w:type="spellEnd"/>
            <w:r w:rsidRPr="00122526">
              <w:rPr>
                <w:color w:val="000000"/>
              </w:rPr>
              <w:t xml:space="preserve"> сельского поселения </w:t>
            </w:r>
            <w:proofErr w:type="spellStart"/>
            <w:r w:rsidRPr="00122526">
              <w:rPr>
                <w:color w:val="000000"/>
              </w:rPr>
              <w:t>Ейского</w:t>
            </w:r>
            <w:proofErr w:type="spellEnd"/>
            <w:r w:rsidRPr="00122526">
              <w:rPr>
                <w:color w:val="000000"/>
              </w:rPr>
              <w:t xml:space="preserve"> района от 12.05.2025 №22 </w:t>
            </w:r>
          </w:p>
        </w:tc>
      </w:tr>
      <w:tr w:rsidR="00122526" w:rsidRPr="00122526" w:rsidTr="00122526">
        <w:trPr>
          <w:trHeight w:val="72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22526" w:rsidRPr="00122526" w:rsidRDefault="00122526" w:rsidP="00122526">
            <w:pPr>
              <w:jc w:val="center"/>
              <w:rPr>
                <w:color w:val="000000"/>
                <w:sz w:val="22"/>
                <w:szCs w:val="22"/>
              </w:rPr>
            </w:pPr>
            <w:r w:rsidRPr="00122526">
              <w:rPr>
                <w:color w:val="000000"/>
                <w:sz w:val="22"/>
                <w:szCs w:val="22"/>
              </w:rPr>
              <w:t>14</w:t>
            </w:r>
          </w:p>
        </w:tc>
        <w:tc>
          <w:tcPr>
            <w:tcW w:w="10180" w:type="dxa"/>
            <w:tcBorders>
              <w:top w:val="nil"/>
              <w:left w:val="nil"/>
              <w:bottom w:val="single" w:sz="4" w:space="0" w:color="auto"/>
              <w:right w:val="single" w:sz="4" w:space="0" w:color="auto"/>
            </w:tcBorders>
            <w:shd w:val="clear" w:color="000000" w:fill="FFFFFF"/>
            <w:vAlign w:val="center"/>
            <w:hideMark/>
          </w:tcPr>
          <w:p w:rsidR="00122526" w:rsidRPr="00122526" w:rsidRDefault="00122526" w:rsidP="00122526">
            <w:pPr>
              <w:rPr>
                <w:color w:val="000000"/>
              </w:rPr>
            </w:pPr>
            <w:r w:rsidRPr="00122526">
              <w:rPr>
                <w:color w:val="000000"/>
              </w:rPr>
              <w:t>Об определении структуры и правил формирования реестрового номера муниципального имущества</w:t>
            </w:r>
          </w:p>
        </w:tc>
        <w:tc>
          <w:tcPr>
            <w:tcW w:w="4544" w:type="dxa"/>
            <w:tcBorders>
              <w:top w:val="nil"/>
              <w:left w:val="nil"/>
              <w:bottom w:val="single" w:sz="4" w:space="0" w:color="auto"/>
              <w:right w:val="single" w:sz="4" w:space="0" w:color="auto"/>
            </w:tcBorders>
            <w:shd w:val="clear" w:color="000000" w:fill="FFFFFF"/>
            <w:vAlign w:val="center"/>
            <w:hideMark/>
          </w:tcPr>
          <w:p w:rsidR="00122526" w:rsidRPr="00122526" w:rsidRDefault="00122526" w:rsidP="00122526">
            <w:pPr>
              <w:jc w:val="center"/>
              <w:rPr>
                <w:color w:val="000000"/>
              </w:rPr>
            </w:pPr>
            <w:r w:rsidRPr="00122526">
              <w:rPr>
                <w:color w:val="000000"/>
              </w:rPr>
              <w:t xml:space="preserve">постановление администрации </w:t>
            </w:r>
            <w:proofErr w:type="spellStart"/>
            <w:r w:rsidRPr="00122526">
              <w:rPr>
                <w:color w:val="000000"/>
              </w:rPr>
              <w:t>Моревского</w:t>
            </w:r>
            <w:proofErr w:type="spellEnd"/>
            <w:r w:rsidRPr="00122526">
              <w:rPr>
                <w:color w:val="000000"/>
              </w:rPr>
              <w:t xml:space="preserve"> сельского поселения </w:t>
            </w:r>
            <w:proofErr w:type="spellStart"/>
            <w:r w:rsidRPr="00122526">
              <w:rPr>
                <w:color w:val="000000"/>
              </w:rPr>
              <w:t>Ейского</w:t>
            </w:r>
            <w:proofErr w:type="spellEnd"/>
            <w:r w:rsidRPr="00122526">
              <w:rPr>
                <w:color w:val="000000"/>
              </w:rPr>
              <w:t xml:space="preserve"> района от 30.05.2025 №64 </w:t>
            </w:r>
          </w:p>
        </w:tc>
      </w:tr>
      <w:tr w:rsidR="00122526" w:rsidRPr="00122526" w:rsidTr="00122526">
        <w:trPr>
          <w:trHeight w:val="76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22526" w:rsidRPr="00122526" w:rsidRDefault="00122526" w:rsidP="00122526">
            <w:pPr>
              <w:jc w:val="center"/>
              <w:rPr>
                <w:color w:val="000000"/>
                <w:sz w:val="22"/>
                <w:szCs w:val="22"/>
              </w:rPr>
            </w:pPr>
            <w:r w:rsidRPr="00122526">
              <w:rPr>
                <w:color w:val="000000"/>
                <w:sz w:val="22"/>
                <w:szCs w:val="22"/>
              </w:rPr>
              <w:t>15</w:t>
            </w:r>
          </w:p>
        </w:tc>
        <w:tc>
          <w:tcPr>
            <w:tcW w:w="10180" w:type="dxa"/>
            <w:tcBorders>
              <w:top w:val="nil"/>
              <w:left w:val="nil"/>
              <w:bottom w:val="single" w:sz="4" w:space="0" w:color="auto"/>
              <w:right w:val="single" w:sz="4" w:space="0" w:color="auto"/>
            </w:tcBorders>
            <w:shd w:val="clear" w:color="000000" w:fill="FFFFFF"/>
            <w:vAlign w:val="center"/>
            <w:hideMark/>
          </w:tcPr>
          <w:p w:rsidR="00122526" w:rsidRPr="00122526" w:rsidRDefault="00122526" w:rsidP="00122526">
            <w:pPr>
              <w:rPr>
                <w:color w:val="000000"/>
              </w:rPr>
            </w:pPr>
            <w:r w:rsidRPr="00122526">
              <w:rPr>
                <w:color w:val="000000"/>
              </w:rPr>
              <w:t xml:space="preserve">О переоценке стоимости объектов муниципального имущества </w:t>
            </w:r>
            <w:proofErr w:type="spellStart"/>
            <w:r w:rsidRPr="00122526">
              <w:rPr>
                <w:color w:val="000000"/>
              </w:rPr>
              <w:t>Должанского</w:t>
            </w:r>
            <w:proofErr w:type="spellEnd"/>
            <w:r w:rsidRPr="00122526">
              <w:rPr>
                <w:color w:val="000000"/>
              </w:rPr>
              <w:t xml:space="preserve"> сельского поселения </w:t>
            </w:r>
            <w:proofErr w:type="spellStart"/>
            <w:r w:rsidRPr="00122526">
              <w:rPr>
                <w:color w:val="000000"/>
              </w:rPr>
              <w:t>Ейского</w:t>
            </w:r>
            <w:proofErr w:type="spellEnd"/>
            <w:r w:rsidRPr="00122526">
              <w:rPr>
                <w:color w:val="000000"/>
              </w:rPr>
              <w:t xml:space="preserve"> района</w:t>
            </w:r>
          </w:p>
        </w:tc>
        <w:tc>
          <w:tcPr>
            <w:tcW w:w="4544" w:type="dxa"/>
            <w:tcBorders>
              <w:top w:val="nil"/>
              <w:left w:val="nil"/>
              <w:bottom w:val="single" w:sz="4" w:space="0" w:color="auto"/>
              <w:right w:val="single" w:sz="4" w:space="0" w:color="auto"/>
            </w:tcBorders>
            <w:shd w:val="clear" w:color="000000" w:fill="FFFFFF"/>
            <w:vAlign w:val="center"/>
            <w:hideMark/>
          </w:tcPr>
          <w:p w:rsidR="00122526" w:rsidRPr="00122526" w:rsidRDefault="00122526" w:rsidP="00122526">
            <w:pPr>
              <w:jc w:val="center"/>
              <w:rPr>
                <w:color w:val="000000"/>
              </w:rPr>
            </w:pPr>
            <w:r w:rsidRPr="00122526">
              <w:rPr>
                <w:color w:val="000000"/>
              </w:rPr>
              <w:t xml:space="preserve">распоряжение  администрации </w:t>
            </w:r>
            <w:proofErr w:type="spellStart"/>
            <w:r w:rsidRPr="00122526">
              <w:rPr>
                <w:color w:val="000000"/>
              </w:rPr>
              <w:t>Должанского</w:t>
            </w:r>
            <w:proofErr w:type="spellEnd"/>
            <w:r w:rsidRPr="00122526">
              <w:rPr>
                <w:color w:val="000000"/>
              </w:rPr>
              <w:t xml:space="preserve"> сельского поселения </w:t>
            </w:r>
            <w:proofErr w:type="spellStart"/>
            <w:r w:rsidRPr="00122526">
              <w:rPr>
                <w:color w:val="000000"/>
              </w:rPr>
              <w:t>Ейского</w:t>
            </w:r>
            <w:proofErr w:type="spellEnd"/>
            <w:r w:rsidRPr="00122526">
              <w:rPr>
                <w:color w:val="000000"/>
              </w:rPr>
              <w:t xml:space="preserve"> района от 08.07.25 № 61-р </w:t>
            </w:r>
          </w:p>
        </w:tc>
      </w:tr>
      <w:tr w:rsidR="00122526" w:rsidRPr="00122526" w:rsidTr="00122526">
        <w:trPr>
          <w:trHeight w:val="169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22526" w:rsidRPr="00122526" w:rsidRDefault="00122526" w:rsidP="00122526">
            <w:pPr>
              <w:jc w:val="center"/>
              <w:rPr>
                <w:color w:val="000000"/>
                <w:sz w:val="22"/>
                <w:szCs w:val="22"/>
              </w:rPr>
            </w:pPr>
            <w:r w:rsidRPr="00122526">
              <w:rPr>
                <w:color w:val="000000"/>
                <w:sz w:val="22"/>
                <w:szCs w:val="22"/>
              </w:rPr>
              <w:t>16</w:t>
            </w:r>
          </w:p>
        </w:tc>
        <w:tc>
          <w:tcPr>
            <w:tcW w:w="10180" w:type="dxa"/>
            <w:tcBorders>
              <w:top w:val="nil"/>
              <w:left w:val="nil"/>
              <w:bottom w:val="single" w:sz="4" w:space="0" w:color="auto"/>
              <w:right w:val="single" w:sz="4" w:space="0" w:color="auto"/>
            </w:tcBorders>
            <w:shd w:val="clear" w:color="000000" w:fill="FFFFFF"/>
            <w:vAlign w:val="center"/>
            <w:hideMark/>
          </w:tcPr>
          <w:p w:rsidR="00122526" w:rsidRPr="00122526" w:rsidRDefault="00122526" w:rsidP="00122526">
            <w:pPr>
              <w:rPr>
                <w:color w:val="000000"/>
              </w:rPr>
            </w:pPr>
            <w:r w:rsidRPr="00122526">
              <w:rPr>
                <w:color w:val="000000"/>
              </w:rPr>
              <w:t xml:space="preserve">О внесении изменения в постановление администрации </w:t>
            </w:r>
            <w:proofErr w:type="spellStart"/>
            <w:r w:rsidRPr="00122526">
              <w:rPr>
                <w:color w:val="000000"/>
              </w:rPr>
              <w:t>Ейского</w:t>
            </w:r>
            <w:proofErr w:type="spellEnd"/>
            <w:r w:rsidRPr="00122526">
              <w:rPr>
                <w:color w:val="000000"/>
              </w:rPr>
              <w:t xml:space="preserve"> городского поселения </w:t>
            </w:r>
            <w:proofErr w:type="spellStart"/>
            <w:r w:rsidRPr="00122526">
              <w:rPr>
                <w:color w:val="000000"/>
              </w:rPr>
              <w:t>Ейского</w:t>
            </w:r>
            <w:proofErr w:type="spellEnd"/>
            <w:r w:rsidRPr="00122526">
              <w:rPr>
                <w:color w:val="000000"/>
              </w:rPr>
              <w:t xml:space="preserve"> района от 05 декабря 2024 года № 1352 «О принятии решения о подготовке и реализации бюджетных инвестиций в объект капитального строительства муниципальной собственности </w:t>
            </w:r>
            <w:proofErr w:type="spellStart"/>
            <w:r w:rsidRPr="00122526">
              <w:rPr>
                <w:color w:val="000000"/>
              </w:rPr>
              <w:t>Ейского</w:t>
            </w:r>
            <w:proofErr w:type="spellEnd"/>
            <w:r w:rsidRPr="00122526">
              <w:rPr>
                <w:color w:val="000000"/>
              </w:rPr>
              <w:t xml:space="preserve"> городского поселения </w:t>
            </w:r>
            <w:proofErr w:type="spellStart"/>
            <w:r w:rsidRPr="00122526">
              <w:rPr>
                <w:color w:val="000000"/>
              </w:rPr>
              <w:t>Ейского</w:t>
            </w:r>
            <w:proofErr w:type="spellEnd"/>
            <w:r w:rsidRPr="00122526">
              <w:rPr>
                <w:color w:val="000000"/>
              </w:rPr>
              <w:t xml:space="preserve"> района «Строительство системы водоотведения поселка Морской </w:t>
            </w:r>
            <w:proofErr w:type="spellStart"/>
            <w:r w:rsidRPr="00122526">
              <w:rPr>
                <w:color w:val="000000"/>
              </w:rPr>
              <w:t>Ейского</w:t>
            </w:r>
            <w:proofErr w:type="spellEnd"/>
            <w:r w:rsidRPr="00122526">
              <w:rPr>
                <w:color w:val="000000"/>
              </w:rPr>
              <w:t xml:space="preserve"> городского поселения </w:t>
            </w:r>
            <w:proofErr w:type="spellStart"/>
            <w:r w:rsidRPr="00122526">
              <w:rPr>
                <w:color w:val="000000"/>
              </w:rPr>
              <w:t>Ейского</w:t>
            </w:r>
            <w:proofErr w:type="spellEnd"/>
            <w:r w:rsidRPr="00122526">
              <w:rPr>
                <w:color w:val="000000"/>
              </w:rPr>
              <w:t xml:space="preserve"> района»</w:t>
            </w:r>
          </w:p>
        </w:tc>
        <w:tc>
          <w:tcPr>
            <w:tcW w:w="4544" w:type="dxa"/>
            <w:tcBorders>
              <w:top w:val="nil"/>
              <w:left w:val="nil"/>
              <w:bottom w:val="single" w:sz="4" w:space="0" w:color="auto"/>
              <w:right w:val="single" w:sz="4" w:space="0" w:color="auto"/>
            </w:tcBorders>
            <w:shd w:val="clear" w:color="000000" w:fill="FFFFFF"/>
            <w:vAlign w:val="center"/>
            <w:hideMark/>
          </w:tcPr>
          <w:p w:rsidR="00122526" w:rsidRPr="00122526" w:rsidRDefault="00122526" w:rsidP="00122526">
            <w:pPr>
              <w:jc w:val="center"/>
              <w:rPr>
                <w:color w:val="000000"/>
              </w:rPr>
            </w:pPr>
            <w:r w:rsidRPr="00122526">
              <w:rPr>
                <w:color w:val="000000"/>
              </w:rPr>
              <w:t xml:space="preserve">постановление администрации </w:t>
            </w:r>
            <w:proofErr w:type="spellStart"/>
            <w:r w:rsidRPr="00122526">
              <w:rPr>
                <w:color w:val="000000"/>
              </w:rPr>
              <w:t>Ейского</w:t>
            </w:r>
            <w:proofErr w:type="spellEnd"/>
            <w:r w:rsidRPr="00122526">
              <w:rPr>
                <w:color w:val="000000"/>
              </w:rPr>
              <w:t xml:space="preserve"> городского поселения </w:t>
            </w:r>
            <w:proofErr w:type="spellStart"/>
            <w:r w:rsidRPr="00122526">
              <w:rPr>
                <w:color w:val="000000"/>
              </w:rPr>
              <w:t>Ейского</w:t>
            </w:r>
            <w:proofErr w:type="spellEnd"/>
            <w:r w:rsidRPr="00122526">
              <w:rPr>
                <w:color w:val="000000"/>
              </w:rPr>
              <w:t xml:space="preserve"> района от 09.12.2025 №875</w:t>
            </w:r>
          </w:p>
        </w:tc>
      </w:tr>
      <w:tr w:rsidR="00122526" w:rsidRPr="00122526" w:rsidTr="00122526">
        <w:trPr>
          <w:trHeight w:val="195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22526" w:rsidRPr="00122526" w:rsidRDefault="00122526" w:rsidP="00122526">
            <w:pPr>
              <w:jc w:val="center"/>
              <w:rPr>
                <w:color w:val="000000"/>
                <w:sz w:val="22"/>
                <w:szCs w:val="22"/>
              </w:rPr>
            </w:pPr>
            <w:r w:rsidRPr="00122526">
              <w:rPr>
                <w:color w:val="000000"/>
                <w:sz w:val="22"/>
                <w:szCs w:val="22"/>
              </w:rPr>
              <w:t>17</w:t>
            </w:r>
          </w:p>
        </w:tc>
        <w:tc>
          <w:tcPr>
            <w:tcW w:w="10180" w:type="dxa"/>
            <w:tcBorders>
              <w:top w:val="nil"/>
              <w:left w:val="nil"/>
              <w:bottom w:val="single" w:sz="4" w:space="0" w:color="auto"/>
              <w:right w:val="single" w:sz="4" w:space="0" w:color="auto"/>
            </w:tcBorders>
            <w:shd w:val="clear" w:color="000000" w:fill="FFFFFF"/>
            <w:vAlign w:val="center"/>
            <w:hideMark/>
          </w:tcPr>
          <w:p w:rsidR="00122526" w:rsidRPr="00122526" w:rsidRDefault="00122526" w:rsidP="00122526">
            <w:pPr>
              <w:rPr>
                <w:color w:val="000000"/>
              </w:rPr>
            </w:pPr>
            <w:proofErr w:type="gramStart"/>
            <w:r w:rsidRPr="00122526">
              <w:rPr>
                <w:color w:val="000000"/>
              </w:rPr>
              <w:t xml:space="preserve">О внесении изменения в постановление администрации </w:t>
            </w:r>
            <w:proofErr w:type="spellStart"/>
            <w:r w:rsidRPr="00122526">
              <w:rPr>
                <w:color w:val="000000"/>
              </w:rPr>
              <w:t>Ейского</w:t>
            </w:r>
            <w:proofErr w:type="spellEnd"/>
            <w:r w:rsidRPr="00122526">
              <w:rPr>
                <w:color w:val="000000"/>
              </w:rPr>
              <w:t xml:space="preserve"> городского поселения </w:t>
            </w:r>
            <w:proofErr w:type="spellStart"/>
            <w:r w:rsidRPr="00122526">
              <w:rPr>
                <w:color w:val="000000"/>
              </w:rPr>
              <w:t>Ейского</w:t>
            </w:r>
            <w:proofErr w:type="spellEnd"/>
            <w:r w:rsidRPr="00122526">
              <w:rPr>
                <w:color w:val="000000"/>
              </w:rPr>
              <w:t xml:space="preserve"> района от 24 января 2025 года № 49 «О принятии решения о подготовке и реализации бюджетных инвестиций в объект капитального строительства муниципальной собственности </w:t>
            </w:r>
            <w:proofErr w:type="spellStart"/>
            <w:r w:rsidRPr="00122526">
              <w:rPr>
                <w:color w:val="000000"/>
              </w:rPr>
              <w:t>Ейского</w:t>
            </w:r>
            <w:proofErr w:type="spellEnd"/>
            <w:r w:rsidRPr="00122526">
              <w:rPr>
                <w:color w:val="000000"/>
              </w:rPr>
              <w:t xml:space="preserve"> городского поселения </w:t>
            </w:r>
            <w:proofErr w:type="spellStart"/>
            <w:r w:rsidRPr="00122526">
              <w:rPr>
                <w:color w:val="000000"/>
              </w:rPr>
              <w:t>Ейского</w:t>
            </w:r>
            <w:proofErr w:type="spellEnd"/>
            <w:r w:rsidRPr="00122526">
              <w:rPr>
                <w:color w:val="000000"/>
              </w:rPr>
              <w:t xml:space="preserve"> района на разработку проектно-сметной документации по объекту "Строительство ВЛ-0,4 кВ с установкой </w:t>
            </w:r>
            <w:proofErr w:type="spellStart"/>
            <w:r w:rsidRPr="00122526">
              <w:rPr>
                <w:color w:val="000000"/>
              </w:rPr>
              <w:t>однотрансформаторных</w:t>
            </w:r>
            <w:proofErr w:type="spellEnd"/>
            <w:r w:rsidRPr="00122526">
              <w:rPr>
                <w:color w:val="000000"/>
              </w:rPr>
              <w:t xml:space="preserve"> ТП-6/0,4 кВ мощностью 630-1000 </w:t>
            </w:r>
            <w:proofErr w:type="spellStart"/>
            <w:r w:rsidRPr="00122526">
              <w:rPr>
                <w:color w:val="000000"/>
              </w:rPr>
              <w:t>кВА</w:t>
            </w:r>
            <w:proofErr w:type="spellEnd"/>
            <w:r w:rsidRPr="00122526">
              <w:rPr>
                <w:color w:val="000000"/>
              </w:rPr>
              <w:t xml:space="preserve"> микрорайона "Красная Звезда" в</w:t>
            </w:r>
            <w:proofErr w:type="gramEnd"/>
            <w:r w:rsidRPr="00122526">
              <w:rPr>
                <w:color w:val="000000"/>
              </w:rPr>
              <w:t xml:space="preserve"> г</w:t>
            </w:r>
            <w:proofErr w:type="gramStart"/>
            <w:r w:rsidRPr="00122526">
              <w:rPr>
                <w:color w:val="000000"/>
              </w:rPr>
              <w:t>.Е</w:t>
            </w:r>
            <w:proofErr w:type="gramEnd"/>
            <w:r w:rsidRPr="00122526">
              <w:rPr>
                <w:color w:val="000000"/>
              </w:rPr>
              <w:t>йске" на 2026 год"</w:t>
            </w:r>
          </w:p>
        </w:tc>
        <w:tc>
          <w:tcPr>
            <w:tcW w:w="4544" w:type="dxa"/>
            <w:tcBorders>
              <w:top w:val="nil"/>
              <w:left w:val="nil"/>
              <w:bottom w:val="single" w:sz="4" w:space="0" w:color="auto"/>
              <w:right w:val="single" w:sz="4" w:space="0" w:color="auto"/>
            </w:tcBorders>
            <w:shd w:val="clear" w:color="000000" w:fill="FFFFFF"/>
            <w:vAlign w:val="center"/>
            <w:hideMark/>
          </w:tcPr>
          <w:p w:rsidR="00122526" w:rsidRPr="00122526" w:rsidRDefault="00122526" w:rsidP="00122526">
            <w:pPr>
              <w:jc w:val="center"/>
              <w:rPr>
                <w:color w:val="000000"/>
              </w:rPr>
            </w:pPr>
            <w:r w:rsidRPr="00122526">
              <w:rPr>
                <w:color w:val="000000"/>
              </w:rPr>
              <w:t xml:space="preserve">постановление администрации </w:t>
            </w:r>
            <w:proofErr w:type="spellStart"/>
            <w:r w:rsidRPr="00122526">
              <w:rPr>
                <w:color w:val="000000"/>
              </w:rPr>
              <w:t>Ейского</w:t>
            </w:r>
            <w:proofErr w:type="spellEnd"/>
            <w:r w:rsidRPr="00122526">
              <w:rPr>
                <w:color w:val="000000"/>
              </w:rPr>
              <w:t xml:space="preserve"> городского поселения </w:t>
            </w:r>
            <w:proofErr w:type="spellStart"/>
            <w:r w:rsidRPr="00122526">
              <w:rPr>
                <w:color w:val="000000"/>
              </w:rPr>
              <w:t>Ейского</w:t>
            </w:r>
            <w:proofErr w:type="spellEnd"/>
            <w:r w:rsidRPr="00122526">
              <w:rPr>
                <w:color w:val="000000"/>
              </w:rPr>
              <w:t xml:space="preserve"> района от 09.12.2025 №876</w:t>
            </w:r>
          </w:p>
        </w:tc>
      </w:tr>
      <w:tr w:rsidR="00122526" w:rsidRPr="00122526" w:rsidTr="00122526">
        <w:trPr>
          <w:trHeight w:val="1710"/>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22526" w:rsidRPr="00122526" w:rsidRDefault="00122526" w:rsidP="00122526">
            <w:pPr>
              <w:jc w:val="center"/>
              <w:rPr>
                <w:color w:val="000000"/>
                <w:sz w:val="22"/>
                <w:szCs w:val="22"/>
              </w:rPr>
            </w:pPr>
            <w:r w:rsidRPr="00122526">
              <w:rPr>
                <w:color w:val="000000"/>
                <w:sz w:val="22"/>
                <w:szCs w:val="22"/>
              </w:rPr>
              <w:t>18</w:t>
            </w:r>
          </w:p>
        </w:tc>
        <w:tc>
          <w:tcPr>
            <w:tcW w:w="101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526" w:rsidRPr="00122526" w:rsidRDefault="00122526" w:rsidP="00122526">
            <w:pPr>
              <w:rPr>
                <w:color w:val="000000"/>
              </w:rPr>
            </w:pPr>
            <w:r w:rsidRPr="00122526">
              <w:rPr>
                <w:color w:val="000000"/>
              </w:rPr>
              <w:t xml:space="preserve">О внесении изменения в постановление администрации </w:t>
            </w:r>
            <w:proofErr w:type="spellStart"/>
            <w:r w:rsidRPr="00122526">
              <w:rPr>
                <w:color w:val="000000"/>
              </w:rPr>
              <w:t>Ейского</w:t>
            </w:r>
            <w:proofErr w:type="spellEnd"/>
            <w:r w:rsidRPr="00122526">
              <w:rPr>
                <w:color w:val="000000"/>
              </w:rPr>
              <w:t xml:space="preserve"> городского поселения </w:t>
            </w:r>
            <w:proofErr w:type="spellStart"/>
            <w:r w:rsidRPr="00122526">
              <w:rPr>
                <w:color w:val="000000"/>
              </w:rPr>
              <w:t>Ейского</w:t>
            </w:r>
            <w:proofErr w:type="spellEnd"/>
            <w:r w:rsidRPr="00122526">
              <w:rPr>
                <w:color w:val="000000"/>
              </w:rPr>
              <w:t xml:space="preserve"> района от 16 декабря 2024 года № 1389 «О принятии решения о подготовке и реализации бюджетных инвестиций в объект капитального строительства муниципальной собственности </w:t>
            </w:r>
            <w:proofErr w:type="spellStart"/>
            <w:r w:rsidRPr="00122526">
              <w:rPr>
                <w:color w:val="000000"/>
              </w:rPr>
              <w:t>Ейского</w:t>
            </w:r>
            <w:proofErr w:type="spellEnd"/>
            <w:r w:rsidRPr="00122526">
              <w:rPr>
                <w:color w:val="000000"/>
              </w:rPr>
              <w:t xml:space="preserve"> городского поселения </w:t>
            </w:r>
            <w:proofErr w:type="spellStart"/>
            <w:r w:rsidRPr="00122526">
              <w:rPr>
                <w:color w:val="000000"/>
              </w:rPr>
              <w:t>Ейского</w:t>
            </w:r>
            <w:proofErr w:type="spellEnd"/>
            <w:r w:rsidRPr="00122526">
              <w:rPr>
                <w:color w:val="000000"/>
              </w:rPr>
              <w:t xml:space="preserve"> района «Газоснабжение п. </w:t>
            </w:r>
            <w:proofErr w:type="spellStart"/>
            <w:r w:rsidRPr="00122526">
              <w:rPr>
                <w:color w:val="000000"/>
              </w:rPr>
              <w:t>Большелугский</w:t>
            </w:r>
            <w:proofErr w:type="spellEnd"/>
            <w:r w:rsidRPr="00122526">
              <w:rPr>
                <w:color w:val="000000"/>
              </w:rPr>
              <w:t xml:space="preserve"> г. Ейска Краснодарского края газопроводы высокого и низкого давления» </w:t>
            </w:r>
          </w:p>
        </w:tc>
        <w:tc>
          <w:tcPr>
            <w:tcW w:w="454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526" w:rsidRPr="00122526" w:rsidRDefault="00122526" w:rsidP="00122526">
            <w:pPr>
              <w:jc w:val="center"/>
              <w:rPr>
                <w:color w:val="000000"/>
              </w:rPr>
            </w:pPr>
            <w:r w:rsidRPr="00122526">
              <w:rPr>
                <w:color w:val="000000"/>
              </w:rPr>
              <w:t xml:space="preserve">постановление администрации </w:t>
            </w:r>
            <w:proofErr w:type="spellStart"/>
            <w:r w:rsidRPr="00122526">
              <w:rPr>
                <w:color w:val="000000"/>
              </w:rPr>
              <w:t>Ейского</w:t>
            </w:r>
            <w:proofErr w:type="spellEnd"/>
            <w:r w:rsidRPr="00122526">
              <w:rPr>
                <w:color w:val="000000"/>
              </w:rPr>
              <w:t xml:space="preserve"> городского поселения </w:t>
            </w:r>
            <w:proofErr w:type="spellStart"/>
            <w:r w:rsidRPr="00122526">
              <w:rPr>
                <w:color w:val="000000"/>
              </w:rPr>
              <w:t>Ейского</w:t>
            </w:r>
            <w:proofErr w:type="spellEnd"/>
            <w:r w:rsidRPr="00122526">
              <w:rPr>
                <w:color w:val="000000"/>
              </w:rPr>
              <w:t xml:space="preserve"> района от 09.12.2025 №877</w:t>
            </w:r>
          </w:p>
        </w:tc>
      </w:tr>
      <w:tr w:rsidR="00122526" w:rsidRPr="00122526" w:rsidTr="00122526">
        <w:trPr>
          <w:trHeight w:val="960"/>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22526" w:rsidRPr="00122526" w:rsidRDefault="00122526" w:rsidP="00122526">
            <w:pPr>
              <w:jc w:val="center"/>
              <w:rPr>
                <w:color w:val="000000"/>
                <w:sz w:val="22"/>
                <w:szCs w:val="22"/>
              </w:rPr>
            </w:pPr>
            <w:r w:rsidRPr="00122526">
              <w:rPr>
                <w:color w:val="000000"/>
                <w:sz w:val="22"/>
                <w:szCs w:val="22"/>
              </w:rPr>
              <w:lastRenderedPageBreak/>
              <w:t>19</w:t>
            </w:r>
          </w:p>
        </w:tc>
        <w:tc>
          <w:tcPr>
            <w:tcW w:w="101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526" w:rsidRPr="00122526" w:rsidRDefault="00122526" w:rsidP="00122526">
            <w:pPr>
              <w:rPr>
                <w:color w:val="000000"/>
              </w:rPr>
            </w:pPr>
            <w:r w:rsidRPr="00122526">
              <w:rPr>
                <w:color w:val="000000"/>
              </w:rPr>
              <w:t xml:space="preserve">О внесении изменений в распоряжение администрации Красноармейского сельского поселения </w:t>
            </w:r>
            <w:proofErr w:type="spellStart"/>
            <w:r w:rsidRPr="00122526">
              <w:rPr>
                <w:color w:val="000000"/>
              </w:rPr>
              <w:t>Ейского</w:t>
            </w:r>
            <w:proofErr w:type="spellEnd"/>
            <w:r w:rsidRPr="00122526">
              <w:rPr>
                <w:color w:val="000000"/>
              </w:rPr>
              <w:t xml:space="preserve"> района от 27.01.2023 №5-р "Об утверждении </w:t>
            </w:r>
            <w:proofErr w:type="gramStart"/>
            <w:r w:rsidRPr="00122526">
              <w:rPr>
                <w:color w:val="000000"/>
              </w:rPr>
              <w:t>Перечня главных администраторов доходов бюджета Красноармейского сельского поселения</w:t>
            </w:r>
            <w:proofErr w:type="gramEnd"/>
            <w:r w:rsidRPr="00122526">
              <w:rPr>
                <w:color w:val="000000"/>
              </w:rPr>
              <w:t xml:space="preserve"> </w:t>
            </w:r>
            <w:proofErr w:type="spellStart"/>
            <w:r w:rsidRPr="00122526">
              <w:rPr>
                <w:color w:val="000000"/>
              </w:rPr>
              <w:t>Ейского</w:t>
            </w:r>
            <w:proofErr w:type="spellEnd"/>
            <w:r w:rsidRPr="00122526">
              <w:rPr>
                <w:color w:val="000000"/>
              </w:rPr>
              <w:t xml:space="preserve"> района"</w:t>
            </w:r>
          </w:p>
        </w:tc>
        <w:tc>
          <w:tcPr>
            <w:tcW w:w="454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526" w:rsidRPr="00122526" w:rsidRDefault="00122526" w:rsidP="00122526">
            <w:pPr>
              <w:jc w:val="center"/>
              <w:rPr>
                <w:color w:val="000000"/>
              </w:rPr>
            </w:pPr>
            <w:r w:rsidRPr="00122526">
              <w:rPr>
                <w:color w:val="000000"/>
              </w:rPr>
              <w:t xml:space="preserve">распоряжение администрации Красноармейского сельского поселения </w:t>
            </w:r>
            <w:proofErr w:type="spellStart"/>
            <w:r w:rsidRPr="00122526">
              <w:rPr>
                <w:color w:val="000000"/>
              </w:rPr>
              <w:t>Ейского</w:t>
            </w:r>
            <w:proofErr w:type="spellEnd"/>
            <w:r w:rsidRPr="00122526">
              <w:rPr>
                <w:color w:val="000000"/>
              </w:rPr>
              <w:t xml:space="preserve"> района от 11.11.2025 №74 </w:t>
            </w:r>
          </w:p>
        </w:tc>
      </w:tr>
      <w:tr w:rsidR="00122526" w:rsidRPr="00122526" w:rsidTr="00122526">
        <w:trPr>
          <w:trHeight w:val="705"/>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22526" w:rsidRPr="00122526" w:rsidRDefault="00122526" w:rsidP="00122526">
            <w:pPr>
              <w:jc w:val="center"/>
              <w:rPr>
                <w:color w:val="000000"/>
                <w:sz w:val="22"/>
                <w:szCs w:val="22"/>
              </w:rPr>
            </w:pPr>
            <w:r w:rsidRPr="00122526">
              <w:rPr>
                <w:color w:val="000000"/>
                <w:sz w:val="22"/>
                <w:szCs w:val="22"/>
              </w:rPr>
              <w:t>20</w:t>
            </w:r>
          </w:p>
        </w:tc>
        <w:tc>
          <w:tcPr>
            <w:tcW w:w="10180" w:type="dxa"/>
            <w:tcBorders>
              <w:top w:val="single" w:sz="4" w:space="0" w:color="auto"/>
              <w:left w:val="nil"/>
              <w:bottom w:val="single" w:sz="4" w:space="0" w:color="auto"/>
              <w:right w:val="single" w:sz="4" w:space="0" w:color="auto"/>
            </w:tcBorders>
            <w:shd w:val="clear" w:color="000000" w:fill="FFFFFF"/>
            <w:vAlign w:val="center"/>
            <w:hideMark/>
          </w:tcPr>
          <w:p w:rsidR="00122526" w:rsidRPr="00122526" w:rsidRDefault="00122526" w:rsidP="00122526">
            <w:pPr>
              <w:rPr>
                <w:color w:val="000000"/>
              </w:rPr>
            </w:pPr>
            <w:r w:rsidRPr="00122526">
              <w:rPr>
                <w:color w:val="000000"/>
              </w:rPr>
              <w:t xml:space="preserve">Об утверждении </w:t>
            </w:r>
            <w:proofErr w:type="gramStart"/>
            <w:r w:rsidRPr="00122526">
              <w:rPr>
                <w:color w:val="000000"/>
              </w:rPr>
              <w:t>Перечня главных администраторов доходов бюджета Трудового сельского поселения</w:t>
            </w:r>
            <w:proofErr w:type="gramEnd"/>
            <w:r w:rsidRPr="00122526">
              <w:rPr>
                <w:color w:val="000000"/>
              </w:rPr>
              <w:t xml:space="preserve"> </w:t>
            </w:r>
            <w:proofErr w:type="spellStart"/>
            <w:r w:rsidRPr="00122526">
              <w:rPr>
                <w:color w:val="000000"/>
              </w:rPr>
              <w:t>Ейского</w:t>
            </w:r>
            <w:proofErr w:type="spellEnd"/>
            <w:r w:rsidRPr="00122526">
              <w:rPr>
                <w:color w:val="000000"/>
              </w:rPr>
              <w:t xml:space="preserve"> района</w:t>
            </w:r>
          </w:p>
        </w:tc>
        <w:tc>
          <w:tcPr>
            <w:tcW w:w="4544" w:type="dxa"/>
            <w:tcBorders>
              <w:top w:val="single" w:sz="4" w:space="0" w:color="auto"/>
              <w:left w:val="nil"/>
              <w:bottom w:val="single" w:sz="4" w:space="0" w:color="auto"/>
              <w:right w:val="single" w:sz="4" w:space="0" w:color="auto"/>
            </w:tcBorders>
            <w:shd w:val="clear" w:color="000000" w:fill="FFFFFF"/>
            <w:vAlign w:val="center"/>
            <w:hideMark/>
          </w:tcPr>
          <w:p w:rsidR="00122526" w:rsidRPr="00122526" w:rsidRDefault="00122526" w:rsidP="00122526">
            <w:pPr>
              <w:jc w:val="center"/>
              <w:rPr>
                <w:color w:val="000000"/>
              </w:rPr>
            </w:pPr>
            <w:r w:rsidRPr="00122526">
              <w:rPr>
                <w:color w:val="000000"/>
              </w:rPr>
              <w:t xml:space="preserve">распоряжение администрации Трудового сельского поселения </w:t>
            </w:r>
            <w:proofErr w:type="spellStart"/>
            <w:r w:rsidRPr="00122526">
              <w:rPr>
                <w:color w:val="000000"/>
              </w:rPr>
              <w:t>Ейского</w:t>
            </w:r>
            <w:proofErr w:type="spellEnd"/>
            <w:r w:rsidRPr="00122526">
              <w:rPr>
                <w:color w:val="000000"/>
              </w:rPr>
              <w:t xml:space="preserve"> района от 10.11.2025 №71-р</w:t>
            </w:r>
          </w:p>
        </w:tc>
      </w:tr>
      <w:tr w:rsidR="00122526" w:rsidRPr="00122526" w:rsidTr="00122526">
        <w:trPr>
          <w:trHeight w:val="136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22526" w:rsidRPr="00122526" w:rsidRDefault="00122526" w:rsidP="00122526">
            <w:pPr>
              <w:jc w:val="center"/>
              <w:rPr>
                <w:color w:val="000000"/>
                <w:sz w:val="22"/>
                <w:szCs w:val="22"/>
              </w:rPr>
            </w:pPr>
            <w:r w:rsidRPr="00122526">
              <w:rPr>
                <w:color w:val="000000"/>
                <w:sz w:val="22"/>
                <w:szCs w:val="22"/>
              </w:rPr>
              <w:t>21</w:t>
            </w:r>
          </w:p>
        </w:tc>
        <w:tc>
          <w:tcPr>
            <w:tcW w:w="10180" w:type="dxa"/>
            <w:tcBorders>
              <w:top w:val="nil"/>
              <w:left w:val="nil"/>
              <w:bottom w:val="single" w:sz="4" w:space="0" w:color="auto"/>
              <w:right w:val="single" w:sz="4" w:space="0" w:color="auto"/>
            </w:tcBorders>
            <w:shd w:val="clear" w:color="000000" w:fill="FFFFFF"/>
            <w:vAlign w:val="center"/>
            <w:hideMark/>
          </w:tcPr>
          <w:p w:rsidR="00122526" w:rsidRPr="00122526" w:rsidRDefault="00122526" w:rsidP="00122526">
            <w:pPr>
              <w:rPr>
                <w:color w:val="000000"/>
              </w:rPr>
            </w:pPr>
            <w:r w:rsidRPr="00122526">
              <w:rPr>
                <w:color w:val="000000"/>
              </w:rPr>
              <w:t>О закреплении полномочий главного администратора доходов местного бюджета, главного администратора источников внутреннего финансирования дефицита местного бюджета и порядке осуществления бюджетных полномочий главного администратора доходов, главного администратора источников внутреннего финансирования дефицита местного бюджета</w:t>
            </w:r>
          </w:p>
        </w:tc>
        <w:tc>
          <w:tcPr>
            <w:tcW w:w="4544" w:type="dxa"/>
            <w:tcBorders>
              <w:top w:val="nil"/>
              <w:left w:val="nil"/>
              <w:bottom w:val="single" w:sz="4" w:space="0" w:color="auto"/>
              <w:right w:val="single" w:sz="4" w:space="0" w:color="auto"/>
            </w:tcBorders>
            <w:shd w:val="clear" w:color="000000" w:fill="FFFFFF"/>
            <w:vAlign w:val="center"/>
            <w:hideMark/>
          </w:tcPr>
          <w:p w:rsidR="00122526" w:rsidRPr="00122526" w:rsidRDefault="00122526" w:rsidP="00122526">
            <w:pPr>
              <w:jc w:val="center"/>
              <w:rPr>
                <w:color w:val="000000"/>
              </w:rPr>
            </w:pPr>
            <w:r w:rsidRPr="00122526">
              <w:rPr>
                <w:color w:val="000000"/>
              </w:rPr>
              <w:t xml:space="preserve">постановление администрации </w:t>
            </w:r>
            <w:proofErr w:type="spellStart"/>
            <w:r w:rsidRPr="00122526">
              <w:rPr>
                <w:color w:val="000000"/>
              </w:rPr>
              <w:t>Ейского</w:t>
            </w:r>
            <w:proofErr w:type="spellEnd"/>
            <w:r w:rsidRPr="00122526">
              <w:rPr>
                <w:color w:val="000000"/>
              </w:rPr>
              <w:t xml:space="preserve"> городского поселения </w:t>
            </w:r>
            <w:proofErr w:type="spellStart"/>
            <w:r w:rsidRPr="00122526">
              <w:rPr>
                <w:color w:val="000000"/>
              </w:rPr>
              <w:t>Ейского</w:t>
            </w:r>
            <w:proofErr w:type="spellEnd"/>
            <w:r w:rsidRPr="00122526">
              <w:rPr>
                <w:color w:val="000000"/>
              </w:rPr>
              <w:t xml:space="preserve"> района от 08.12.2025 №867 </w:t>
            </w:r>
          </w:p>
        </w:tc>
      </w:tr>
      <w:tr w:rsidR="00122526" w:rsidRPr="00122526" w:rsidTr="00122526">
        <w:trPr>
          <w:trHeight w:val="75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22526" w:rsidRPr="00122526" w:rsidRDefault="00122526" w:rsidP="00122526">
            <w:pPr>
              <w:jc w:val="center"/>
              <w:rPr>
                <w:color w:val="000000"/>
                <w:sz w:val="22"/>
                <w:szCs w:val="22"/>
              </w:rPr>
            </w:pPr>
            <w:r w:rsidRPr="00122526">
              <w:rPr>
                <w:color w:val="000000"/>
                <w:sz w:val="22"/>
                <w:szCs w:val="22"/>
              </w:rPr>
              <w:t>22</w:t>
            </w:r>
          </w:p>
        </w:tc>
        <w:tc>
          <w:tcPr>
            <w:tcW w:w="10180" w:type="dxa"/>
            <w:tcBorders>
              <w:top w:val="nil"/>
              <w:left w:val="nil"/>
              <w:bottom w:val="single" w:sz="4" w:space="0" w:color="auto"/>
              <w:right w:val="single" w:sz="4" w:space="0" w:color="auto"/>
            </w:tcBorders>
            <w:shd w:val="clear" w:color="000000" w:fill="FFFFFF"/>
            <w:vAlign w:val="center"/>
            <w:hideMark/>
          </w:tcPr>
          <w:p w:rsidR="00122526" w:rsidRPr="00122526" w:rsidRDefault="00122526" w:rsidP="00122526">
            <w:pPr>
              <w:rPr>
                <w:color w:val="000000"/>
              </w:rPr>
            </w:pPr>
            <w:r w:rsidRPr="00122526">
              <w:rPr>
                <w:color w:val="000000"/>
              </w:rPr>
              <w:t xml:space="preserve">Об утверждении Порядка формирования и ведения </w:t>
            </w:r>
            <w:proofErr w:type="gramStart"/>
            <w:r w:rsidRPr="00122526">
              <w:rPr>
                <w:color w:val="000000"/>
              </w:rPr>
              <w:t>реестра источников доходов бюджета Трудового сельского поселения</w:t>
            </w:r>
            <w:proofErr w:type="gramEnd"/>
            <w:r w:rsidRPr="00122526">
              <w:rPr>
                <w:color w:val="000000"/>
              </w:rPr>
              <w:t xml:space="preserve"> </w:t>
            </w:r>
            <w:proofErr w:type="spellStart"/>
            <w:r w:rsidRPr="00122526">
              <w:rPr>
                <w:color w:val="000000"/>
              </w:rPr>
              <w:t>Ейского</w:t>
            </w:r>
            <w:proofErr w:type="spellEnd"/>
            <w:r w:rsidRPr="00122526">
              <w:rPr>
                <w:color w:val="000000"/>
              </w:rPr>
              <w:t xml:space="preserve"> района</w:t>
            </w:r>
          </w:p>
        </w:tc>
        <w:tc>
          <w:tcPr>
            <w:tcW w:w="4544" w:type="dxa"/>
            <w:tcBorders>
              <w:top w:val="nil"/>
              <w:left w:val="nil"/>
              <w:bottom w:val="single" w:sz="4" w:space="0" w:color="auto"/>
              <w:right w:val="single" w:sz="4" w:space="0" w:color="auto"/>
            </w:tcBorders>
            <w:shd w:val="clear" w:color="000000" w:fill="FFFFFF"/>
            <w:vAlign w:val="center"/>
            <w:hideMark/>
          </w:tcPr>
          <w:p w:rsidR="00122526" w:rsidRPr="00122526" w:rsidRDefault="00122526" w:rsidP="00122526">
            <w:pPr>
              <w:jc w:val="center"/>
              <w:rPr>
                <w:color w:val="000000"/>
              </w:rPr>
            </w:pPr>
            <w:r w:rsidRPr="00122526">
              <w:rPr>
                <w:color w:val="000000"/>
              </w:rPr>
              <w:t xml:space="preserve">постановление администрации Трудового сельского поселения </w:t>
            </w:r>
            <w:proofErr w:type="spellStart"/>
            <w:r w:rsidRPr="00122526">
              <w:rPr>
                <w:color w:val="000000"/>
              </w:rPr>
              <w:t>Ейского</w:t>
            </w:r>
            <w:proofErr w:type="spellEnd"/>
            <w:r w:rsidRPr="00122526">
              <w:rPr>
                <w:color w:val="000000"/>
              </w:rPr>
              <w:t xml:space="preserve"> района от 19.12.2025 №101 </w:t>
            </w:r>
          </w:p>
        </w:tc>
      </w:tr>
      <w:tr w:rsidR="00122526" w:rsidRPr="00122526" w:rsidTr="00122526">
        <w:trPr>
          <w:trHeight w:val="99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22526" w:rsidRPr="00122526" w:rsidRDefault="00122526" w:rsidP="00122526">
            <w:pPr>
              <w:jc w:val="center"/>
              <w:rPr>
                <w:color w:val="000000"/>
                <w:sz w:val="22"/>
                <w:szCs w:val="22"/>
              </w:rPr>
            </w:pPr>
            <w:r w:rsidRPr="00122526">
              <w:rPr>
                <w:color w:val="000000"/>
                <w:sz w:val="22"/>
                <w:szCs w:val="22"/>
              </w:rPr>
              <w:t>23</w:t>
            </w:r>
          </w:p>
        </w:tc>
        <w:tc>
          <w:tcPr>
            <w:tcW w:w="10180" w:type="dxa"/>
            <w:tcBorders>
              <w:top w:val="nil"/>
              <w:left w:val="nil"/>
              <w:bottom w:val="single" w:sz="4" w:space="0" w:color="auto"/>
              <w:right w:val="single" w:sz="4" w:space="0" w:color="auto"/>
            </w:tcBorders>
            <w:shd w:val="clear" w:color="000000" w:fill="FFFFFF"/>
            <w:vAlign w:val="center"/>
            <w:hideMark/>
          </w:tcPr>
          <w:p w:rsidR="00122526" w:rsidRPr="00122526" w:rsidRDefault="00122526" w:rsidP="00122526">
            <w:pPr>
              <w:rPr>
                <w:color w:val="000000"/>
              </w:rPr>
            </w:pPr>
            <w:r w:rsidRPr="00122526">
              <w:rPr>
                <w:color w:val="000000"/>
              </w:rPr>
              <w:t xml:space="preserve">О внесении изменений в постановление </w:t>
            </w:r>
            <w:proofErr w:type="spellStart"/>
            <w:r w:rsidRPr="00122526">
              <w:rPr>
                <w:color w:val="000000"/>
              </w:rPr>
              <w:t>Ясенского</w:t>
            </w:r>
            <w:proofErr w:type="spellEnd"/>
            <w:r w:rsidRPr="00122526">
              <w:rPr>
                <w:color w:val="000000"/>
              </w:rPr>
              <w:t xml:space="preserve"> сельского поселения </w:t>
            </w:r>
            <w:proofErr w:type="spellStart"/>
            <w:r w:rsidRPr="00122526">
              <w:rPr>
                <w:color w:val="000000"/>
              </w:rPr>
              <w:t>Ейского</w:t>
            </w:r>
            <w:proofErr w:type="spellEnd"/>
            <w:r w:rsidRPr="00122526">
              <w:rPr>
                <w:color w:val="000000"/>
              </w:rPr>
              <w:t xml:space="preserve"> района от 23.10.2023 №89</w:t>
            </w:r>
            <w:proofErr w:type="gramStart"/>
            <w:r w:rsidRPr="00122526">
              <w:rPr>
                <w:color w:val="000000"/>
              </w:rPr>
              <w:t xml:space="preserve">  О</w:t>
            </w:r>
            <w:proofErr w:type="gramEnd"/>
            <w:r w:rsidRPr="00122526">
              <w:rPr>
                <w:color w:val="000000"/>
              </w:rPr>
              <w:t>б утверждении муниципальной программы "Развитие жилищно-коммунального хозяйства"</w:t>
            </w:r>
          </w:p>
        </w:tc>
        <w:tc>
          <w:tcPr>
            <w:tcW w:w="4544" w:type="dxa"/>
            <w:tcBorders>
              <w:top w:val="nil"/>
              <w:left w:val="nil"/>
              <w:bottom w:val="single" w:sz="4" w:space="0" w:color="auto"/>
              <w:right w:val="single" w:sz="4" w:space="0" w:color="auto"/>
            </w:tcBorders>
            <w:shd w:val="clear" w:color="000000" w:fill="FFFFFF"/>
            <w:vAlign w:val="center"/>
            <w:hideMark/>
          </w:tcPr>
          <w:p w:rsidR="00122526" w:rsidRPr="00122526" w:rsidRDefault="00122526" w:rsidP="00122526">
            <w:pPr>
              <w:jc w:val="center"/>
              <w:rPr>
                <w:color w:val="000000"/>
              </w:rPr>
            </w:pPr>
            <w:r w:rsidRPr="00122526">
              <w:rPr>
                <w:color w:val="000000"/>
              </w:rPr>
              <w:t xml:space="preserve">постановление администрации </w:t>
            </w:r>
            <w:proofErr w:type="spellStart"/>
            <w:r w:rsidRPr="00122526">
              <w:rPr>
                <w:color w:val="000000"/>
              </w:rPr>
              <w:t>Ясенского</w:t>
            </w:r>
            <w:proofErr w:type="spellEnd"/>
            <w:r w:rsidRPr="00122526">
              <w:rPr>
                <w:color w:val="000000"/>
              </w:rPr>
              <w:t xml:space="preserve"> сельского поселения </w:t>
            </w:r>
            <w:proofErr w:type="spellStart"/>
            <w:r w:rsidRPr="00122526">
              <w:rPr>
                <w:color w:val="000000"/>
              </w:rPr>
              <w:t>Ейского</w:t>
            </w:r>
            <w:proofErr w:type="spellEnd"/>
            <w:r w:rsidRPr="00122526">
              <w:rPr>
                <w:color w:val="000000"/>
              </w:rPr>
              <w:t xml:space="preserve"> района от 02.02.2026 №12</w:t>
            </w:r>
          </w:p>
        </w:tc>
      </w:tr>
      <w:tr w:rsidR="00122526" w:rsidRPr="00122526" w:rsidTr="00122526">
        <w:trPr>
          <w:trHeight w:val="72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22526" w:rsidRPr="00122526" w:rsidRDefault="00122526" w:rsidP="00122526">
            <w:pPr>
              <w:jc w:val="center"/>
              <w:rPr>
                <w:color w:val="000000"/>
                <w:sz w:val="22"/>
                <w:szCs w:val="22"/>
              </w:rPr>
            </w:pPr>
            <w:r w:rsidRPr="00122526">
              <w:rPr>
                <w:color w:val="000000"/>
                <w:sz w:val="22"/>
                <w:szCs w:val="22"/>
              </w:rPr>
              <w:t>24</w:t>
            </w:r>
          </w:p>
        </w:tc>
        <w:tc>
          <w:tcPr>
            <w:tcW w:w="10180" w:type="dxa"/>
            <w:tcBorders>
              <w:top w:val="nil"/>
              <w:left w:val="nil"/>
              <w:bottom w:val="single" w:sz="4" w:space="0" w:color="auto"/>
              <w:right w:val="single" w:sz="4" w:space="0" w:color="auto"/>
            </w:tcBorders>
            <w:shd w:val="clear" w:color="000000" w:fill="FFFFFF"/>
            <w:vAlign w:val="center"/>
            <w:hideMark/>
          </w:tcPr>
          <w:p w:rsidR="00122526" w:rsidRPr="00122526" w:rsidRDefault="00122526" w:rsidP="00122526">
            <w:pPr>
              <w:rPr>
                <w:color w:val="000000"/>
              </w:rPr>
            </w:pPr>
            <w:r w:rsidRPr="00122526">
              <w:rPr>
                <w:color w:val="000000"/>
              </w:rPr>
              <w:t xml:space="preserve">Об утверждении Порядка формирования и ведения реестра источников доходов бюджета </w:t>
            </w:r>
            <w:proofErr w:type="spellStart"/>
            <w:r w:rsidRPr="00122526">
              <w:rPr>
                <w:color w:val="000000"/>
              </w:rPr>
              <w:t>Ясенского</w:t>
            </w:r>
            <w:proofErr w:type="spellEnd"/>
            <w:r w:rsidRPr="00122526">
              <w:rPr>
                <w:color w:val="000000"/>
              </w:rPr>
              <w:t xml:space="preserve"> сельского поселения </w:t>
            </w:r>
            <w:proofErr w:type="spellStart"/>
            <w:r w:rsidRPr="00122526">
              <w:rPr>
                <w:color w:val="000000"/>
              </w:rPr>
              <w:t>Ейского</w:t>
            </w:r>
            <w:proofErr w:type="spellEnd"/>
            <w:r w:rsidRPr="00122526">
              <w:rPr>
                <w:color w:val="000000"/>
              </w:rPr>
              <w:t xml:space="preserve"> района</w:t>
            </w:r>
          </w:p>
        </w:tc>
        <w:tc>
          <w:tcPr>
            <w:tcW w:w="4544" w:type="dxa"/>
            <w:tcBorders>
              <w:top w:val="nil"/>
              <w:left w:val="nil"/>
              <w:bottom w:val="single" w:sz="4" w:space="0" w:color="auto"/>
              <w:right w:val="single" w:sz="4" w:space="0" w:color="auto"/>
            </w:tcBorders>
            <w:shd w:val="clear" w:color="000000" w:fill="FFFFFF"/>
            <w:vAlign w:val="center"/>
            <w:hideMark/>
          </w:tcPr>
          <w:p w:rsidR="00122526" w:rsidRPr="00122526" w:rsidRDefault="00122526" w:rsidP="00122526">
            <w:pPr>
              <w:jc w:val="center"/>
              <w:rPr>
                <w:color w:val="000000"/>
              </w:rPr>
            </w:pPr>
            <w:r w:rsidRPr="00122526">
              <w:rPr>
                <w:color w:val="000000"/>
              </w:rPr>
              <w:t xml:space="preserve">постановление администрации </w:t>
            </w:r>
            <w:proofErr w:type="spellStart"/>
            <w:r w:rsidRPr="00122526">
              <w:rPr>
                <w:color w:val="000000"/>
              </w:rPr>
              <w:t>Ясенского</w:t>
            </w:r>
            <w:proofErr w:type="spellEnd"/>
            <w:r w:rsidRPr="00122526">
              <w:rPr>
                <w:color w:val="000000"/>
              </w:rPr>
              <w:t xml:space="preserve"> сельского поселения </w:t>
            </w:r>
            <w:proofErr w:type="spellStart"/>
            <w:r w:rsidRPr="00122526">
              <w:rPr>
                <w:color w:val="000000"/>
              </w:rPr>
              <w:t>Ейского</w:t>
            </w:r>
            <w:proofErr w:type="spellEnd"/>
            <w:r w:rsidRPr="00122526">
              <w:rPr>
                <w:color w:val="000000"/>
              </w:rPr>
              <w:t xml:space="preserve"> района от 19.01.2026 №11</w:t>
            </w:r>
          </w:p>
        </w:tc>
      </w:tr>
      <w:tr w:rsidR="00122526" w:rsidRPr="00122526" w:rsidTr="00122526">
        <w:trPr>
          <w:trHeight w:val="138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22526" w:rsidRPr="00122526" w:rsidRDefault="00122526" w:rsidP="00122526">
            <w:pPr>
              <w:jc w:val="center"/>
              <w:rPr>
                <w:color w:val="000000"/>
                <w:sz w:val="22"/>
                <w:szCs w:val="22"/>
              </w:rPr>
            </w:pPr>
            <w:r w:rsidRPr="00122526">
              <w:rPr>
                <w:color w:val="000000"/>
                <w:sz w:val="22"/>
                <w:szCs w:val="22"/>
              </w:rPr>
              <w:t>25</w:t>
            </w:r>
          </w:p>
        </w:tc>
        <w:tc>
          <w:tcPr>
            <w:tcW w:w="10180" w:type="dxa"/>
            <w:tcBorders>
              <w:top w:val="nil"/>
              <w:left w:val="nil"/>
              <w:bottom w:val="single" w:sz="4" w:space="0" w:color="auto"/>
              <w:right w:val="single" w:sz="4" w:space="0" w:color="auto"/>
            </w:tcBorders>
            <w:shd w:val="clear" w:color="000000" w:fill="FFFFFF"/>
            <w:vAlign w:val="center"/>
            <w:hideMark/>
          </w:tcPr>
          <w:p w:rsidR="00122526" w:rsidRPr="00122526" w:rsidRDefault="00122526" w:rsidP="00122526">
            <w:pPr>
              <w:rPr>
                <w:color w:val="000000"/>
              </w:rPr>
            </w:pPr>
            <w:r w:rsidRPr="00122526">
              <w:rPr>
                <w:color w:val="000000"/>
              </w:rPr>
              <w:t xml:space="preserve">О внесении изменений в постановление администрации Красноармейского сельского поселения </w:t>
            </w:r>
            <w:proofErr w:type="spellStart"/>
            <w:r w:rsidRPr="00122526">
              <w:rPr>
                <w:color w:val="000000"/>
              </w:rPr>
              <w:t>Ейского</w:t>
            </w:r>
            <w:proofErr w:type="spellEnd"/>
            <w:r w:rsidRPr="00122526">
              <w:rPr>
                <w:color w:val="000000"/>
              </w:rPr>
              <w:t xml:space="preserve"> района от 25.07.2023 №79</w:t>
            </w:r>
            <w:proofErr w:type="gramStart"/>
            <w:r w:rsidRPr="00122526">
              <w:rPr>
                <w:color w:val="000000"/>
              </w:rPr>
              <w:t xml:space="preserve"> О</w:t>
            </w:r>
            <w:proofErr w:type="gramEnd"/>
            <w:r w:rsidRPr="00122526">
              <w:rPr>
                <w:color w:val="000000"/>
              </w:rPr>
              <w:t xml:space="preserve">б установлении порядка применения бюджетной классификации Российской Федерации в части, относящейся к бюджету Красноармейского сельского поселения </w:t>
            </w:r>
            <w:proofErr w:type="spellStart"/>
            <w:r w:rsidRPr="00122526">
              <w:rPr>
                <w:color w:val="000000"/>
              </w:rPr>
              <w:t>Ейского</w:t>
            </w:r>
            <w:proofErr w:type="spellEnd"/>
            <w:r w:rsidRPr="00122526">
              <w:rPr>
                <w:color w:val="000000"/>
              </w:rPr>
              <w:t xml:space="preserve"> района"</w:t>
            </w:r>
          </w:p>
        </w:tc>
        <w:tc>
          <w:tcPr>
            <w:tcW w:w="4544" w:type="dxa"/>
            <w:tcBorders>
              <w:top w:val="nil"/>
              <w:left w:val="nil"/>
              <w:bottom w:val="single" w:sz="4" w:space="0" w:color="auto"/>
              <w:right w:val="single" w:sz="4" w:space="0" w:color="auto"/>
            </w:tcBorders>
            <w:shd w:val="clear" w:color="000000" w:fill="FFFFFF"/>
            <w:vAlign w:val="center"/>
            <w:hideMark/>
          </w:tcPr>
          <w:p w:rsidR="00122526" w:rsidRPr="00122526" w:rsidRDefault="00122526" w:rsidP="00122526">
            <w:pPr>
              <w:jc w:val="center"/>
              <w:rPr>
                <w:color w:val="000000"/>
              </w:rPr>
            </w:pPr>
            <w:r w:rsidRPr="00122526">
              <w:rPr>
                <w:color w:val="000000"/>
              </w:rPr>
              <w:t xml:space="preserve">постановление администрации Красноармейского сельского поселения </w:t>
            </w:r>
            <w:proofErr w:type="spellStart"/>
            <w:r w:rsidRPr="00122526">
              <w:rPr>
                <w:color w:val="000000"/>
              </w:rPr>
              <w:t>Ейского</w:t>
            </w:r>
            <w:proofErr w:type="spellEnd"/>
            <w:r w:rsidRPr="00122526">
              <w:rPr>
                <w:color w:val="000000"/>
              </w:rPr>
              <w:t xml:space="preserve"> района от 11.11.2025 №154</w:t>
            </w:r>
          </w:p>
        </w:tc>
      </w:tr>
      <w:tr w:rsidR="00122526" w:rsidRPr="00122526" w:rsidTr="00122526">
        <w:trPr>
          <w:trHeight w:val="73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22526" w:rsidRPr="00122526" w:rsidRDefault="00122526" w:rsidP="00122526">
            <w:pPr>
              <w:jc w:val="center"/>
              <w:rPr>
                <w:color w:val="000000"/>
                <w:sz w:val="22"/>
                <w:szCs w:val="22"/>
              </w:rPr>
            </w:pPr>
            <w:r w:rsidRPr="00122526">
              <w:rPr>
                <w:color w:val="000000"/>
                <w:sz w:val="22"/>
                <w:szCs w:val="22"/>
              </w:rPr>
              <w:t>26</w:t>
            </w:r>
          </w:p>
        </w:tc>
        <w:tc>
          <w:tcPr>
            <w:tcW w:w="10180" w:type="dxa"/>
            <w:tcBorders>
              <w:top w:val="nil"/>
              <w:left w:val="nil"/>
              <w:bottom w:val="single" w:sz="4" w:space="0" w:color="auto"/>
              <w:right w:val="single" w:sz="4" w:space="0" w:color="auto"/>
            </w:tcBorders>
            <w:shd w:val="clear" w:color="000000" w:fill="FFFFFF"/>
            <w:vAlign w:val="center"/>
            <w:hideMark/>
          </w:tcPr>
          <w:p w:rsidR="00122526" w:rsidRPr="00122526" w:rsidRDefault="00122526" w:rsidP="00122526">
            <w:pPr>
              <w:rPr>
                <w:color w:val="000000"/>
              </w:rPr>
            </w:pPr>
            <w:r w:rsidRPr="00122526">
              <w:rPr>
                <w:color w:val="000000"/>
              </w:rPr>
              <w:t xml:space="preserve">Об утверждении перечня муниципальных программ Александровского сельского поселения </w:t>
            </w:r>
            <w:proofErr w:type="spellStart"/>
            <w:r w:rsidRPr="00122526">
              <w:rPr>
                <w:color w:val="000000"/>
              </w:rPr>
              <w:t>Ейского</w:t>
            </w:r>
            <w:proofErr w:type="spellEnd"/>
            <w:r w:rsidRPr="00122526">
              <w:rPr>
                <w:color w:val="000000"/>
              </w:rPr>
              <w:t xml:space="preserve"> района на 2026 – 2028 годы</w:t>
            </w:r>
          </w:p>
        </w:tc>
        <w:tc>
          <w:tcPr>
            <w:tcW w:w="4544" w:type="dxa"/>
            <w:tcBorders>
              <w:top w:val="nil"/>
              <w:left w:val="nil"/>
              <w:bottom w:val="single" w:sz="4" w:space="0" w:color="auto"/>
              <w:right w:val="single" w:sz="4" w:space="0" w:color="auto"/>
            </w:tcBorders>
            <w:shd w:val="clear" w:color="000000" w:fill="FFFFFF"/>
            <w:vAlign w:val="center"/>
            <w:hideMark/>
          </w:tcPr>
          <w:p w:rsidR="00122526" w:rsidRPr="00122526" w:rsidRDefault="00122526" w:rsidP="00122526">
            <w:pPr>
              <w:jc w:val="center"/>
              <w:rPr>
                <w:color w:val="000000"/>
              </w:rPr>
            </w:pPr>
            <w:r w:rsidRPr="00122526">
              <w:rPr>
                <w:color w:val="000000"/>
              </w:rPr>
              <w:t xml:space="preserve">постановление администрации Александровского сельского поселения </w:t>
            </w:r>
            <w:proofErr w:type="spellStart"/>
            <w:r w:rsidRPr="00122526">
              <w:rPr>
                <w:color w:val="000000"/>
              </w:rPr>
              <w:t>Ейского</w:t>
            </w:r>
            <w:proofErr w:type="spellEnd"/>
            <w:r w:rsidRPr="00122526">
              <w:rPr>
                <w:color w:val="000000"/>
              </w:rPr>
              <w:t xml:space="preserve"> района от 18.12.2025 №143</w:t>
            </w:r>
          </w:p>
        </w:tc>
      </w:tr>
      <w:tr w:rsidR="00122526" w:rsidRPr="00122526" w:rsidTr="00122526">
        <w:trPr>
          <w:trHeight w:val="1305"/>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22526" w:rsidRPr="00122526" w:rsidRDefault="00122526" w:rsidP="00122526">
            <w:pPr>
              <w:jc w:val="center"/>
              <w:rPr>
                <w:color w:val="000000"/>
                <w:sz w:val="22"/>
                <w:szCs w:val="22"/>
              </w:rPr>
            </w:pPr>
            <w:r w:rsidRPr="00122526">
              <w:rPr>
                <w:color w:val="000000"/>
                <w:sz w:val="22"/>
                <w:szCs w:val="22"/>
              </w:rPr>
              <w:t>27</w:t>
            </w:r>
          </w:p>
        </w:tc>
        <w:tc>
          <w:tcPr>
            <w:tcW w:w="101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526" w:rsidRPr="00122526" w:rsidRDefault="00122526" w:rsidP="00122526">
            <w:r w:rsidRPr="00122526">
              <w:t xml:space="preserve">Об утверждении муниципальной программы  Александровского сельского поселения </w:t>
            </w:r>
            <w:proofErr w:type="spellStart"/>
            <w:r w:rsidRPr="00122526">
              <w:t>Ейского</w:t>
            </w:r>
            <w:proofErr w:type="spellEnd"/>
            <w:r w:rsidRPr="00122526">
              <w:t xml:space="preserve"> района «Совершенствование и повышение эффективности использования информационно-коммуникационных технологий, обеспечение эффективности и безопасности деятельности органов местного самоуправления»</w:t>
            </w:r>
          </w:p>
        </w:tc>
        <w:tc>
          <w:tcPr>
            <w:tcW w:w="454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526" w:rsidRPr="00122526" w:rsidRDefault="00122526" w:rsidP="00122526">
            <w:pPr>
              <w:jc w:val="center"/>
            </w:pPr>
            <w:r w:rsidRPr="00122526">
              <w:t xml:space="preserve">постановление администрации Александровского сельского поселения </w:t>
            </w:r>
            <w:proofErr w:type="spellStart"/>
            <w:r w:rsidRPr="00122526">
              <w:t>Ейского</w:t>
            </w:r>
            <w:proofErr w:type="spellEnd"/>
            <w:r w:rsidRPr="00122526">
              <w:t xml:space="preserve"> района от 18.12.2025 №144 </w:t>
            </w:r>
          </w:p>
        </w:tc>
      </w:tr>
      <w:tr w:rsidR="00122526" w:rsidRPr="00122526" w:rsidTr="00122526">
        <w:trPr>
          <w:trHeight w:val="705"/>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22526" w:rsidRPr="00122526" w:rsidRDefault="00122526" w:rsidP="00122526">
            <w:pPr>
              <w:jc w:val="center"/>
              <w:rPr>
                <w:color w:val="000000"/>
                <w:sz w:val="22"/>
                <w:szCs w:val="22"/>
              </w:rPr>
            </w:pPr>
            <w:r w:rsidRPr="00122526">
              <w:rPr>
                <w:color w:val="000000"/>
                <w:sz w:val="22"/>
                <w:szCs w:val="22"/>
              </w:rPr>
              <w:lastRenderedPageBreak/>
              <w:t>28</w:t>
            </w:r>
          </w:p>
        </w:tc>
        <w:tc>
          <w:tcPr>
            <w:tcW w:w="101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526" w:rsidRPr="00122526" w:rsidRDefault="00122526" w:rsidP="00122526">
            <w:r w:rsidRPr="00122526">
              <w:t xml:space="preserve">Об утверждении муниципальной программы Александровского сельского поселения </w:t>
            </w:r>
            <w:proofErr w:type="spellStart"/>
            <w:r w:rsidRPr="00122526">
              <w:t>Ейского</w:t>
            </w:r>
            <w:proofErr w:type="spellEnd"/>
            <w:r w:rsidRPr="00122526">
              <w:t xml:space="preserve"> района «Обеспечение безопасности населения</w:t>
            </w:r>
          </w:p>
        </w:tc>
        <w:tc>
          <w:tcPr>
            <w:tcW w:w="454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526" w:rsidRPr="00122526" w:rsidRDefault="00122526" w:rsidP="00122526">
            <w:pPr>
              <w:jc w:val="center"/>
            </w:pPr>
            <w:r w:rsidRPr="00122526">
              <w:t xml:space="preserve">постановление администрации Александровского сельского поселения </w:t>
            </w:r>
            <w:proofErr w:type="spellStart"/>
            <w:r w:rsidRPr="00122526">
              <w:t>Ейского</w:t>
            </w:r>
            <w:proofErr w:type="spellEnd"/>
            <w:r w:rsidRPr="00122526">
              <w:t xml:space="preserve"> района от 18.12.2025 №145</w:t>
            </w:r>
          </w:p>
        </w:tc>
      </w:tr>
      <w:tr w:rsidR="00122526" w:rsidRPr="00122526" w:rsidTr="00122526">
        <w:trPr>
          <w:trHeight w:val="630"/>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22526" w:rsidRPr="00122526" w:rsidRDefault="00122526" w:rsidP="00122526">
            <w:pPr>
              <w:jc w:val="center"/>
              <w:rPr>
                <w:color w:val="000000"/>
                <w:sz w:val="22"/>
                <w:szCs w:val="22"/>
              </w:rPr>
            </w:pPr>
            <w:r w:rsidRPr="00122526">
              <w:rPr>
                <w:color w:val="000000"/>
                <w:sz w:val="22"/>
                <w:szCs w:val="22"/>
              </w:rPr>
              <w:t>29</w:t>
            </w:r>
          </w:p>
        </w:tc>
        <w:tc>
          <w:tcPr>
            <w:tcW w:w="10180" w:type="dxa"/>
            <w:tcBorders>
              <w:top w:val="single" w:sz="4" w:space="0" w:color="auto"/>
              <w:left w:val="nil"/>
              <w:bottom w:val="single" w:sz="4" w:space="0" w:color="auto"/>
              <w:right w:val="single" w:sz="4" w:space="0" w:color="auto"/>
            </w:tcBorders>
            <w:shd w:val="clear" w:color="000000" w:fill="FFFFFF"/>
            <w:vAlign w:val="center"/>
            <w:hideMark/>
          </w:tcPr>
          <w:p w:rsidR="00122526" w:rsidRPr="00122526" w:rsidRDefault="00122526" w:rsidP="00122526">
            <w:r w:rsidRPr="00122526">
              <w:t>Об утверждении муниципальной программы «Совершенствование и содержание дорожной инфраструктуры</w:t>
            </w:r>
          </w:p>
        </w:tc>
        <w:tc>
          <w:tcPr>
            <w:tcW w:w="4544" w:type="dxa"/>
            <w:tcBorders>
              <w:top w:val="single" w:sz="4" w:space="0" w:color="auto"/>
              <w:left w:val="nil"/>
              <w:bottom w:val="single" w:sz="4" w:space="0" w:color="auto"/>
              <w:right w:val="single" w:sz="4" w:space="0" w:color="auto"/>
            </w:tcBorders>
            <w:shd w:val="clear" w:color="000000" w:fill="FFFFFF"/>
            <w:vAlign w:val="center"/>
            <w:hideMark/>
          </w:tcPr>
          <w:p w:rsidR="00122526" w:rsidRPr="00122526" w:rsidRDefault="00122526" w:rsidP="00122526">
            <w:pPr>
              <w:jc w:val="center"/>
            </w:pPr>
            <w:r w:rsidRPr="00122526">
              <w:t xml:space="preserve">постановление администрации Александровского сельского поселения </w:t>
            </w:r>
            <w:proofErr w:type="spellStart"/>
            <w:r w:rsidRPr="00122526">
              <w:t>Ейского</w:t>
            </w:r>
            <w:proofErr w:type="spellEnd"/>
            <w:r w:rsidRPr="00122526">
              <w:t xml:space="preserve"> района от 18.12.2025 №146</w:t>
            </w:r>
          </w:p>
        </w:tc>
      </w:tr>
      <w:tr w:rsidR="00122526" w:rsidRPr="00122526" w:rsidTr="00122526">
        <w:trPr>
          <w:trHeight w:val="66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22526" w:rsidRPr="00122526" w:rsidRDefault="00122526" w:rsidP="00122526">
            <w:pPr>
              <w:jc w:val="center"/>
              <w:rPr>
                <w:color w:val="000000"/>
                <w:sz w:val="22"/>
                <w:szCs w:val="22"/>
              </w:rPr>
            </w:pPr>
            <w:r w:rsidRPr="00122526">
              <w:rPr>
                <w:color w:val="000000"/>
                <w:sz w:val="22"/>
                <w:szCs w:val="22"/>
              </w:rPr>
              <w:t>30</w:t>
            </w:r>
          </w:p>
        </w:tc>
        <w:tc>
          <w:tcPr>
            <w:tcW w:w="10180" w:type="dxa"/>
            <w:tcBorders>
              <w:top w:val="nil"/>
              <w:left w:val="nil"/>
              <w:bottom w:val="single" w:sz="4" w:space="0" w:color="auto"/>
              <w:right w:val="single" w:sz="4" w:space="0" w:color="auto"/>
            </w:tcBorders>
            <w:shd w:val="clear" w:color="000000" w:fill="FFFFFF"/>
            <w:vAlign w:val="center"/>
            <w:hideMark/>
          </w:tcPr>
          <w:p w:rsidR="00122526" w:rsidRPr="00122526" w:rsidRDefault="00122526" w:rsidP="00122526">
            <w:r w:rsidRPr="00122526">
              <w:t xml:space="preserve">Об утверждении муниципальной программы Александровского сельского поселения </w:t>
            </w:r>
            <w:proofErr w:type="spellStart"/>
            <w:r w:rsidRPr="00122526">
              <w:t>Ейского</w:t>
            </w:r>
            <w:proofErr w:type="spellEnd"/>
            <w:r w:rsidRPr="00122526">
              <w:t xml:space="preserve"> района «Развитие </w:t>
            </w:r>
            <w:proofErr w:type="spellStart"/>
            <w:proofErr w:type="gramStart"/>
            <w:r w:rsidRPr="00122526">
              <w:t>жилищно</w:t>
            </w:r>
            <w:proofErr w:type="spellEnd"/>
            <w:r w:rsidRPr="00122526">
              <w:t xml:space="preserve"> – коммунального</w:t>
            </w:r>
            <w:proofErr w:type="gramEnd"/>
            <w:r w:rsidRPr="00122526">
              <w:t xml:space="preserve"> хозяйства</w:t>
            </w:r>
          </w:p>
        </w:tc>
        <w:tc>
          <w:tcPr>
            <w:tcW w:w="4544" w:type="dxa"/>
            <w:tcBorders>
              <w:top w:val="nil"/>
              <w:left w:val="nil"/>
              <w:bottom w:val="single" w:sz="4" w:space="0" w:color="auto"/>
              <w:right w:val="single" w:sz="4" w:space="0" w:color="auto"/>
            </w:tcBorders>
            <w:shd w:val="clear" w:color="000000" w:fill="FFFFFF"/>
            <w:vAlign w:val="center"/>
            <w:hideMark/>
          </w:tcPr>
          <w:p w:rsidR="00122526" w:rsidRPr="00122526" w:rsidRDefault="00122526" w:rsidP="00122526">
            <w:pPr>
              <w:jc w:val="center"/>
            </w:pPr>
            <w:r w:rsidRPr="00122526">
              <w:t xml:space="preserve">постановление администрации Александровского сельского поселения </w:t>
            </w:r>
            <w:proofErr w:type="spellStart"/>
            <w:r w:rsidRPr="00122526">
              <w:t>Ейского</w:t>
            </w:r>
            <w:proofErr w:type="spellEnd"/>
            <w:r w:rsidRPr="00122526">
              <w:t xml:space="preserve"> района от 18.12.2025 №147</w:t>
            </w:r>
          </w:p>
        </w:tc>
      </w:tr>
      <w:tr w:rsidR="00122526" w:rsidRPr="00122526" w:rsidTr="00122526">
        <w:trPr>
          <w:trHeight w:val="63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22526" w:rsidRPr="00122526" w:rsidRDefault="00122526" w:rsidP="00122526">
            <w:pPr>
              <w:jc w:val="center"/>
              <w:rPr>
                <w:color w:val="000000"/>
                <w:sz w:val="22"/>
                <w:szCs w:val="22"/>
              </w:rPr>
            </w:pPr>
            <w:r w:rsidRPr="00122526">
              <w:rPr>
                <w:color w:val="000000"/>
                <w:sz w:val="22"/>
                <w:szCs w:val="22"/>
              </w:rPr>
              <w:t>31</w:t>
            </w:r>
          </w:p>
        </w:tc>
        <w:tc>
          <w:tcPr>
            <w:tcW w:w="10180" w:type="dxa"/>
            <w:tcBorders>
              <w:top w:val="nil"/>
              <w:left w:val="nil"/>
              <w:bottom w:val="single" w:sz="4" w:space="0" w:color="auto"/>
              <w:right w:val="single" w:sz="4" w:space="0" w:color="auto"/>
            </w:tcBorders>
            <w:shd w:val="clear" w:color="000000" w:fill="FFFFFF"/>
            <w:vAlign w:val="center"/>
            <w:hideMark/>
          </w:tcPr>
          <w:p w:rsidR="00122526" w:rsidRPr="00122526" w:rsidRDefault="00122526" w:rsidP="00122526">
            <w:r w:rsidRPr="00122526">
              <w:t xml:space="preserve">Об утверждении муниципальной программы Александровского сельского поселения </w:t>
            </w:r>
            <w:proofErr w:type="spellStart"/>
            <w:r w:rsidRPr="00122526">
              <w:t>Ейского</w:t>
            </w:r>
            <w:proofErr w:type="spellEnd"/>
            <w:r w:rsidRPr="00122526">
              <w:t xml:space="preserve"> района «Развитие культуры»</w:t>
            </w:r>
          </w:p>
        </w:tc>
        <w:tc>
          <w:tcPr>
            <w:tcW w:w="4544" w:type="dxa"/>
            <w:tcBorders>
              <w:top w:val="nil"/>
              <w:left w:val="nil"/>
              <w:bottom w:val="single" w:sz="4" w:space="0" w:color="auto"/>
              <w:right w:val="single" w:sz="4" w:space="0" w:color="auto"/>
            </w:tcBorders>
            <w:shd w:val="clear" w:color="000000" w:fill="FFFFFF"/>
            <w:vAlign w:val="center"/>
            <w:hideMark/>
          </w:tcPr>
          <w:p w:rsidR="00122526" w:rsidRPr="00122526" w:rsidRDefault="00122526" w:rsidP="00122526">
            <w:pPr>
              <w:jc w:val="center"/>
            </w:pPr>
            <w:r w:rsidRPr="00122526">
              <w:t xml:space="preserve">постановление администрации Александровского сельского поселения </w:t>
            </w:r>
            <w:proofErr w:type="spellStart"/>
            <w:r w:rsidRPr="00122526">
              <w:t>Ейского</w:t>
            </w:r>
            <w:proofErr w:type="spellEnd"/>
            <w:r w:rsidRPr="00122526">
              <w:t xml:space="preserve"> района от 18.12.2025 №148 </w:t>
            </w:r>
          </w:p>
        </w:tc>
      </w:tr>
      <w:tr w:rsidR="00122526" w:rsidRPr="00122526" w:rsidTr="00122526">
        <w:trPr>
          <w:trHeight w:val="76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22526" w:rsidRPr="00122526" w:rsidRDefault="00122526" w:rsidP="00122526">
            <w:pPr>
              <w:jc w:val="center"/>
              <w:rPr>
                <w:color w:val="000000"/>
                <w:sz w:val="22"/>
                <w:szCs w:val="22"/>
              </w:rPr>
            </w:pPr>
            <w:r w:rsidRPr="00122526">
              <w:rPr>
                <w:color w:val="000000"/>
                <w:sz w:val="22"/>
                <w:szCs w:val="22"/>
              </w:rPr>
              <w:t>32</w:t>
            </w:r>
          </w:p>
        </w:tc>
        <w:tc>
          <w:tcPr>
            <w:tcW w:w="10180" w:type="dxa"/>
            <w:tcBorders>
              <w:top w:val="nil"/>
              <w:left w:val="nil"/>
              <w:bottom w:val="nil"/>
              <w:right w:val="single" w:sz="4" w:space="0" w:color="auto"/>
            </w:tcBorders>
            <w:shd w:val="clear" w:color="000000" w:fill="FFFFFF"/>
            <w:vAlign w:val="center"/>
            <w:hideMark/>
          </w:tcPr>
          <w:p w:rsidR="00122526" w:rsidRPr="00122526" w:rsidRDefault="00122526" w:rsidP="00122526">
            <w:pPr>
              <w:rPr>
                <w:color w:val="000000"/>
              </w:rPr>
            </w:pPr>
            <w:r w:rsidRPr="00122526">
              <w:rPr>
                <w:color w:val="000000"/>
              </w:rPr>
              <w:t xml:space="preserve">Об утверждении Порядка формирования и ведения </w:t>
            </w:r>
            <w:proofErr w:type="gramStart"/>
            <w:r w:rsidRPr="00122526">
              <w:rPr>
                <w:color w:val="000000"/>
              </w:rPr>
              <w:t>реестра источников доходов бюджета Александровского сельского поселения</w:t>
            </w:r>
            <w:proofErr w:type="gramEnd"/>
            <w:r w:rsidRPr="00122526">
              <w:rPr>
                <w:color w:val="000000"/>
              </w:rPr>
              <w:t xml:space="preserve"> </w:t>
            </w:r>
            <w:proofErr w:type="spellStart"/>
            <w:r w:rsidRPr="00122526">
              <w:rPr>
                <w:color w:val="000000"/>
              </w:rPr>
              <w:t>Ейского</w:t>
            </w:r>
            <w:proofErr w:type="spellEnd"/>
            <w:r w:rsidRPr="00122526">
              <w:rPr>
                <w:color w:val="000000"/>
              </w:rPr>
              <w:t xml:space="preserve"> района</w:t>
            </w:r>
          </w:p>
        </w:tc>
        <w:tc>
          <w:tcPr>
            <w:tcW w:w="4544" w:type="dxa"/>
            <w:tcBorders>
              <w:top w:val="nil"/>
              <w:left w:val="nil"/>
              <w:bottom w:val="nil"/>
              <w:right w:val="single" w:sz="4" w:space="0" w:color="auto"/>
            </w:tcBorders>
            <w:shd w:val="clear" w:color="000000" w:fill="FFFFFF"/>
            <w:vAlign w:val="center"/>
            <w:hideMark/>
          </w:tcPr>
          <w:p w:rsidR="00122526" w:rsidRPr="00122526" w:rsidRDefault="00122526" w:rsidP="00122526">
            <w:pPr>
              <w:jc w:val="center"/>
              <w:rPr>
                <w:color w:val="000000"/>
              </w:rPr>
            </w:pPr>
            <w:r w:rsidRPr="00122526">
              <w:rPr>
                <w:color w:val="000000"/>
              </w:rPr>
              <w:t xml:space="preserve">постановление администрации Александровского сельского поселения </w:t>
            </w:r>
            <w:proofErr w:type="spellStart"/>
            <w:r w:rsidRPr="00122526">
              <w:rPr>
                <w:color w:val="000000"/>
              </w:rPr>
              <w:t>Ейского</w:t>
            </w:r>
            <w:proofErr w:type="spellEnd"/>
            <w:r w:rsidRPr="00122526">
              <w:rPr>
                <w:color w:val="000000"/>
              </w:rPr>
              <w:t xml:space="preserve"> района от 18.12.2025 №142 </w:t>
            </w:r>
          </w:p>
        </w:tc>
      </w:tr>
      <w:tr w:rsidR="00122526" w:rsidRPr="00122526" w:rsidTr="00122526">
        <w:trPr>
          <w:trHeight w:val="159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22526" w:rsidRPr="00122526" w:rsidRDefault="00122526" w:rsidP="00122526">
            <w:pPr>
              <w:jc w:val="center"/>
              <w:rPr>
                <w:color w:val="000000"/>
                <w:sz w:val="22"/>
                <w:szCs w:val="22"/>
              </w:rPr>
            </w:pPr>
            <w:r w:rsidRPr="00122526">
              <w:rPr>
                <w:color w:val="000000"/>
                <w:sz w:val="22"/>
                <w:szCs w:val="22"/>
              </w:rPr>
              <w:t>33</w:t>
            </w:r>
          </w:p>
        </w:tc>
        <w:tc>
          <w:tcPr>
            <w:tcW w:w="10180" w:type="dxa"/>
            <w:tcBorders>
              <w:top w:val="single" w:sz="4" w:space="0" w:color="auto"/>
              <w:left w:val="nil"/>
              <w:bottom w:val="single" w:sz="4" w:space="0" w:color="auto"/>
              <w:right w:val="single" w:sz="4" w:space="0" w:color="auto"/>
            </w:tcBorders>
            <w:shd w:val="clear" w:color="000000" w:fill="FFFFFF"/>
            <w:vAlign w:val="center"/>
            <w:hideMark/>
          </w:tcPr>
          <w:p w:rsidR="00122526" w:rsidRPr="00122526" w:rsidRDefault="00122526" w:rsidP="00122526">
            <w:pPr>
              <w:rPr>
                <w:color w:val="000000"/>
              </w:rPr>
            </w:pPr>
            <w:r w:rsidRPr="00122526">
              <w:rPr>
                <w:color w:val="000000"/>
              </w:rPr>
              <w:t xml:space="preserve">О внесении изменений от 20.12.2019 №185 "Об утверждении Порядка осуществления администрацией Александровского сельского поселения </w:t>
            </w:r>
            <w:proofErr w:type="spellStart"/>
            <w:r w:rsidRPr="00122526">
              <w:rPr>
                <w:color w:val="000000"/>
              </w:rPr>
              <w:t>Ейского</w:t>
            </w:r>
            <w:proofErr w:type="spellEnd"/>
            <w:r w:rsidRPr="00122526">
              <w:rPr>
                <w:color w:val="000000"/>
              </w:rPr>
              <w:t xml:space="preserve"> района </w:t>
            </w:r>
            <w:proofErr w:type="gramStart"/>
            <w:r w:rsidRPr="00122526">
              <w:rPr>
                <w:color w:val="000000"/>
              </w:rPr>
              <w:t>и(</w:t>
            </w:r>
            <w:proofErr w:type="gramEnd"/>
            <w:r w:rsidRPr="00122526">
              <w:rPr>
                <w:color w:val="000000"/>
              </w:rPr>
              <w:t xml:space="preserve">или) находящимися в ее ведении казенными учреждениями бюджетных полномочий администраторов доходов, главного администратора доходов бюджета Александровского сельского поселения </w:t>
            </w:r>
            <w:proofErr w:type="spellStart"/>
            <w:r w:rsidRPr="00122526">
              <w:rPr>
                <w:color w:val="000000"/>
              </w:rPr>
              <w:t>Ейского</w:t>
            </w:r>
            <w:proofErr w:type="spellEnd"/>
            <w:r w:rsidRPr="00122526">
              <w:rPr>
                <w:color w:val="000000"/>
              </w:rPr>
              <w:t xml:space="preserve"> района"</w:t>
            </w:r>
          </w:p>
        </w:tc>
        <w:tc>
          <w:tcPr>
            <w:tcW w:w="4544" w:type="dxa"/>
            <w:tcBorders>
              <w:top w:val="single" w:sz="4" w:space="0" w:color="auto"/>
              <w:left w:val="nil"/>
              <w:bottom w:val="single" w:sz="4" w:space="0" w:color="auto"/>
              <w:right w:val="single" w:sz="4" w:space="0" w:color="auto"/>
            </w:tcBorders>
            <w:shd w:val="clear" w:color="000000" w:fill="FFFFFF"/>
            <w:vAlign w:val="center"/>
            <w:hideMark/>
          </w:tcPr>
          <w:p w:rsidR="00122526" w:rsidRPr="00122526" w:rsidRDefault="00122526" w:rsidP="00122526">
            <w:pPr>
              <w:jc w:val="center"/>
              <w:rPr>
                <w:color w:val="000000"/>
              </w:rPr>
            </w:pPr>
            <w:r w:rsidRPr="00122526">
              <w:rPr>
                <w:color w:val="000000"/>
              </w:rPr>
              <w:t xml:space="preserve">постановление Александровского сельского поселения </w:t>
            </w:r>
            <w:proofErr w:type="spellStart"/>
            <w:r w:rsidRPr="00122526">
              <w:rPr>
                <w:color w:val="000000"/>
              </w:rPr>
              <w:t>Ейского</w:t>
            </w:r>
            <w:proofErr w:type="spellEnd"/>
            <w:r w:rsidRPr="00122526">
              <w:rPr>
                <w:color w:val="000000"/>
              </w:rPr>
              <w:t xml:space="preserve"> района от 18.12.2025 №133</w:t>
            </w:r>
          </w:p>
        </w:tc>
      </w:tr>
      <w:tr w:rsidR="00122526" w:rsidRPr="00122526" w:rsidTr="00122526">
        <w:trPr>
          <w:trHeight w:val="70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22526" w:rsidRPr="00122526" w:rsidRDefault="00122526" w:rsidP="00122526">
            <w:pPr>
              <w:jc w:val="center"/>
              <w:rPr>
                <w:color w:val="000000"/>
                <w:sz w:val="22"/>
                <w:szCs w:val="22"/>
              </w:rPr>
            </w:pPr>
            <w:r w:rsidRPr="00122526">
              <w:rPr>
                <w:color w:val="000000"/>
                <w:sz w:val="22"/>
                <w:szCs w:val="22"/>
              </w:rPr>
              <w:t>34</w:t>
            </w:r>
          </w:p>
        </w:tc>
        <w:tc>
          <w:tcPr>
            <w:tcW w:w="10180" w:type="dxa"/>
            <w:tcBorders>
              <w:top w:val="nil"/>
              <w:left w:val="nil"/>
              <w:bottom w:val="single" w:sz="4" w:space="0" w:color="auto"/>
              <w:right w:val="single" w:sz="4" w:space="0" w:color="auto"/>
            </w:tcBorders>
            <w:shd w:val="clear" w:color="000000" w:fill="FFFFFF"/>
            <w:vAlign w:val="center"/>
            <w:hideMark/>
          </w:tcPr>
          <w:p w:rsidR="00122526" w:rsidRPr="00122526" w:rsidRDefault="00122526" w:rsidP="00122526">
            <w:pPr>
              <w:rPr>
                <w:color w:val="000000"/>
              </w:rPr>
            </w:pPr>
            <w:r w:rsidRPr="00122526">
              <w:rPr>
                <w:color w:val="000000"/>
              </w:rPr>
              <w:t xml:space="preserve">Об утверждении Порядка формирования и ведения </w:t>
            </w:r>
            <w:proofErr w:type="gramStart"/>
            <w:r w:rsidRPr="00122526">
              <w:rPr>
                <w:color w:val="000000"/>
              </w:rPr>
              <w:t>реестра источников доходов бюджета Красноармейского сельского поселения</w:t>
            </w:r>
            <w:proofErr w:type="gramEnd"/>
            <w:r w:rsidRPr="00122526">
              <w:rPr>
                <w:color w:val="000000"/>
              </w:rPr>
              <w:t xml:space="preserve"> </w:t>
            </w:r>
            <w:proofErr w:type="spellStart"/>
            <w:r w:rsidRPr="00122526">
              <w:rPr>
                <w:color w:val="000000"/>
              </w:rPr>
              <w:t>Ейского</w:t>
            </w:r>
            <w:proofErr w:type="spellEnd"/>
            <w:r w:rsidRPr="00122526">
              <w:rPr>
                <w:color w:val="000000"/>
              </w:rPr>
              <w:t xml:space="preserve"> района</w:t>
            </w:r>
          </w:p>
        </w:tc>
        <w:tc>
          <w:tcPr>
            <w:tcW w:w="4544" w:type="dxa"/>
            <w:tcBorders>
              <w:top w:val="nil"/>
              <w:left w:val="nil"/>
              <w:bottom w:val="single" w:sz="4" w:space="0" w:color="auto"/>
              <w:right w:val="single" w:sz="4" w:space="0" w:color="auto"/>
            </w:tcBorders>
            <w:shd w:val="clear" w:color="000000" w:fill="FFFFFF"/>
            <w:vAlign w:val="center"/>
            <w:hideMark/>
          </w:tcPr>
          <w:p w:rsidR="00122526" w:rsidRPr="00122526" w:rsidRDefault="00122526" w:rsidP="00122526">
            <w:pPr>
              <w:jc w:val="center"/>
              <w:rPr>
                <w:color w:val="000000"/>
              </w:rPr>
            </w:pPr>
            <w:r w:rsidRPr="00122526">
              <w:rPr>
                <w:color w:val="000000"/>
              </w:rPr>
              <w:t xml:space="preserve">постановление администрации Красноармейского сельского поселения </w:t>
            </w:r>
            <w:proofErr w:type="spellStart"/>
            <w:r w:rsidRPr="00122526">
              <w:rPr>
                <w:color w:val="000000"/>
              </w:rPr>
              <w:t>Ейского</w:t>
            </w:r>
            <w:proofErr w:type="spellEnd"/>
            <w:r w:rsidRPr="00122526">
              <w:rPr>
                <w:color w:val="000000"/>
              </w:rPr>
              <w:t xml:space="preserve"> района от 26.12.2025 №190</w:t>
            </w:r>
          </w:p>
        </w:tc>
      </w:tr>
      <w:tr w:rsidR="00122526" w:rsidRPr="00122526" w:rsidTr="00122526">
        <w:trPr>
          <w:trHeight w:val="130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22526" w:rsidRPr="00122526" w:rsidRDefault="00122526" w:rsidP="00122526">
            <w:pPr>
              <w:jc w:val="center"/>
              <w:rPr>
                <w:color w:val="000000"/>
                <w:sz w:val="22"/>
                <w:szCs w:val="22"/>
              </w:rPr>
            </w:pPr>
            <w:r w:rsidRPr="00122526">
              <w:rPr>
                <w:color w:val="000000"/>
                <w:sz w:val="22"/>
                <w:szCs w:val="22"/>
              </w:rPr>
              <w:t>35</w:t>
            </w:r>
          </w:p>
        </w:tc>
        <w:tc>
          <w:tcPr>
            <w:tcW w:w="10180" w:type="dxa"/>
            <w:tcBorders>
              <w:top w:val="nil"/>
              <w:left w:val="nil"/>
              <w:bottom w:val="single" w:sz="4" w:space="0" w:color="auto"/>
              <w:right w:val="single" w:sz="4" w:space="0" w:color="auto"/>
            </w:tcBorders>
            <w:shd w:val="clear" w:color="000000" w:fill="FFFFFF"/>
            <w:vAlign w:val="center"/>
            <w:hideMark/>
          </w:tcPr>
          <w:p w:rsidR="00122526" w:rsidRPr="00122526" w:rsidRDefault="00122526" w:rsidP="00122526">
            <w:pPr>
              <w:rPr>
                <w:color w:val="000000"/>
              </w:rPr>
            </w:pPr>
            <w:r w:rsidRPr="00122526">
              <w:rPr>
                <w:color w:val="000000"/>
              </w:rPr>
              <w:t>О внесении изменений в постановление администрации МО Ейский район от 24.01.2024 №47 "Об утверждении Положения об отраслевой системе оплате труда работников муниципальных образовательных организаций, находящихся в ведении управления образованием МО Ейский район"</w:t>
            </w:r>
          </w:p>
        </w:tc>
        <w:tc>
          <w:tcPr>
            <w:tcW w:w="4544" w:type="dxa"/>
            <w:tcBorders>
              <w:top w:val="nil"/>
              <w:left w:val="nil"/>
              <w:bottom w:val="single" w:sz="4" w:space="0" w:color="auto"/>
              <w:right w:val="single" w:sz="4" w:space="0" w:color="auto"/>
            </w:tcBorders>
            <w:shd w:val="clear" w:color="000000" w:fill="FFFFFF"/>
            <w:vAlign w:val="center"/>
            <w:hideMark/>
          </w:tcPr>
          <w:p w:rsidR="00122526" w:rsidRPr="00122526" w:rsidRDefault="00122526" w:rsidP="00122526">
            <w:pPr>
              <w:jc w:val="center"/>
              <w:rPr>
                <w:color w:val="000000"/>
              </w:rPr>
            </w:pPr>
            <w:r w:rsidRPr="00122526">
              <w:rPr>
                <w:color w:val="000000"/>
              </w:rPr>
              <w:t>постановление администрации муниципального образования Ейский район от 25.02.2025 №116</w:t>
            </w:r>
          </w:p>
        </w:tc>
      </w:tr>
      <w:tr w:rsidR="00122526" w:rsidRPr="00122526" w:rsidTr="00122526">
        <w:trPr>
          <w:trHeight w:val="1650"/>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22526" w:rsidRPr="00122526" w:rsidRDefault="00122526" w:rsidP="00122526">
            <w:pPr>
              <w:jc w:val="center"/>
              <w:rPr>
                <w:color w:val="000000"/>
                <w:sz w:val="22"/>
                <w:szCs w:val="22"/>
              </w:rPr>
            </w:pPr>
            <w:r w:rsidRPr="00122526">
              <w:rPr>
                <w:color w:val="000000"/>
                <w:sz w:val="22"/>
                <w:szCs w:val="22"/>
              </w:rPr>
              <w:t>36</w:t>
            </w:r>
          </w:p>
        </w:tc>
        <w:tc>
          <w:tcPr>
            <w:tcW w:w="101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526" w:rsidRPr="00122526" w:rsidRDefault="00122526" w:rsidP="00122526">
            <w:pPr>
              <w:rPr>
                <w:color w:val="000000"/>
              </w:rPr>
            </w:pPr>
            <w:r w:rsidRPr="00122526">
              <w:rPr>
                <w:color w:val="000000"/>
              </w:rPr>
              <w:t>О внесении изменений в постановление администрации муниципального образования Ейский район от 20.07.2015 №397</w:t>
            </w:r>
            <w:proofErr w:type="gramStart"/>
            <w:r w:rsidRPr="00122526">
              <w:rPr>
                <w:color w:val="000000"/>
              </w:rPr>
              <w:t xml:space="preserve"> О</w:t>
            </w:r>
            <w:proofErr w:type="gramEnd"/>
            <w:r w:rsidRPr="00122526">
              <w:rPr>
                <w:color w:val="000000"/>
              </w:rPr>
              <w:t>б изменении наименования существующего муниципального бюджетного образовательного учреждения дополнительного образования детей муниципального образования Ейский район детская школа искусств станицы Должанской и утверждении его устава в новой редакции"</w:t>
            </w:r>
          </w:p>
        </w:tc>
        <w:tc>
          <w:tcPr>
            <w:tcW w:w="454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526" w:rsidRPr="00122526" w:rsidRDefault="00122526" w:rsidP="00122526">
            <w:pPr>
              <w:jc w:val="center"/>
              <w:rPr>
                <w:color w:val="000000"/>
              </w:rPr>
            </w:pPr>
            <w:r w:rsidRPr="00122526">
              <w:rPr>
                <w:color w:val="000000"/>
              </w:rPr>
              <w:t xml:space="preserve">постановление администрации муниципального образования Ейский район от 12.01.2026 №1 </w:t>
            </w:r>
          </w:p>
        </w:tc>
      </w:tr>
      <w:tr w:rsidR="00122526" w:rsidRPr="00122526" w:rsidTr="00122526">
        <w:trPr>
          <w:trHeight w:val="1005"/>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22526" w:rsidRPr="00122526" w:rsidRDefault="00122526" w:rsidP="00122526">
            <w:pPr>
              <w:jc w:val="center"/>
              <w:rPr>
                <w:color w:val="000000"/>
                <w:sz w:val="22"/>
                <w:szCs w:val="22"/>
              </w:rPr>
            </w:pPr>
            <w:r w:rsidRPr="00122526">
              <w:rPr>
                <w:color w:val="000000"/>
                <w:sz w:val="22"/>
                <w:szCs w:val="22"/>
              </w:rPr>
              <w:lastRenderedPageBreak/>
              <w:t>37</w:t>
            </w:r>
          </w:p>
        </w:tc>
        <w:tc>
          <w:tcPr>
            <w:tcW w:w="101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526" w:rsidRPr="00122526" w:rsidRDefault="00122526" w:rsidP="00122526">
            <w:pPr>
              <w:rPr>
                <w:color w:val="000000"/>
              </w:rPr>
            </w:pPr>
            <w:r w:rsidRPr="00122526">
              <w:rPr>
                <w:color w:val="000000"/>
              </w:rPr>
              <w:t xml:space="preserve">О принятии в муниципальную собственность </w:t>
            </w:r>
            <w:proofErr w:type="spellStart"/>
            <w:r w:rsidRPr="00122526">
              <w:rPr>
                <w:color w:val="000000"/>
              </w:rPr>
              <w:t>Кухаривского</w:t>
            </w:r>
            <w:proofErr w:type="spellEnd"/>
            <w:r w:rsidRPr="00122526">
              <w:rPr>
                <w:color w:val="000000"/>
              </w:rPr>
              <w:t xml:space="preserve"> сельского поселения </w:t>
            </w:r>
            <w:proofErr w:type="spellStart"/>
            <w:r w:rsidRPr="00122526">
              <w:rPr>
                <w:color w:val="000000"/>
              </w:rPr>
              <w:t>Ейского</w:t>
            </w:r>
            <w:proofErr w:type="spellEnd"/>
            <w:r w:rsidRPr="00122526">
              <w:rPr>
                <w:color w:val="000000"/>
              </w:rPr>
              <w:t xml:space="preserve"> района» в отношении 3-х объектов благоустройства площадки для проведения массовых мероприятий </w:t>
            </w:r>
            <w:proofErr w:type="gramStart"/>
            <w:r w:rsidRPr="00122526">
              <w:rPr>
                <w:color w:val="000000"/>
              </w:rPr>
              <w:t>в</w:t>
            </w:r>
            <w:proofErr w:type="gramEnd"/>
            <w:r w:rsidRPr="00122526">
              <w:rPr>
                <w:color w:val="000000"/>
              </w:rPr>
              <w:t xml:space="preserve"> с. </w:t>
            </w:r>
            <w:proofErr w:type="spellStart"/>
            <w:r w:rsidRPr="00122526">
              <w:rPr>
                <w:color w:val="000000"/>
              </w:rPr>
              <w:t>Кухаривка</w:t>
            </w:r>
            <w:proofErr w:type="spellEnd"/>
          </w:p>
        </w:tc>
        <w:tc>
          <w:tcPr>
            <w:tcW w:w="454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526" w:rsidRPr="00122526" w:rsidRDefault="00122526" w:rsidP="00122526">
            <w:pPr>
              <w:jc w:val="center"/>
              <w:rPr>
                <w:color w:val="000000"/>
              </w:rPr>
            </w:pPr>
            <w:r w:rsidRPr="00122526">
              <w:rPr>
                <w:color w:val="000000"/>
              </w:rPr>
              <w:t xml:space="preserve">постановление администрации </w:t>
            </w:r>
            <w:proofErr w:type="spellStart"/>
            <w:r w:rsidRPr="00122526">
              <w:rPr>
                <w:color w:val="000000"/>
              </w:rPr>
              <w:t>Кухаривского</w:t>
            </w:r>
            <w:proofErr w:type="spellEnd"/>
            <w:r w:rsidRPr="00122526">
              <w:rPr>
                <w:color w:val="000000"/>
              </w:rPr>
              <w:t xml:space="preserve"> сельского поселения от 26.09.2025 №183</w:t>
            </w:r>
          </w:p>
        </w:tc>
      </w:tr>
      <w:tr w:rsidR="00122526" w:rsidRPr="00122526" w:rsidTr="00122526">
        <w:trPr>
          <w:trHeight w:val="1035"/>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22526" w:rsidRPr="00122526" w:rsidRDefault="00122526" w:rsidP="00122526">
            <w:pPr>
              <w:jc w:val="center"/>
              <w:rPr>
                <w:color w:val="000000"/>
                <w:sz w:val="22"/>
                <w:szCs w:val="22"/>
              </w:rPr>
            </w:pPr>
            <w:r w:rsidRPr="00122526">
              <w:rPr>
                <w:color w:val="000000"/>
                <w:sz w:val="22"/>
                <w:szCs w:val="22"/>
              </w:rPr>
              <w:t>38</w:t>
            </w:r>
          </w:p>
        </w:tc>
        <w:tc>
          <w:tcPr>
            <w:tcW w:w="10180" w:type="dxa"/>
            <w:tcBorders>
              <w:top w:val="single" w:sz="4" w:space="0" w:color="auto"/>
              <w:left w:val="nil"/>
              <w:bottom w:val="single" w:sz="4" w:space="0" w:color="auto"/>
              <w:right w:val="single" w:sz="4" w:space="0" w:color="auto"/>
            </w:tcBorders>
            <w:shd w:val="clear" w:color="000000" w:fill="FFFFFF"/>
            <w:vAlign w:val="center"/>
            <w:hideMark/>
          </w:tcPr>
          <w:p w:rsidR="00122526" w:rsidRPr="00122526" w:rsidRDefault="00122526" w:rsidP="00122526">
            <w:pPr>
              <w:rPr>
                <w:color w:val="000000"/>
              </w:rPr>
            </w:pPr>
            <w:r w:rsidRPr="00122526">
              <w:rPr>
                <w:color w:val="000000"/>
              </w:rPr>
              <w:t xml:space="preserve">О внесении изменений в решение Совета </w:t>
            </w:r>
            <w:proofErr w:type="spellStart"/>
            <w:r w:rsidRPr="00122526">
              <w:rPr>
                <w:color w:val="000000"/>
              </w:rPr>
              <w:t>Кухаривского</w:t>
            </w:r>
            <w:proofErr w:type="spellEnd"/>
            <w:r w:rsidRPr="00122526">
              <w:rPr>
                <w:color w:val="000000"/>
              </w:rPr>
              <w:t xml:space="preserve"> сельского поселения </w:t>
            </w:r>
            <w:proofErr w:type="spellStart"/>
            <w:r w:rsidRPr="00122526">
              <w:rPr>
                <w:color w:val="000000"/>
              </w:rPr>
              <w:t>Ейского</w:t>
            </w:r>
            <w:proofErr w:type="spellEnd"/>
            <w:r w:rsidRPr="00122526">
              <w:rPr>
                <w:color w:val="000000"/>
              </w:rPr>
              <w:t xml:space="preserve"> района от 14.08.2020 №50 «Об утверждении Положения о порядке владения, пользования и распоряжения муниципальной собственностью </w:t>
            </w:r>
            <w:proofErr w:type="spellStart"/>
            <w:r w:rsidRPr="00122526">
              <w:rPr>
                <w:color w:val="000000"/>
              </w:rPr>
              <w:t>Кухаривского</w:t>
            </w:r>
            <w:proofErr w:type="spellEnd"/>
            <w:r w:rsidRPr="00122526">
              <w:rPr>
                <w:color w:val="000000"/>
              </w:rPr>
              <w:t xml:space="preserve"> сельского поселения </w:t>
            </w:r>
            <w:proofErr w:type="spellStart"/>
            <w:r w:rsidRPr="00122526">
              <w:rPr>
                <w:color w:val="000000"/>
              </w:rPr>
              <w:t>Ейского</w:t>
            </w:r>
            <w:proofErr w:type="spellEnd"/>
            <w:r w:rsidRPr="00122526">
              <w:rPr>
                <w:color w:val="000000"/>
              </w:rPr>
              <w:t xml:space="preserve"> района»</w:t>
            </w:r>
          </w:p>
        </w:tc>
        <w:tc>
          <w:tcPr>
            <w:tcW w:w="4544" w:type="dxa"/>
            <w:tcBorders>
              <w:top w:val="single" w:sz="4" w:space="0" w:color="auto"/>
              <w:left w:val="nil"/>
              <w:bottom w:val="single" w:sz="4" w:space="0" w:color="auto"/>
              <w:right w:val="single" w:sz="4" w:space="0" w:color="auto"/>
            </w:tcBorders>
            <w:shd w:val="clear" w:color="000000" w:fill="FFFFFF"/>
            <w:vAlign w:val="center"/>
            <w:hideMark/>
          </w:tcPr>
          <w:p w:rsidR="00122526" w:rsidRPr="00122526" w:rsidRDefault="00122526" w:rsidP="00122526">
            <w:pPr>
              <w:jc w:val="center"/>
              <w:rPr>
                <w:color w:val="000000"/>
              </w:rPr>
            </w:pPr>
            <w:r w:rsidRPr="00122526">
              <w:rPr>
                <w:color w:val="000000"/>
              </w:rPr>
              <w:t xml:space="preserve">решение Совета </w:t>
            </w:r>
            <w:proofErr w:type="spellStart"/>
            <w:r w:rsidRPr="00122526">
              <w:rPr>
                <w:color w:val="000000"/>
              </w:rPr>
              <w:t>Кухаривского</w:t>
            </w:r>
            <w:proofErr w:type="spellEnd"/>
            <w:r w:rsidRPr="00122526">
              <w:rPr>
                <w:color w:val="000000"/>
              </w:rPr>
              <w:t xml:space="preserve"> сельского поселения от 30.04.2025 № 36</w:t>
            </w:r>
          </w:p>
        </w:tc>
      </w:tr>
      <w:tr w:rsidR="00122526" w:rsidRPr="00122526" w:rsidTr="00122526">
        <w:trPr>
          <w:trHeight w:val="66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22526" w:rsidRPr="00122526" w:rsidRDefault="00122526" w:rsidP="00122526">
            <w:pPr>
              <w:jc w:val="center"/>
              <w:rPr>
                <w:color w:val="000000"/>
                <w:sz w:val="22"/>
                <w:szCs w:val="22"/>
              </w:rPr>
            </w:pPr>
            <w:r w:rsidRPr="00122526">
              <w:rPr>
                <w:color w:val="000000"/>
                <w:sz w:val="22"/>
                <w:szCs w:val="22"/>
              </w:rPr>
              <w:t>39</w:t>
            </w:r>
          </w:p>
        </w:tc>
        <w:tc>
          <w:tcPr>
            <w:tcW w:w="10180" w:type="dxa"/>
            <w:tcBorders>
              <w:top w:val="nil"/>
              <w:left w:val="nil"/>
              <w:bottom w:val="single" w:sz="4" w:space="0" w:color="auto"/>
              <w:right w:val="single" w:sz="4" w:space="0" w:color="auto"/>
            </w:tcBorders>
            <w:shd w:val="clear" w:color="000000" w:fill="FFFFFF"/>
            <w:vAlign w:val="center"/>
            <w:hideMark/>
          </w:tcPr>
          <w:p w:rsidR="00122526" w:rsidRPr="00122526" w:rsidRDefault="00122526" w:rsidP="00122526">
            <w:pPr>
              <w:rPr>
                <w:color w:val="000000"/>
              </w:rPr>
            </w:pPr>
            <w:r w:rsidRPr="00122526">
              <w:rPr>
                <w:color w:val="000000"/>
              </w:rPr>
              <w:t xml:space="preserve">Об утверждении Порядка ведения реестра муниципального имущества </w:t>
            </w:r>
            <w:proofErr w:type="spellStart"/>
            <w:r w:rsidRPr="00122526">
              <w:rPr>
                <w:color w:val="000000"/>
              </w:rPr>
              <w:t>Кухаривского</w:t>
            </w:r>
            <w:proofErr w:type="spellEnd"/>
            <w:r w:rsidRPr="00122526">
              <w:rPr>
                <w:color w:val="000000"/>
              </w:rPr>
              <w:t xml:space="preserve"> сельского поселения </w:t>
            </w:r>
            <w:proofErr w:type="spellStart"/>
            <w:r w:rsidRPr="00122526">
              <w:rPr>
                <w:color w:val="000000"/>
              </w:rPr>
              <w:t>Ейского</w:t>
            </w:r>
            <w:proofErr w:type="spellEnd"/>
            <w:r w:rsidRPr="00122526">
              <w:rPr>
                <w:color w:val="000000"/>
              </w:rPr>
              <w:t xml:space="preserve"> района </w:t>
            </w:r>
          </w:p>
        </w:tc>
        <w:tc>
          <w:tcPr>
            <w:tcW w:w="4544" w:type="dxa"/>
            <w:tcBorders>
              <w:top w:val="nil"/>
              <w:left w:val="nil"/>
              <w:bottom w:val="single" w:sz="4" w:space="0" w:color="auto"/>
              <w:right w:val="single" w:sz="4" w:space="0" w:color="auto"/>
            </w:tcBorders>
            <w:shd w:val="clear" w:color="000000" w:fill="FFFFFF"/>
            <w:vAlign w:val="center"/>
            <w:hideMark/>
          </w:tcPr>
          <w:p w:rsidR="00122526" w:rsidRPr="00122526" w:rsidRDefault="00122526" w:rsidP="00122526">
            <w:pPr>
              <w:jc w:val="center"/>
              <w:rPr>
                <w:color w:val="000000"/>
              </w:rPr>
            </w:pPr>
            <w:r w:rsidRPr="00122526">
              <w:rPr>
                <w:color w:val="000000"/>
              </w:rPr>
              <w:t xml:space="preserve">постановление администрации </w:t>
            </w:r>
            <w:proofErr w:type="spellStart"/>
            <w:r w:rsidRPr="00122526">
              <w:rPr>
                <w:color w:val="000000"/>
              </w:rPr>
              <w:t>Кухаривского</w:t>
            </w:r>
            <w:proofErr w:type="spellEnd"/>
            <w:r w:rsidRPr="00122526">
              <w:rPr>
                <w:color w:val="000000"/>
              </w:rPr>
              <w:t xml:space="preserve"> сельского поселения от 15.04.2025 №68</w:t>
            </w:r>
          </w:p>
        </w:tc>
      </w:tr>
      <w:tr w:rsidR="00122526" w:rsidRPr="00122526" w:rsidTr="00122526">
        <w:trPr>
          <w:trHeight w:val="63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22526" w:rsidRPr="00122526" w:rsidRDefault="00122526" w:rsidP="00122526">
            <w:pPr>
              <w:jc w:val="center"/>
              <w:rPr>
                <w:color w:val="000000"/>
                <w:sz w:val="22"/>
                <w:szCs w:val="22"/>
              </w:rPr>
            </w:pPr>
            <w:r w:rsidRPr="00122526">
              <w:rPr>
                <w:color w:val="000000"/>
                <w:sz w:val="22"/>
                <w:szCs w:val="22"/>
              </w:rPr>
              <w:t>40</w:t>
            </w:r>
          </w:p>
        </w:tc>
        <w:tc>
          <w:tcPr>
            <w:tcW w:w="10180" w:type="dxa"/>
            <w:tcBorders>
              <w:top w:val="nil"/>
              <w:left w:val="nil"/>
              <w:bottom w:val="single" w:sz="4" w:space="0" w:color="auto"/>
              <w:right w:val="single" w:sz="4" w:space="0" w:color="auto"/>
            </w:tcBorders>
            <w:shd w:val="clear" w:color="000000" w:fill="FFFFFF"/>
            <w:vAlign w:val="center"/>
            <w:hideMark/>
          </w:tcPr>
          <w:p w:rsidR="00122526" w:rsidRPr="00122526" w:rsidRDefault="00122526" w:rsidP="00122526">
            <w:pPr>
              <w:rPr>
                <w:color w:val="000000"/>
              </w:rPr>
            </w:pPr>
            <w:r w:rsidRPr="00122526">
              <w:rPr>
                <w:color w:val="000000"/>
              </w:rPr>
              <w:t xml:space="preserve">О принятии недвижимого имущества в муниципальную собственность Красноармейского сельского поселения </w:t>
            </w:r>
            <w:proofErr w:type="spellStart"/>
            <w:r w:rsidRPr="00122526">
              <w:rPr>
                <w:color w:val="000000"/>
              </w:rPr>
              <w:t>Ейского</w:t>
            </w:r>
            <w:proofErr w:type="spellEnd"/>
            <w:r w:rsidRPr="00122526">
              <w:rPr>
                <w:color w:val="000000"/>
              </w:rPr>
              <w:t xml:space="preserve"> района</w:t>
            </w:r>
          </w:p>
        </w:tc>
        <w:tc>
          <w:tcPr>
            <w:tcW w:w="4544" w:type="dxa"/>
            <w:tcBorders>
              <w:top w:val="nil"/>
              <w:left w:val="nil"/>
              <w:bottom w:val="single" w:sz="4" w:space="0" w:color="auto"/>
              <w:right w:val="single" w:sz="4" w:space="0" w:color="auto"/>
            </w:tcBorders>
            <w:shd w:val="clear" w:color="000000" w:fill="FFFFFF"/>
            <w:vAlign w:val="center"/>
            <w:hideMark/>
          </w:tcPr>
          <w:p w:rsidR="00122526" w:rsidRPr="00122526" w:rsidRDefault="00122526" w:rsidP="00122526">
            <w:pPr>
              <w:jc w:val="center"/>
              <w:rPr>
                <w:color w:val="000000"/>
              </w:rPr>
            </w:pPr>
            <w:r w:rsidRPr="00122526">
              <w:rPr>
                <w:color w:val="000000"/>
              </w:rPr>
              <w:t xml:space="preserve">распоряжения администрации Красноармейского сельского поселения от 07.11.2025 №72-р </w:t>
            </w:r>
          </w:p>
        </w:tc>
      </w:tr>
      <w:tr w:rsidR="00122526" w:rsidRPr="00122526" w:rsidTr="00122526">
        <w:trPr>
          <w:trHeight w:val="97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22526" w:rsidRPr="00122526" w:rsidRDefault="00122526" w:rsidP="00122526">
            <w:pPr>
              <w:jc w:val="center"/>
              <w:rPr>
                <w:color w:val="000000"/>
                <w:sz w:val="22"/>
                <w:szCs w:val="22"/>
              </w:rPr>
            </w:pPr>
            <w:r w:rsidRPr="00122526">
              <w:rPr>
                <w:color w:val="000000"/>
                <w:sz w:val="22"/>
                <w:szCs w:val="22"/>
              </w:rPr>
              <w:t>41</w:t>
            </w:r>
          </w:p>
        </w:tc>
        <w:tc>
          <w:tcPr>
            <w:tcW w:w="10180" w:type="dxa"/>
            <w:tcBorders>
              <w:top w:val="nil"/>
              <w:left w:val="nil"/>
              <w:bottom w:val="single" w:sz="4" w:space="0" w:color="auto"/>
              <w:right w:val="single" w:sz="4" w:space="0" w:color="auto"/>
            </w:tcBorders>
            <w:shd w:val="clear" w:color="000000" w:fill="FFFFFF"/>
            <w:vAlign w:val="center"/>
            <w:hideMark/>
          </w:tcPr>
          <w:p w:rsidR="00122526" w:rsidRPr="00122526" w:rsidRDefault="00122526" w:rsidP="00122526">
            <w:pPr>
              <w:rPr>
                <w:color w:val="000000"/>
              </w:rPr>
            </w:pPr>
            <w:r w:rsidRPr="00122526">
              <w:rPr>
                <w:color w:val="000000"/>
              </w:rPr>
              <w:t xml:space="preserve">О внесении изменений в решение Совета </w:t>
            </w:r>
            <w:proofErr w:type="spellStart"/>
            <w:r w:rsidRPr="00122526">
              <w:rPr>
                <w:color w:val="000000"/>
              </w:rPr>
              <w:t>Ейского</w:t>
            </w:r>
            <w:proofErr w:type="spellEnd"/>
            <w:r w:rsidRPr="00122526">
              <w:rPr>
                <w:color w:val="000000"/>
              </w:rPr>
              <w:t xml:space="preserve"> сельского  поселения </w:t>
            </w:r>
            <w:proofErr w:type="spellStart"/>
            <w:r w:rsidRPr="00122526">
              <w:rPr>
                <w:color w:val="000000"/>
              </w:rPr>
              <w:t>Ейского</w:t>
            </w:r>
            <w:proofErr w:type="spellEnd"/>
            <w:r w:rsidRPr="00122526">
              <w:rPr>
                <w:color w:val="000000"/>
              </w:rPr>
              <w:t xml:space="preserve"> района от 25.08.2020 № 35 «Об утверждении Положения о порядке владения,  пользования и распоряжения муниципальной собственностью </w:t>
            </w:r>
            <w:proofErr w:type="spellStart"/>
            <w:r w:rsidRPr="00122526">
              <w:rPr>
                <w:color w:val="000000"/>
              </w:rPr>
              <w:t>Ейского</w:t>
            </w:r>
            <w:proofErr w:type="spellEnd"/>
            <w:r w:rsidRPr="00122526">
              <w:rPr>
                <w:color w:val="000000"/>
              </w:rPr>
              <w:t xml:space="preserve"> сельского поселения </w:t>
            </w:r>
            <w:proofErr w:type="spellStart"/>
            <w:r w:rsidRPr="00122526">
              <w:rPr>
                <w:color w:val="000000"/>
              </w:rPr>
              <w:t>Ейского</w:t>
            </w:r>
            <w:proofErr w:type="spellEnd"/>
            <w:r w:rsidRPr="00122526">
              <w:rPr>
                <w:color w:val="000000"/>
              </w:rPr>
              <w:t xml:space="preserve"> района»</w:t>
            </w:r>
          </w:p>
        </w:tc>
        <w:tc>
          <w:tcPr>
            <w:tcW w:w="4544" w:type="dxa"/>
            <w:tcBorders>
              <w:top w:val="nil"/>
              <w:left w:val="nil"/>
              <w:bottom w:val="single" w:sz="4" w:space="0" w:color="auto"/>
              <w:right w:val="single" w:sz="4" w:space="0" w:color="auto"/>
            </w:tcBorders>
            <w:shd w:val="clear" w:color="000000" w:fill="FFFFFF"/>
            <w:vAlign w:val="center"/>
            <w:hideMark/>
          </w:tcPr>
          <w:p w:rsidR="00122526" w:rsidRPr="00122526" w:rsidRDefault="00122526" w:rsidP="00122526">
            <w:pPr>
              <w:jc w:val="center"/>
              <w:rPr>
                <w:color w:val="000000"/>
              </w:rPr>
            </w:pPr>
            <w:r w:rsidRPr="00122526">
              <w:rPr>
                <w:color w:val="000000"/>
              </w:rPr>
              <w:t xml:space="preserve">решение Совета </w:t>
            </w:r>
            <w:proofErr w:type="spellStart"/>
            <w:r w:rsidRPr="00122526">
              <w:rPr>
                <w:color w:val="000000"/>
              </w:rPr>
              <w:t>Ейского</w:t>
            </w:r>
            <w:proofErr w:type="spellEnd"/>
            <w:r w:rsidRPr="00122526">
              <w:rPr>
                <w:color w:val="000000"/>
              </w:rPr>
              <w:t xml:space="preserve"> сельского поселения </w:t>
            </w:r>
            <w:proofErr w:type="spellStart"/>
            <w:r w:rsidRPr="00122526">
              <w:rPr>
                <w:color w:val="000000"/>
              </w:rPr>
              <w:t>Ейского</w:t>
            </w:r>
            <w:proofErr w:type="spellEnd"/>
            <w:r w:rsidRPr="00122526">
              <w:rPr>
                <w:color w:val="000000"/>
              </w:rPr>
              <w:t xml:space="preserve"> района от 12.02.2026 № 75</w:t>
            </w:r>
          </w:p>
        </w:tc>
      </w:tr>
      <w:tr w:rsidR="00122526" w:rsidRPr="00122526" w:rsidTr="00122526">
        <w:trPr>
          <w:trHeight w:val="69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22526" w:rsidRPr="00122526" w:rsidRDefault="00122526" w:rsidP="00122526">
            <w:pPr>
              <w:jc w:val="center"/>
              <w:rPr>
                <w:color w:val="000000"/>
                <w:sz w:val="22"/>
                <w:szCs w:val="22"/>
              </w:rPr>
            </w:pPr>
            <w:r w:rsidRPr="00122526">
              <w:rPr>
                <w:color w:val="000000"/>
                <w:sz w:val="22"/>
                <w:szCs w:val="22"/>
              </w:rPr>
              <w:t>42</w:t>
            </w:r>
          </w:p>
        </w:tc>
        <w:tc>
          <w:tcPr>
            <w:tcW w:w="10180" w:type="dxa"/>
            <w:tcBorders>
              <w:top w:val="nil"/>
              <w:left w:val="nil"/>
              <w:bottom w:val="single" w:sz="4" w:space="0" w:color="auto"/>
              <w:right w:val="single" w:sz="4" w:space="0" w:color="auto"/>
            </w:tcBorders>
            <w:shd w:val="clear" w:color="000000" w:fill="FFFFFF"/>
            <w:vAlign w:val="center"/>
            <w:hideMark/>
          </w:tcPr>
          <w:p w:rsidR="00122526" w:rsidRPr="00122526" w:rsidRDefault="00122526" w:rsidP="00122526">
            <w:pPr>
              <w:rPr>
                <w:color w:val="000000"/>
              </w:rPr>
            </w:pPr>
            <w:r w:rsidRPr="00122526">
              <w:rPr>
                <w:color w:val="000000"/>
              </w:rPr>
              <w:t xml:space="preserve">Об утверждении </w:t>
            </w:r>
            <w:proofErr w:type="gramStart"/>
            <w:r w:rsidRPr="00122526">
              <w:rPr>
                <w:color w:val="000000"/>
              </w:rPr>
              <w:t>Положение</w:t>
            </w:r>
            <w:proofErr w:type="gramEnd"/>
            <w:r w:rsidRPr="00122526">
              <w:rPr>
                <w:color w:val="000000"/>
              </w:rPr>
              <w:t xml:space="preserve"> о порядке проведения инвентаризации муниципального имущества </w:t>
            </w:r>
            <w:proofErr w:type="spellStart"/>
            <w:r w:rsidRPr="00122526">
              <w:rPr>
                <w:color w:val="000000"/>
              </w:rPr>
              <w:t>Ейского</w:t>
            </w:r>
            <w:proofErr w:type="spellEnd"/>
            <w:r w:rsidRPr="00122526">
              <w:rPr>
                <w:color w:val="000000"/>
              </w:rPr>
              <w:t xml:space="preserve"> сельского поселения </w:t>
            </w:r>
            <w:proofErr w:type="spellStart"/>
            <w:r w:rsidRPr="00122526">
              <w:rPr>
                <w:color w:val="000000"/>
              </w:rPr>
              <w:t>Ейского</w:t>
            </w:r>
            <w:proofErr w:type="spellEnd"/>
            <w:r w:rsidRPr="00122526">
              <w:rPr>
                <w:color w:val="000000"/>
              </w:rPr>
              <w:t xml:space="preserve"> района</w:t>
            </w:r>
          </w:p>
        </w:tc>
        <w:tc>
          <w:tcPr>
            <w:tcW w:w="4544" w:type="dxa"/>
            <w:tcBorders>
              <w:top w:val="nil"/>
              <w:left w:val="nil"/>
              <w:bottom w:val="single" w:sz="4" w:space="0" w:color="auto"/>
              <w:right w:val="single" w:sz="4" w:space="0" w:color="auto"/>
            </w:tcBorders>
            <w:shd w:val="clear" w:color="000000" w:fill="FFFFFF"/>
            <w:vAlign w:val="center"/>
            <w:hideMark/>
          </w:tcPr>
          <w:p w:rsidR="00122526" w:rsidRPr="00122526" w:rsidRDefault="00122526" w:rsidP="00122526">
            <w:pPr>
              <w:jc w:val="center"/>
              <w:rPr>
                <w:color w:val="000000"/>
              </w:rPr>
            </w:pPr>
            <w:r w:rsidRPr="00122526">
              <w:rPr>
                <w:color w:val="000000"/>
              </w:rPr>
              <w:t xml:space="preserve">постановление администрации </w:t>
            </w:r>
            <w:proofErr w:type="spellStart"/>
            <w:r w:rsidRPr="00122526">
              <w:rPr>
                <w:color w:val="000000"/>
              </w:rPr>
              <w:t>Ейского</w:t>
            </w:r>
            <w:proofErr w:type="spellEnd"/>
            <w:r w:rsidRPr="00122526">
              <w:rPr>
                <w:color w:val="000000"/>
              </w:rPr>
              <w:t xml:space="preserve"> сельского поселения от 03.02.2026 № 11</w:t>
            </w:r>
          </w:p>
        </w:tc>
      </w:tr>
      <w:tr w:rsidR="00122526" w:rsidRPr="00122526" w:rsidTr="00122526">
        <w:trPr>
          <w:trHeight w:val="139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22526" w:rsidRPr="00122526" w:rsidRDefault="00122526" w:rsidP="00122526">
            <w:pPr>
              <w:jc w:val="center"/>
              <w:rPr>
                <w:color w:val="000000"/>
                <w:sz w:val="22"/>
                <w:szCs w:val="22"/>
              </w:rPr>
            </w:pPr>
            <w:r w:rsidRPr="00122526">
              <w:rPr>
                <w:color w:val="000000"/>
                <w:sz w:val="22"/>
                <w:szCs w:val="22"/>
              </w:rPr>
              <w:t>43</w:t>
            </w:r>
          </w:p>
        </w:tc>
        <w:tc>
          <w:tcPr>
            <w:tcW w:w="10180" w:type="dxa"/>
            <w:tcBorders>
              <w:top w:val="nil"/>
              <w:left w:val="nil"/>
              <w:bottom w:val="single" w:sz="4" w:space="0" w:color="auto"/>
              <w:right w:val="single" w:sz="4" w:space="0" w:color="auto"/>
            </w:tcBorders>
            <w:shd w:val="clear" w:color="000000" w:fill="FFFFFF"/>
            <w:vAlign w:val="center"/>
            <w:hideMark/>
          </w:tcPr>
          <w:p w:rsidR="00122526" w:rsidRPr="00122526" w:rsidRDefault="00122526" w:rsidP="00122526">
            <w:pPr>
              <w:rPr>
                <w:color w:val="000000"/>
              </w:rPr>
            </w:pPr>
            <w:r w:rsidRPr="00122526">
              <w:rPr>
                <w:color w:val="000000"/>
              </w:rPr>
              <w:t>Об образовании комиссии по продаже движимого и недвижимого муниципального имущества, проведению конкурсов или аукционов на право заключения  договоров аренды, договоров безвозмездного пользования</w:t>
            </w:r>
            <w:proofErr w:type="gramStart"/>
            <w:r w:rsidRPr="00122526">
              <w:rPr>
                <w:color w:val="000000"/>
              </w:rPr>
              <w:t xml:space="preserve"> ,</w:t>
            </w:r>
            <w:proofErr w:type="gramEnd"/>
            <w:r w:rsidRPr="00122526">
              <w:rPr>
                <w:color w:val="000000"/>
              </w:rPr>
              <w:t xml:space="preserve"> договоров доверительного управления имуществом или договоров, предусматривающих переход права владения и (или) пользования имуществом</w:t>
            </w:r>
          </w:p>
        </w:tc>
        <w:tc>
          <w:tcPr>
            <w:tcW w:w="4544" w:type="dxa"/>
            <w:tcBorders>
              <w:top w:val="nil"/>
              <w:left w:val="nil"/>
              <w:bottom w:val="single" w:sz="4" w:space="0" w:color="auto"/>
              <w:right w:val="single" w:sz="4" w:space="0" w:color="auto"/>
            </w:tcBorders>
            <w:shd w:val="clear" w:color="000000" w:fill="FFFFFF"/>
            <w:vAlign w:val="center"/>
            <w:hideMark/>
          </w:tcPr>
          <w:p w:rsidR="00122526" w:rsidRPr="00122526" w:rsidRDefault="00122526" w:rsidP="00122526">
            <w:pPr>
              <w:jc w:val="center"/>
              <w:rPr>
                <w:color w:val="000000"/>
              </w:rPr>
            </w:pPr>
            <w:r w:rsidRPr="00122526">
              <w:rPr>
                <w:color w:val="000000"/>
              </w:rPr>
              <w:t xml:space="preserve">постановление администрации </w:t>
            </w:r>
            <w:proofErr w:type="spellStart"/>
            <w:r w:rsidRPr="00122526">
              <w:rPr>
                <w:color w:val="000000"/>
              </w:rPr>
              <w:t>Ейского</w:t>
            </w:r>
            <w:proofErr w:type="spellEnd"/>
            <w:r w:rsidRPr="00122526">
              <w:rPr>
                <w:color w:val="000000"/>
              </w:rPr>
              <w:t xml:space="preserve"> сельского поселения от 03.02.2026 № 10</w:t>
            </w:r>
          </w:p>
        </w:tc>
      </w:tr>
      <w:tr w:rsidR="00122526" w:rsidRPr="00122526" w:rsidTr="00122526">
        <w:trPr>
          <w:trHeight w:val="100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22526" w:rsidRPr="00122526" w:rsidRDefault="00122526" w:rsidP="00122526">
            <w:pPr>
              <w:jc w:val="center"/>
              <w:rPr>
                <w:color w:val="000000"/>
                <w:sz w:val="22"/>
                <w:szCs w:val="22"/>
              </w:rPr>
            </w:pPr>
            <w:r w:rsidRPr="00122526">
              <w:rPr>
                <w:color w:val="000000"/>
                <w:sz w:val="22"/>
                <w:szCs w:val="22"/>
              </w:rPr>
              <w:t>44</w:t>
            </w:r>
          </w:p>
        </w:tc>
        <w:tc>
          <w:tcPr>
            <w:tcW w:w="10180" w:type="dxa"/>
            <w:tcBorders>
              <w:top w:val="nil"/>
              <w:left w:val="nil"/>
              <w:bottom w:val="single" w:sz="4" w:space="0" w:color="auto"/>
              <w:right w:val="single" w:sz="4" w:space="0" w:color="auto"/>
            </w:tcBorders>
            <w:shd w:val="clear" w:color="000000" w:fill="FFFFFF"/>
            <w:vAlign w:val="center"/>
            <w:hideMark/>
          </w:tcPr>
          <w:p w:rsidR="00122526" w:rsidRPr="00122526" w:rsidRDefault="00122526" w:rsidP="00122526">
            <w:pPr>
              <w:rPr>
                <w:color w:val="000000"/>
              </w:rPr>
            </w:pPr>
            <w:r w:rsidRPr="00122526">
              <w:rPr>
                <w:color w:val="000000"/>
              </w:rPr>
              <w:t xml:space="preserve">Об отмене постановления администрации </w:t>
            </w:r>
            <w:proofErr w:type="spellStart"/>
            <w:r w:rsidRPr="00122526">
              <w:rPr>
                <w:color w:val="000000"/>
              </w:rPr>
              <w:t>Ейского</w:t>
            </w:r>
            <w:proofErr w:type="spellEnd"/>
            <w:r w:rsidRPr="00122526">
              <w:rPr>
                <w:color w:val="000000"/>
              </w:rPr>
              <w:t xml:space="preserve"> сельского поселения </w:t>
            </w:r>
            <w:proofErr w:type="spellStart"/>
            <w:r w:rsidRPr="00122526">
              <w:rPr>
                <w:color w:val="000000"/>
              </w:rPr>
              <w:t>Ейского</w:t>
            </w:r>
            <w:proofErr w:type="spellEnd"/>
            <w:r w:rsidRPr="00122526">
              <w:rPr>
                <w:color w:val="000000"/>
              </w:rPr>
              <w:t xml:space="preserve"> района от 4 марта 2025 года № 9 "Об утверждении Порядка ведения реестра муниципального имущества </w:t>
            </w:r>
            <w:proofErr w:type="spellStart"/>
            <w:r w:rsidRPr="00122526">
              <w:rPr>
                <w:color w:val="000000"/>
              </w:rPr>
              <w:t>Ейского</w:t>
            </w:r>
            <w:proofErr w:type="spellEnd"/>
            <w:r w:rsidRPr="00122526">
              <w:rPr>
                <w:color w:val="000000"/>
              </w:rPr>
              <w:t xml:space="preserve"> сельского поселения </w:t>
            </w:r>
            <w:proofErr w:type="spellStart"/>
            <w:r w:rsidRPr="00122526">
              <w:rPr>
                <w:color w:val="000000"/>
              </w:rPr>
              <w:t>Ейского</w:t>
            </w:r>
            <w:proofErr w:type="spellEnd"/>
            <w:r w:rsidRPr="00122526">
              <w:rPr>
                <w:color w:val="000000"/>
              </w:rPr>
              <w:t xml:space="preserve"> района"</w:t>
            </w:r>
          </w:p>
        </w:tc>
        <w:tc>
          <w:tcPr>
            <w:tcW w:w="4544" w:type="dxa"/>
            <w:tcBorders>
              <w:top w:val="nil"/>
              <w:left w:val="nil"/>
              <w:bottom w:val="single" w:sz="4" w:space="0" w:color="auto"/>
              <w:right w:val="single" w:sz="4" w:space="0" w:color="auto"/>
            </w:tcBorders>
            <w:shd w:val="clear" w:color="000000" w:fill="FFFFFF"/>
            <w:vAlign w:val="center"/>
            <w:hideMark/>
          </w:tcPr>
          <w:p w:rsidR="00122526" w:rsidRPr="00122526" w:rsidRDefault="00122526" w:rsidP="00122526">
            <w:pPr>
              <w:jc w:val="center"/>
              <w:rPr>
                <w:color w:val="000000"/>
              </w:rPr>
            </w:pPr>
            <w:r w:rsidRPr="00122526">
              <w:rPr>
                <w:color w:val="000000"/>
              </w:rPr>
              <w:t xml:space="preserve">постановление администрации </w:t>
            </w:r>
            <w:proofErr w:type="spellStart"/>
            <w:r w:rsidRPr="00122526">
              <w:rPr>
                <w:color w:val="000000"/>
              </w:rPr>
              <w:t>Ейскогосельского</w:t>
            </w:r>
            <w:proofErr w:type="spellEnd"/>
            <w:r w:rsidRPr="00122526">
              <w:rPr>
                <w:color w:val="000000"/>
              </w:rPr>
              <w:t xml:space="preserve"> поселения от 03.02.2026 №12</w:t>
            </w:r>
          </w:p>
        </w:tc>
      </w:tr>
      <w:tr w:rsidR="00122526" w:rsidRPr="00122526" w:rsidTr="00122526">
        <w:trPr>
          <w:trHeight w:val="690"/>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22526" w:rsidRPr="00122526" w:rsidRDefault="00122526" w:rsidP="00122526">
            <w:pPr>
              <w:jc w:val="center"/>
              <w:rPr>
                <w:color w:val="000000"/>
                <w:sz w:val="22"/>
                <w:szCs w:val="22"/>
              </w:rPr>
            </w:pPr>
            <w:r w:rsidRPr="00122526">
              <w:rPr>
                <w:color w:val="000000"/>
                <w:sz w:val="22"/>
                <w:szCs w:val="22"/>
              </w:rPr>
              <w:t>45</w:t>
            </w:r>
          </w:p>
        </w:tc>
        <w:tc>
          <w:tcPr>
            <w:tcW w:w="101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526" w:rsidRPr="00122526" w:rsidRDefault="00122526" w:rsidP="00122526">
            <w:pPr>
              <w:rPr>
                <w:color w:val="000000"/>
              </w:rPr>
            </w:pPr>
            <w:r w:rsidRPr="00122526">
              <w:rPr>
                <w:color w:val="000000"/>
              </w:rPr>
              <w:t xml:space="preserve">Об утверждении Порядка ремонта и </w:t>
            </w:r>
            <w:proofErr w:type="gramStart"/>
            <w:r w:rsidRPr="00122526">
              <w:rPr>
                <w:color w:val="000000"/>
              </w:rPr>
              <w:t>содержания</w:t>
            </w:r>
            <w:proofErr w:type="gramEnd"/>
            <w:r w:rsidRPr="00122526">
              <w:rPr>
                <w:color w:val="000000"/>
              </w:rPr>
              <w:t xml:space="preserve"> автомобильных дорог местного значения в границах </w:t>
            </w:r>
            <w:proofErr w:type="spellStart"/>
            <w:r w:rsidRPr="00122526">
              <w:rPr>
                <w:color w:val="000000"/>
              </w:rPr>
              <w:t>Ейского</w:t>
            </w:r>
            <w:proofErr w:type="spellEnd"/>
            <w:r w:rsidRPr="00122526">
              <w:rPr>
                <w:color w:val="000000"/>
              </w:rPr>
              <w:t xml:space="preserve"> городского поселения </w:t>
            </w:r>
            <w:proofErr w:type="spellStart"/>
            <w:r w:rsidRPr="00122526">
              <w:rPr>
                <w:color w:val="000000"/>
              </w:rPr>
              <w:t>Ейского</w:t>
            </w:r>
            <w:proofErr w:type="spellEnd"/>
            <w:r w:rsidRPr="00122526">
              <w:rPr>
                <w:color w:val="000000"/>
              </w:rPr>
              <w:t xml:space="preserve"> района</w:t>
            </w:r>
          </w:p>
        </w:tc>
        <w:tc>
          <w:tcPr>
            <w:tcW w:w="454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526" w:rsidRPr="00122526" w:rsidRDefault="00122526" w:rsidP="00122526">
            <w:pPr>
              <w:jc w:val="center"/>
              <w:rPr>
                <w:color w:val="000000"/>
              </w:rPr>
            </w:pPr>
            <w:r w:rsidRPr="00122526">
              <w:rPr>
                <w:color w:val="000000"/>
              </w:rPr>
              <w:t>постановление администрации ЕГП МО ЕМР от 18.12.2025 №920 (актуализация постановления от 29.06.16 № 692)</w:t>
            </w:r>
          </w:p>
        </w:tc>
      </w:tr>
      <w:tr w:rsidR="00122526" w:rsidRPr="00122526" w:rsidTr="00122526">
        <w:trPr>
          <w:trHeight w:val="1275"/>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22526" w:rsidRPr="00122526" w:rsidRDefault="00122526" w:rsidP="00122526">
            <w:pPr>
              <w:jc w:val="center"/>
              <w:rPr>
                <w:color w:val="000000"/>
                <w:sz w:val="22"/>
                <w:szCs w:val="22"/>
              </w:rPr>
            </w:pPr>
            <w:r w:rsidRPr="00122526">
              <w:rPr>
                <w:color w:val="000000"/>
                <w:sz w:val="22"/>
                <w:szCs w:val="22"/>
              </w:rPr>
              <w:lastRenderedPageBreak/>
              <w:t>46</w:t>
            </w:r>
          </w:p>
        </w:tc>
        <w:tc>
          <w:tcPr>
            <w:tcW w:w="101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526" w:rsidRPr="00122526" w:rsidRDefault="00122526" w:rsidP="00122526">
            <w:pPr>
              <w:rPr>
                <w:color w:val="000000"/>
              </w:rPr>
            </w:pPr>
            <w:r w:rsidRPr="00122526">
              <w:rPr>
                <w:color w:val="000000"/>
              </w:rPr>
              <w:t>О внесении изменений в постановление администрации муниципального образования Ейский район от 13.11.2023 № 889 «О принятии решения о подготовке и реализации бюджетных инвестиций в объекты муниципальной собственности муниципального образования Ейский район»</w:t>
            </w:r>
          </w:p>
        </w:tc>
        <w:tc>
          <w:tcPr>
            <w:tcW w:w="454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526" w:rsidRPr="00122526" w:rsidRDefault="00122526" w:rsidP="00122526">
            <w:pPr>
              <w:jc w:val="center"/>
              <w:rPr>
                <w:color w:val="000000"/>
              </w:rPr>
            </w:pPr>
            <w:r w:rsidRPr="00122526">
              <w:rPr>
                <w:color w:val="000000"/>
              </w:rPr>
              <w:t xml:space="preserve">постановление администрации МО ЕР от 22.05.2025 № 261 </w:t>
            </w:r>
          </w:p>
        </w:tc>
      </w:tr>
      <w:tr w:rsidR="00122526" w:rsidRPr="00122526" w:rsidTr="00122526">
        <w:trPr>
          <w:trHeight w:val="1245"/>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22526" w:rsidRPr="00122526" w:rsidRDefault="00122526" w:rsidP="00122526">
            <w:pPr>
              <w:jc w:val="center"/>
              <w:rPr>
                <w:color w:val="000000"/>
                <w:sz w:val="22"/>
                <w:szCs w:val="22"/>
              </w:rPr>
            </w:pPr>
            <w:r w:rsidRPr="00122526">
              <w:rPr>
                <w:color w:val="000000"/>
                <w:sz w:val="22"/>
                <w:szCs w:val="22"/>
              </w:rPr>
              <w:t>47</w:t>
            </w:r>
          </w:p>
        </w:tc>
        <w:tc>
          <w:tcPr>
            <w:tcW w:w="10180" w:type="dxa"/>
            <w:tcBorders>
              <w:top w:val="single" w:sz="4" w:space="0" w:color="auto"/>
              <w:left w:val="nil"/>
              <w:bottom w:val="single" w:sz="4" w:space="0" w:color="auto"/>
              <w:right w:val="single" w:sz="4" w:space="0" w:color="auto"/>
            </w:tcBorders>
            <w:shd w:val="clear" w:color="000000" w:fill="FFFFFF"/>
            <w:vAlign w:val="center"/>
            <w:hideMark/>
          </w:tcPr>
          <w:p w:rsidR="00122526" w:rsidRPr="00122526" w:rsidRDefault="00122526" w:rsidP="00122526">
            <w:pPr>
              <w:rPr>
                <w:color w:val="000000"/>
              </w:rPr>
            </w:pPr>
            <w:r w:rsidRPr="00122526">
              <w:rPr>
                <w:color w:val="000000"/>
              </w:rPr>
              <w:t>О внесении изменений в постановление администрации муниципального образования Ейский район от 31.05.2023 № 391 «О принятии решения о подготовке и реализации бюджетных инвестиций в объекты муниципальной собственности муниципального образования Ейский район»</w:t>
            </w:r>
          </w:p>
        </w:tc>
        <w:tc>
          <w:tcPr>
            <w:tcW w:w="4544" w:type="dxa"/>
            <w:tcBorders>
              <w:top w:val="single" w:sz="4" w:space="0" w:color="auto"/>
              <w:left w:val="nil"/>
              <w:bottom w:val="single" w:sz="4" w:space="0" w:color="auto"/>
              <w:right w:val="single" w:sz="4" w:space="0" w:color="auto"/>
            </w:tcBorders>
            <w:shd w:val="clear" w:color="000000" w:fill="FFFFFF"/>
            <w:vAlign w:val="center"/>
            <w:hideMark/>
          </w:tcPr>
          <w:p w:rsidR="00122526" w:rsidRPr="00122526" w:rsidRDefault="00122526" w:rsidP="00122526">
            <w:pPr>
              <w:jc w:val="center"/>
              <w:rPr>
                <w:color w:val="000000"/>
              </w:rPr>
            </w:pPr>
            <w:r w:rsidRPr="00122526">
              <w:rPr>
                <w:color w:val="000000"/>
              </w:rPr>
              <w:t>постановление администрации МО ЕР от 24.02.2025 № 115</w:t>
            </w:r>
          </w:p>
        </w:tc>
      </w:tr>
      <w:tr w:rsidR="00122526" w:rsidRPr="00122526" w:rsidTr="00122526">
        <w:trPr>
          <w:trHeight w:val="67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22526" w:rsidRPr="00122526" w:rsidRDefault="00122526" w:rsidP="00122526">
            <w:pPr>
              <w:jc w:val="center"/>
              <w:rPr>
                <w:color w:val="000000"/>
                <w:sz w:val="22"/>
                <w:szCs w:val="22"/>
              </w:rPr>
            </w:pPr>
            <w:r w:rsidRPr="00122526">
              <w:rPr>
                <w:color w:val="000000"/>
                <w:sz w:val="22"/>
                <w:szCs w:val="22"/>
              </w:rPr>
              <w:t>48</w:t>
            </w:r>
          </w:p>
        </w:tc>
        <w:tc>
          <w:tcPr>
            <w:tcW w:w="10180" w:type="dxa"/>
            <w:tcBorders>
              <w:top w:val="nil"/>
              <w:left w:val="nil"/>
              <w:bottom w:val="single" w:sz="4" w:space="0" w:color="auto"/>
              <w:right w:val="single" w:sz="4" w:space="0" w:color="auto"/>
            </w:tcBorders>
            <w:shd w:val="clear" w:color="000000" w:fill="FFFFFF"/>
            <w:vAlign w:val="center"/>
            <w:hideMark/>
          </w:tcPr>
          <w:p w:rsidR="00122526" w:rsidRPr="00122526" w:rsidRDefault="00122526" w:rsidP="00122526">
            <w:pPr>
              <w:rPr>
                <w:color w:val="000000"/>
              </w:rPr>
            </w:pPr>
            <w:r w:rsidRPr="00122526">
              <w:rPr>
                <w:color w:val="000000"/>
              </w:rPr>
              <w:t>О принятии решения о подготовке и реализации бюджетных инвестиций в объекты муниципальной собственности муниципального образования Ейский район</w:t>
            </w:r>
          </w:p>
        </w:tc>
        <w:tc>
          <w:tcPr>
            <w:tcW w:w="4544" w:type="dxa"/>
            <w:tcBorders>
              <w:top w:val="nil"/>
              <w:left w:val="nil"/>
              <w:bottom w:val="single" w:sz="4" w:space="0" w:color="auto"/>
              <w:right w:val="single" w:sz="4" w:space="0" w:color="auto"/>
            </w:tcBorders>
            <w:shd w:val="clear" w:color="000000" w:fill="FFFFFF"/>
            <w:vAlign w:val="center"/>
            <w:hideMark/>
          </w:tcPr>
          <w:p w:rsidR="00122526" w:rsidRPr="00122526" w:rsidRDefault="00122526" w:rsidP="00122526">
            <w:pPr>
              <w:jc w:val="center"/>
              <w:rPr>
                <w:color w:val="000000"/>
              </w:rPr>
            </w:pPr>
            <w:r w:rsidRPr="00122526">
              <w:rPr>
                <w:color w:val="000000"/>
              </w:rPr>
              <w:t>постановление администрации МО ЕР от 07.05.2025 №237</w:t>
            </w:r>
          </w:p>
        </w:tc>
      </w:tr>
      <w:tr w:rsidR="00122526" w:rsidRPr="00122526" w:rsidTr="00122526">
        <w:trPr>
          <w:trHeight w:val="129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22526" w:rsidRPr="00122526" w:rsidRDefault="00122526" w:rsidP="00122526">
            <w:pPr>
              <w:jc w:val="center"/>
              <w:rPr>
                <w:color w:val="000000"/>
                <w:sz w:val="22"/>
                <w:szCs w:val="22"/>
              </w:rPr>
            </w:pPr>
            <w:r w:rsidRPr="00122526">
              <w:rPr>
                <w:color w:val="000000"/>
                <w:sz w:val="22"/>
                <w:szCs w:val="22"/>
              </w:rPr>
              <w:t>49</w:t>
            </w:r>
          </w:p>
        </w:tc>
        <w:tc>
          <w:tcPr>
            <w:tcW w:w="10180" w:type="dxa"/>
            <w:tcBorders>
              <w:top w:val="nil"/>
              <w:left w:val="nil"/>
              <w:bottom w:val="single" w:sz="4" w:space="0" w:color="auto"/>
              <w:right w:val="single" w:sz="4" w:space="0" w:color="auto"/>
            </w:tcBorders>
            <w:shd w:val="clear" w:color="000000" w:fill="FFFFFF"/>
            <w:vAlign w:val="center"/>
            <w:hideMark/>
          </w:tcPr>
          <w:p w:rsidR="00122526" w:rsidRPr="00122526" w:rsidRDefault="00122526" w:rsidP="00122526">
            <w:pPr>
              <w:rPr>
                <w:color w:val="000000"/>
              </w:rPr>
            </w:pPr>
            <w:r w:rsidRPr="00122526">
              <w:rPr>
                <w:color w:val="000000"/>
              </w:rPr>
              <w:t xml:space="preserve">О внесении изменений в постановление администрации муниципального образования Ейский район от 04.07.2014 №480 "Об утверждении Порядка принятия решений о разработке, формирования, реализации и оценки эффективности реализации муниципальных программ </w:t>
            </w:r>
            <w:proofErr w:type="spellStart"/>
            <w:r w:rsidRPr="00122526">
              <w:rPr>
                <w:color w:val="000000"/>
              </w:rPr>
              <w:t>Ейского</w:t>
            </w:r>
            <w:proofErr w:type="spellEnd"/>
            <w:r w:rsidRPr="00122526">
              <w:rPr>
                <w:color w:val="000000"/>
              </w:rPr>
              <w:t xml:space="preserve"> района"</w:t>
            </w:r>
          </w:p>
        </w:tc>
        <w:tc>
          <w:tcPr>
            <w:tcW w:w="4544" w:type="dxa"/>
            <w:tcBorders>
              <w:top w:val="nil"/>
              <w:left w:val="nil"/>
              <w:bottom w:val="single" w:sz="4" w:space="0" w:color="auto"/>
              <w:right w:val="single" w:sz="4" w:space="0" w:color="auto"/>
            </w:tcBorders>
            <w:shd w:val="clear" w:color="000000" w:fill="FFFFFF"/>
            <w:vAlign w:val="center"/>
            <w:hideMark/>
          </w:tcPr>
          <w:p w:rsidR="00122526" w:rsidRPr="00122526" w:rsidRDefault="00122526" w:rsidP="00122526">
            <w:pPr>
              <w:jc w:val="center"/>
              <w:rPr>
                <w:color w:val="000000"/>
              </w:rPr>
            </w:pPr>
            <w:r w:rsidRPr="00122526">
              <w:rPr>
                <w:color w:val="000000"/>
              </w:rPr>
              <w:t>постановление администрации МО Ейский район от 13.02.2026 № 66</w:t>
            </w:r>
          </w:p>
        </w:tc>
      </w:tr>
      <w:tr w:rsidR="00122526" w:rsidRPr="00122526" w:rsidTr="00122526">
        <w:trPr>
          <w:trHeight w:val="106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22526" w:rsidRPr="00122526" w:rsidRDefault="00122526" w:rsidP="00122526">
            <w:pPr>
              <w:jc w:val="center"/>
              <w:rPr>
                <w:color w:val="000000"/>
                <w:sz w:val="22"/>
                <w:szCs w:val="22"/>
              </w:rPr>
            </w:pPr>
            <w:r w:rsidRPr="00122526">
              <w:rPr>
                <w:color w:val="000000"/>
                <w:sz w:val="22"/>
                <w:szCs w:val="22"/>
              </w:rPr>
              <w:t>50</w:t>
            </w:r>
          </w:p>
        </w:tc>
        <w:tc>
          <w:tcPr>
            <w:tcW w:w="10180" w:type="dxa"/>
            <w:tcBorders>
              <w:top w:val="nil"/>
              <w:left w:val="nil"/>
              <w:bottom w:val="single" w:sz="4" w:space="0" w:color="auto"/>
              <w:right w:val="single" w:sz="4" w:space="0" w:color="auto"/>
            </w:tcBorders>
            <w:shd w:val="clear" w:color="000000" w:fill="FFFFFF"/>
            <w:vAlign w:val="center"/>
            <w:hideMark/>
          </w:tcPr>
          <w:p w:rsidR="00122526" w:rsidRPr="00122526" w:rsidRDefault="00122526" w:rsidP="00122526">
            <w:pPr>
              <w:rPr>
                <w:color w:val="000000"/>
              </w:rPr>
            </w:pPr>
            <w:r w:rsidRPr="00122526">
              <w:rPr>
                <w:color w:val="000000"/>
              </w:rPr>
              <w:t xml:space="preserve">О внесении изменения в решение Совета </w:t>
            </w:r>
            <w:proofErr w:type="spellStart"/>
            <w:r w:rsidRPr="00122526">
              <w:rPr>
                <w:color w:val="000000"/>
              </w:rPr>
              <w:t>Ейского</w:t>
            </w:r>
            <w:proofErr w:type="spellEnd"/>
            <w:r w:rsidRPr="00122526">
              <w:rPr>
                <w:color w:val="000000"/>
              </w:rPr>
              <w:t xml:space="preserve"> городского поселения </w:t>
            </w:r>
            <w:proofErr w:type="spellStart"/>
            <w:r w:rsidRPr="00122526">
              <w:rPr>
                <w:color w:val="000000"/>
              </w:rPr>
              <w:t>Ейского</w:t>
            </w:r>
            <w:proofErr w:type="spellEnd"/>
            <w:r w:rsidRPr="00122526">
              <w:rPr>
                <w:color w:val="000000"/>
              </w:rPr>
              <w:t xml:space="preserve"> района от 8.06.2021 № 27/4 «Об утверждении Положения о бюджетном процессе </w:t>
            </w:r>
            <w:proofErr w:type="gramStart"/>
            <w:r w:rsidRPr="00122526">
              <w:rPr>
                <w:color w:val="000000"/>
              </w:rPr>
              <w:t>в</w:t>
            </w:r>
            <w:proofErr w:type="gramEnd"/>
            <w:r w:rsidRPr="00122526">
              <w:rPr>
                <w:color w:val="000000"/>
              </w:rPr>
              <w:t xml:space="preserve"> </w:t>
            </w:r>
            <w:proofErr w:type="gramStart"/>
            <w:r w:rsidRPr="00122526">
              <w:rPr>
                <w:color w:val="000000"/>
              </w:rPr>
              <w:t>Ейском</w:t>
            </w:r>
            <w:proofErr w:type="gramEnd"/>
            <w:r w:rsidRPr="00122526">
              <w:rPr>
                <w:color w:val="000000"/>
              </w:rPr>
              <w:t xml:space="preserve"> городском поселении </w:t>
            </w:r>
            <w:proofErr w:type="spellStart"/>
            <w:r w:rsidRPr="00122526">
              <w:rPr>
                <w:color w:val="000000"/>
              </w:rPr>
              <w:t>Ейского</w:t>
            </w:r>
            <w:proofErr w:type="spellEnd"/>
            <w:r w:rsidRPr="00122526">
              <w:rPr>
                <w:color w:val="000000"/>
              </w:rPr>
              <w:t xml:space="preserve"> района"</w:t>
            </w:r>
          </w:p>
        </w:tc>
        <w:tc>
          <w:tcPr>
            <w:tcW w:w="4544" w:type="dxa"/>
            <w:tcBorders>
              <w:top w:val="nil"/>
              <w:left w:val="nil"/>
              <w:bottom w:val="single" w:sz="4" w:space="0" w:color="auto"/>
              <w:right w:val="single" w:sz="4" w:space="0" w:color="auto"/>
            </w:tcBorders>
            <w:shd w:val="clear" w:color="000000" w:fill="FFFFFF"/>
            <w:vAlign w:val="center"/>
            <w:hideMark/>
          </w:tcPr>
          <w:p w:rsidR="00122526" w:rsidRPr="00122526" w:rsidRDefault="00122526" w:rsidP="00122526">
            <w:pPr>
              <w:jc w:val="center"/>
              <w:rPr>
                <w:color w:val="000000"/>
              </w:rPr>
            </w:pPr>
            <w:r w:rsidRPr="00122526">
              <w:rPr>
                <w:color w:val="000000"/>
              </w:rPr>
              <w:t>проект на контроле</w:t>
            </w:r>
          </w:p>
        </w:tc>
      </w:tr>
      <w:tr w:rsidR="00122526" w:rsidRPr="00122526" w:rsidTr="00122526">
        <w:trPr>
          <w:trHeight w:val="100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22526" w:rsidRPr="00122526" w:rsidRDefault="00122526" w:rsidP="00122526">
            <w:pPr>
              <w:jc w:val="center"/>
              <w:rPr>
                <w:color w:val="000000"/>
                <w:sz w:val="22"/>
                <w:szCs w:val="22"/>
              </w:rPr>
            </w:pPr>
            <w:r w:rsidRPr="00122526">
              <w:rPr>
                <w:color w:val="000000"/>
                <w:sz w:val="22"/>
                <w:szCs w:val="22"/>
              </w:rPr>
              <w:t>51</w:t>
            </w:r>
          </w:p>
        </w:tc>
        <w:tc>
          <w:tcPr>
            <w:tcW w:w="10180" w:type="dxa"/>
            <w:tcBorders>
              <w:top w:val="nil"/>
              <w:left w:val="nil"/>
              <w:bottom w:val="single" w:sz="4" w:space="0" w:color="auto"/>
              <w:right w:val="single" w:sz="4" w:space="0" w:color="auto"/>
            </w:tcBorders>
            <w:shd w:val="clear" w:color="000000" w:fill="FFFFFF"/>
            <w:vAlign w:val="center"/>
            <w:hideMark/>
          </w:tcPr>
          <w:p w:rsidR="00122526" w:rsidRPr="00122526" w:rsidRDefault="00122526" w:rsidP="00122526">
            <w:pPr>
              <w:rPr>
                <w:color w:val="000000"/>
              </w:rPr>
            </w:pPr>
            <w:r w:rsidRPr="00122526">
              <w:rPr>
                <w:color w:val="000000"/>
              </w:rPr>
              <w:t>О внесении изменений в постановление администрации муниципального образования Ейский район от 26.10.2016 №697  "Об утверждении Порядка формирования и ведения реестра источников доходов районного бюджета"</w:t>
            </w:r>
          </w:p>
        </w:tc>
        <w:tc>
          <w:tcPr>
            <w:tcW w:w="4544" w:type="dxa"/>
            <w:tcBorders>
              <w:top w:val="nil"/>
              <w:left w:val="nil"/>
              <w:bottom w:val="single" w:sz="4" w:space="0" w:color="auto"/>
              <w:right w:val="single" w:sz="4" w:space="0" w:color="auto"/>
            </w:tcBorders>
            <w:shd w:val="clear" w:color="000000" w:fill="FFFFFF"/>
            <w:vAlign w:val="center"/>
            <w:hideMark/>
          </w:tcPr>
          <w:p w:rsidR="00122526" w:rsidRPr="00122526" w:rsidRDefault="00122526" w:rsidP="00122526">
            <w:pPr>
              <w:jc w:val="center"/>
              <w:rPr>
                <w:color w:val="000000"/>
              </w:rPr>
            </w:pPr>
            <w:r w:rsidRPr="00122526">
              <w:rPr>
                <w:color w:val="000000"/>
              </w:rPr>
              <w:t>проект на контроле</w:t>
            </w:r>
          </w:p>
        </w:tc>
      </w:tr>
      <w:tr w:rsidR="00122526" w:rsidRPr="00122526" w:rsidTr="00122526">
        <w:trPr>
          <w:trHeight w:val="69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22526" w:rsidRPr="00122526" w:rsidRDefault="00122526" w:rsidP="00122526">
            <w:pPr>
              <w:jc w:val="center"/>
              <w:rPr>
                <w:color w:val="000000"/>
                <w:sz w:val="22"/>
                <w:szCs w:val="22"/>
              </w:rPr>
            </w:pPr>
            <w:r w:rsidRPr="00122526">
              <w:rPr>
                <w:color w:val="000000"/>
                <w:sz w:val="22"/>
                <w:szCs w:val="22"/>
              </w:rPr>
              <w:t>52</w:t>
            </w:r>
          </w:p>
        </w:tc>
        <w:tc>
          <w:tcPr>
            <w:tcW w:w="10180" w:type="dxa"/>
            <w:tcBorders>
              <w:top w:val="nil"/>
              <w:left w:val="nil"/>
              <w:bottom w:val="single" w:sz="4" w:space="0" w:color="auto"/>
              <w:right w:val="single" w:sz="4" w:space="0" w:color="auto"/>
            </w:tcBorders>
            <w:shd w:val="clear" w:color="000000" w:fill="FFFFFF"/>
            <w:vAlign w:val="center"/>
            <w:hideMark/>
          </w:tcPr>
          <w:p w:rsidR="00122526" w:rsidRPr="00122526" w:rsidRDefault="00122526" w:rsidP="00122526">
            <w:pPr>
              <w:rPr>
                <w:color w:val="000000"/>
              </w:rPr>
            </w:pPr>
            <w:r w:rsidRPr="00122526">
              <w:rPr>
                <w:color w:val="000000"/>
              </w:rPr>
              <w:t xml:space="preserve">Об утверждении Порядка ведения реестра расходных обязательств </w:t>
            </w:r>
            <w:proofErr w:type="spellStart"/>
            <w:r w:rsidRPr="00122526">
              <w:rPr>
                <w:color w:val="000000"/>
              </w:rPr>
              <w:t>Ейского</w:t>
            </w:r>
            <w:proofErr w:type="spellEnd"/>
            <w:r w:rsidRPr="00122526">
              <w:rPr>
                <w:color w:val="000000"/>
              </w:rPr>
              <w:t xml:space="preserve"> городского поселения </w:t>
            </w:r>
            <w:proofErr w:type="spellStart"/>
            <w:r w:rsidRPr="00122526">
              <w:rPr>
                <w:color w:val="000000"/>
              </w:rPr>
              <w:t>Ейского</w:t>
            </w:r>
            <w:proofErr w:type="spellEnd"/>
            <w:r w:rsidRPr="00122526">
              <w:rPr>
                <w:color w:val="000000"/>
              </w:rPr>
              <w:t xml:space="preserve"> района</w:t>
            </w:r>
          </w:p>
        </w:tc>
        <w:tc>
          <w:tcPr>
            <w:tcW w:w="4544" w:type="dxa"/>
            <w:tcBorders>
              <w:top w:val="nil"/>
              <w:left w:val="nil"/>
              <w:bottom w:val="single" w:sz="4" w:space="0" w:color="auto"/>
              <w:right w:val="single" w:sz="4" w:space="0" w:color="auto"/>
            </w:tcBorders>
            <w:shd w:val="clear" w:color="000000" w:fill="FFFFFF"/>
            <w:vAlign w:val="center"/>
            <w:hideMark/>
          </w:tcPr>
          <w:p w:rsidR="00122526" w:rsidRPr="00122526" w:rsidRDefault="00122526" w:rsidP="00122526">
            <w:pPr>
              <w:jc w:val="center"/>
              <w:rPr>
                <w:color w:val="000000"/>
              </w:rPr>
            </w:pPr>
            <w:r w:rsidRPr="00122526">
              <w:rPr>
                <w:color w:val="000000"/>
              </w:rPr>
              <w:t>проект на контроле</w:t>
            </w:r>
          </w:p>
        </w:tc>
      </w:tr>
      <w:tr w:rsidR="00122526" w:rsidRPr="00122526" w:rsidTr="00122526">
        <w:trPr>
          <w:trHeight w:val="435"/>
        </w:trPr>
        <w:tc>
          <w:tcPr>
            <w:tcW w:w="600" w:type="dxa"/>
            <w:tcBorders>
              <w:top w:val="nil"/>
              <w:left w:val="nil"/>
              <w:bottom w:val="nil"/>
              <w:right w:val="single" w:sz="4" w:space="0" w:color="auto"/>
            </w:tcBorders>
            <w:shd w:val="clear" w:color="auto" w:fill="auto"/>
            <w:noWrap/>
            <w:vAlign w:val="center"/>
            <w:hideMark/>
          </w:tcPr>
          <w:p w:rsidR="00122526" w:rsidRPr="00122526" w:rsidRDefault="00122526" w:rsidP="00122526">
            <w:pPr>
              <w:jc w:val="center"/>
              <w:rPr>
                <w:color w:val="000000"/>
                <w:sz w:val="22"/>
                <w:szCs w:val="22"/>
              </w:rPr>
            </w:pPr>
            <w:r w:rsidRPr="00122526">
              <w:rPr>
                <w:color w:val="000000"/>
                <w:sz w:val="22"/>
                <w:szCs w:val="22"/>
              </w:rPr>
              <w:t> </w:t>
            </w:r>
          </w:p>
        </w:tc>
        <w:tc>
          <w:tcPr>
            <w:tcW w:w="14724" w:type="dxa"/>
            <w:gridSpan w:val="2"/>
            <w:tcBorders>
              <w:top w:val="nil"/>
              <w:left w:val="nil"/>
              <w:bottom w:val="nil"/>
              <w:right w:val="nil"/>
            </w:tcBorders>
            <w:shd w:val="clear" w:color="000000" w:fill="FFFFFF"/>
            <w:noWrap/>
            <w:vAlign w:val="center"/>
            <w:hideMark/>
          </w:tcPr>
          <w:p w:rsidR="00122526" w:rsidRPr="00122526" w:rsidRDefault="00122526" w:rsidP="00122526">
            <w:pPr>
              <w:jc w:val="center"/>
              <w:rPr>
                <w:color w:val="000000"/>
              </w:rPr>
            </w:pPr>
            <w:r w:rsidRPr="00122526">
              <w:rPr>
                <w:color w:val="000000"/>
              </w:rPr>
              <w:t xml:space="preserve">Принято правовых актов по результатам проведенных </w:t>
            </w:r>
            <w:proofErr w:type="gramStart"/>
            <w:r w:rsidRPr="00122526">
              <w:rPr>
                <w:color w:val="000000"/>
              </w:rPr>
              <w:t>КМ</w:t>
            </w:r>
            <w:proofErr w:type="gramEnd"/>
            <w:r w:rsidRPr="00122526">
              <w:rPr>
                <w:color w:val="000000"/>
              </w:rPr>
              <w:t xml:space="preserve"> и ЭАМ в предшествующих периодах</w:t>
            </w:r>
          </w:p>
        </w:tc>
      </w:tr>
      <w:tr w:rsidR="00122526" w:rsidRPr="00122526" w:rsidTr="00122526">
        <w:trPr>
          <w:trHeight w:val="1065"/>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22526" w:rsidRPr="00122526" w:rsidRDefault="00122526" w:rsidP="00122526">
            <w:pPr>
              <w:jc w:val="center"/>
              <w:rPr>
                <w:color w:val="000000"/>
                <w:sz w:val="22"/>
                <w:szCs w:val="22"/>
              </w:rPr>
            </w:pPr>
            <w:r w:rsidRPr="00122526">
              <w:rPr>
                <w:color w:val="000000"/>
                <w:sz w:val="22"/>
                <w:szCs w:val="22"/>
              </w:rPr>
              <w:t>1</w:t>
            </w:r>
          </w:p>
        </w:tc>
        <w:tc>
          <w:tcPr>
            <w:tcW w:w="10180" w:type="dxa"/>
            <w:tcBorders>
              <w:top w:val="single" w:sz="4" w:space="0" w:color="auto"/>
              <w:left w:val="nil"/>
              <w:bottom w:val="single" w:sz="4" w:space="0" w:color="auto"/>
              <w:right w:val="single" w:sz="4" w:space="0" w:color="auto"/>
            </w:tcBorders>
            <w:shd w:val="clear" w:color="000000" w:fill="FFFFFF"/>
            <w:vAlign w:val="center"/>
            <w:hideMark/>
          </w:tcPr>
          <w:p w:rsidR="00122526" w:rsidRPr="00122526" w:rsidRDefault="00122526" w:rsidP="00122526">
            <w:pPr>
              <w:rPr>
                <w:color w:val="000000"/>
              </w:rPr>
            </w:pPr>
            <w:r w:rsidRPr="00122526">
              <w:rPr>
                <w:color w:val="000000"/>
              </w:rPr>
              <w:t>О внесении изменений в постановление администрации муниципального образования Ейский район от16.12.2020 №1049 «Об утверждении схемы теплоснабжения муниципального образования Ейский район»</w:t>
            </w:r>
          </w:p>
        </w:tc>
        <w:tc>
          <w:tcPr>
            <w:tcW w:w="4544" w:type="dxa"/>
            <w:tcBorders>
              <w:top w:val="single" w:sz="4" w:space="0" w:color="auto"/>
              <w:left w:val="nil"/>
              <w:bottom w:val="single" w:sz="4" w:space="0" w:color="auto"/>
              <w:right w:val="single" w:sz="4" w:space="0" w:color="auto"/>
            </w:tcBorders>
            <w:shd w:val="clear" w:color="000000" w:fill="FFFFFF"/>
            <w:vAlign w:val="center"/>
            <w:hideMark/>
          </w:tcPr>
          <w:p w:rsidR="00122526" w:rsidRPr="00122526" w:rsidRDefault="00122526" w:rsidP="00122526">
            <w:pPr>
              <w:jc w:val="center"/>
              <w:rPr>
                <w:color w:val="000000"/>
              </w:rPr>
            </w:pPr>
            <w:r w:rsidRPr="00122526">
              <w:rPr>
                <w:color w:val="000000"/>
              </w:rPr>
              <w:t xml:space="preserve">постановление администрации муниципального образования Ейский район от 09.07.2025 №348 </w:t>
            </w:r>
          </w:p>
        </w:tc>
      </w:tr>
      <w:tr w:rsidR="00122526" w:rsidRPr="00122526" w:rsidTr="00122526">
        <w:trPr>
          <w:trHeight w:val="72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22526" w:rsidRPr="00122526" w:rsidRDefault="00122526" w:rsidP="00122526">
            <w:pPr>
              <w:jc w:val="center"/>
              <w:rPr>
                <w:color w:val="000000"/>
                <w:sz w:val="22"/>
                <w:szCs w:val="22"/>
              </w:rPr>
            </w:pPr>
            <w:r w:rsidRPr="00122526">
              <w:rPr>
                <w:color w:val="000000"/>
                <w:sz w:val="22"/>
                <w:szCs w:val="22"/>
              </w:rPr>
              <w:t>2</w:t>
            </w:r>
          </w:p>
        </w:tc>
        <w:tc>
          <w:tcPr>
            <w:tcW w:w="10180" w:type="dxa"/>
            <w:tcBorders>
              <w:top w:val="nil"/>
              <w:left w:val="nil"/>
              <w:bottom w:val="single" w:sz="4" w:space="0" w:color="auto"/>
              <w:right w:val="single" w:sz="4" w:space="0" w:color="auto"/>
            </w:tcBorders>
            <w:shd w:val="clear" w:color="000000" w:fill="FFFFFF"/>
            <w:vAlign w:val="center"/>
            <w:hideMark/>
          </w:tcPr>
          <w:p w:rsidR="00122526" w:rsidRPr="00122526" w:rsidRDefault="00122526" w:rsidP="00122526">
            <w:pPr>
              <w:rPr>
                <w:color w:val="000000"/>
              </w:rPr>
            </w:pPr>
            <w:r w:rsidRPr="00122526">
              <w:rPr>
                <w:color w:val="000000"/>
              </w:rPr>
              <w:t xml:space="preserve">Об утверждении Прогнозного плана (Программы) приватизации объектов муниципальной собственности </w:t>
            </w:r>
            <w:proofErr w:type="spellStart"/>
            <w:r w:rsidRPr="00122526">
              <w:rPr>
                <w:color w:val="000000"/>
              </w:rPr>
              <w:t>Ейского</w:t>
            </w:r>
            <w:proofErr w:type="spellEnd"/>
            <w:r w:rsidRPr="00122526">
              <w:rPr>
                <w:color w:val="000000"/>
              </w:rPr>
              <w:t xml:space="preserve"> городского поселения </w:t>
            </w:r>
            <w:proofErr w:type="spellStart"/>
            <w:r w:rsidRPr="00122526">
              <w:rPr>
                <w:color w:val="000000"/>
              </w:rPr>
              <w:t>Ейского</w:t>
            </w:r>
            <w:proofErr w:type="spellEnd"/>
            <w:r w:rsidRPr="00122526">
              <w:rPr>
                <w:color w:val="000000"/>
              </w:rPr>
              <w:t xml:space="preserve"> района на 2025 год"</w:t>
            </w:r>
          </w:p>
        </w:tc>
        <w:tc>
          <w:tcPr>
            <w:tcW w:w="4544" w:type="dxa"/>
            <w:tcBorders>
              <w:top w:val="nil"/>
              <w:left w:val="nil"/>
              <w:bottom w:val="single" w:sz="4" w:space="0" w:color="auto"/>
              <w:right w:val="single" w:sz="4" w:space="0" w:color="auto"/>
            </w:tcBorders>
            <w:shd w:val="clear" w:color="000000" w:fill="FFFFFF"/>
            <w:vAlign w:val="center"/>
            <w:hideMark/>
          </w:tcPr>
          <w:p w:rsidR="00122526" w:rsidRPr="00122526" w:rsidRDefault="00122526" w:rsidP="00122526">
            <w:pPr>
              <w:jc w:val="center"/>
              <w:rPr>
                <w:color w:val="000000"/>
              </w:rPr>
            </w:pPr>
            <w:r w:rsidRPr="00122526">
              <w:rPr>
                <w:color w:val="000000"/>
              </w:rPr>
              <w:t xml:space="preserve">решение Совета </w:t>
            </w:r>
            <w:proofErr w:type="spellStart"/>
            <w:r w:rsidRPr="00122526">
              <w:rPr>
                <w:color w:val="000000"/>
              </w:rPr>
              <w:t>Ейского</w:t>
            </w:r>
            <w:proofErr w:type="spellEnd"/>
            <w:r w:rsidRPr="00122526">
              <w:rPr>
                <w:color w:val="000000"/>
              </w:rPr>
              <w:t xml:space="preserve"> городского поселения  от 17.12.2024 №6/2</w:t>
            </w:r>
          </w:p>
        </w:tc>
      </w:tr>
      <w:tr w:rsidR="00122526" w:rsidRPr="00122526" w:rsidTr="00122526">
        <w:trPr>
          <w:trHeight w:val="480"/>
        </w:trPr>
        <w:tc>
          <w:tcPr>
            <w:tcW w:w="600" w:type="dxa"/>
            <w:tcBorders>
              <w:top w:val="nil"/>
              <w:left w:val="nil"/>
              <w:bottom w:val="nil"/>
              <w:right w:val="nil"/>
            </w:tcBorders>
            <w:shd w:val="clear" w:color="auto" w:fill="auto"/>
            <w:noWrap/>
            <w:vAlign w:val="bottom"/>
            <w:hideMark/>
          </w:tcPr>
          <w:p w:rsidR="00122526" w:rsidRPr="00122526" w:rsidRDefault="00122526" w:rsidP="00122526">
            <w:pPr>
              <w:rPr>
                <w:color w:val="000000"/>
                <w:sz w:val="22"/>
                <w:szCs w:val="22"/>
              </w:rPr>
            </w:pPr>
          </w:p>
        </w:tc>
        <w:tc>
          <w:tcPr>
            <w:tcW w:w="14724" w:type="dxa"/>
            <w:gridSpan w:val="2"/>
            <w:tcBorders>
              <w:top w:val="nil"/>
              <w:left w:val="nil"/>
              <w:bottom w:val="nil"/>
              <w:right w:val="nil"/>
            </w:tcBorders>
            <w:shd w:val="clear" w:color="auto" w:fill="auto"/>
            <w:hideMark/>
          </w:tcPr>
          <w:p w:rsidR="00122526" w:rsidRPr="00122526" w:rsidRDefault="00122526" w:rsidP="00122526">
            <w:pPr>
              <w:jc w:val="center"/>
              <w:rPr>
                <w:color w:val="000000"/>
                <w:sz w:val="32"/>
                <w:szCs w:val="32"/>
              </w:rPr>
            </w:pPr>
          </w:p>
        </w:tc>
      </w:tr>
      <w:tr w:rsidR="00122526" w:rsidRPr="00122526" w:rsidTr="00122526">
        <w:trPr>
          <w:trHeight w:val="540"/>
        </w:trPr>
        <w:tc>
          <w:tcPr>
            <w:tcW w:w="600" w:type="dxa"/>
            <w:tcBorders>
              <w:top w:val="nil"/>
              <w:left w:val="nil"/>
              <w:bottom w:val="nil"/>
              <w:right w:val="nil"/>
            </w:tcBorders>
            <w:shd w:val="clear" w:color="auto" w:fill="auto"/>
            <w:noWrap/>
            <w:vAlign w:val="bottom"/>
            <w:hideMark/>
          </w:tcPr>
          <w:p w:rsidR="00122526" w:rsidRPr="00122526" w:rsidRDefault="00122526" w:rsidP="00122526">
            <w:pPr>
              <w:rPr>
                <w:color w:val="000000"/>
                <w:sz w:val="22"/>
                <w:szCs w:val="22"/>
              </w:rPr>
            </w:pPr>
          </w:p>
        </w:tc>
        <w:tc>
          <w:tcPr>
            <w:tcW w:w="10180" w:type="dxa"/>
            <w:tcBorders>
              <w:top w:val="nil"/>
              <w:left w:val="nil"/>
              <w:bottom w:val="nil"/>
              <w:right w:val="nil"/>
            </w:tcBorders>
            <w:shd w:val="clear" w:color="auto" w:fill="auto"/>
            <w:noWrap/>
            <w:vAlign w:val="bottom"/>
            <w:hideMark/>
          </w:tcPr>
          <w:p w:rsidR="00122526" w:rsidRPr="00122526" w:rsidRDefault="00122526" w:rsidP="00122526">
            <w:pPr>
              <w:rPr>
                <w:color w:val="000000"/>
                <w:sz w:val="28"/>
                <w:szCs w:val="28"/>
              </w:rPr>
            </w:pPr>
            <w:r w:rsidRPr="00122526">
              <w:rPr>
                <w:color w:val="000000"/>
                <w:sz w:val="28"/>
                <w:szCs w:val="28"/>
              </w:rPr>
              <w:t>Аудитор контрольно счетной палаты муниципального образования Ейский район</w:t>
            </w:r>
          </w:p>
        </w:tc>
        <w:tc>
          <w:tcPr>
            <w:tcW w:w="4544" w:type="dxa"/>
            <w:tcBorders>
              <w:top w:val="nil"/>
              <w:left w:val="nil"/>
              <w:bottom w:val="nil"/>
              <w:right w:val="nil"/>
            </w:tcBorders>
            <w:shd w:val="clear" w:color="auto" w:fill="auto"/>
            <w:noWrap/>
            <w:vAlign w:val="bottom"/>
            <w:hideMark/>
          </w:tcPr>
          <w:p w:rsidR="00122526" w:rsidRPr="00122526" w:rsidRDefault="00122526" w:rsidP="00122526">
            <w:pPr>
              <w:jc w:val="right"/>
              <w:rPr>
                <w:color w:val="000000"/>
                <w:sz w:val="28"/>
                <w:szCs w:val="28"/>
              </w:rPr>
            </w:pPr>
            <w:proofErr w:type="spellStart"/>
            <w:r w:rsidRPr="00122526">
              <w:rPr>
                <w:color w:val="000000"/>
                <w:sz w:val="28"/>
                <w:szCs w:val="28"/>
              </w:rPr>
              <w:t>Ромашенко</w:t>
            </w:r>
            <w:proofErr w:type="spellEnd"/>
            <w:r w:rsidRPr="00122526">
              <w:rPr>
                <w:color w:val="000000"/>
                <w:sz w:val="28"/>
                <w:szCs w:val="28"/>
              </w:rPr>
              <w:t xml:space="preserve"> Н.Г.</w:t>
            </w:r>
          </w:p>
        </w:tc>
      </w:tr>
    </w:tbl>
    <w:p w:rsidR="00987BC1" w:rsidRDefault="00987BC1" w:rsidP="00987BC1">
      <w:pPr>
        <w:rPr>
          <w:sz w:val="28"/>
        </w:rPr>
      </w:pPr>
    </w:p>
    <w:sectPr w:rsidR="00987BC1" w:rsidSect="00987BC1">
      <w:pgSz w:w="16838" w:h="11906" w:orient="landscape"/>
      <w:pgMar w:top="1701" w:right="284" w:bottom="567"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F0565" w:rsidRDefault="00FF0565" w:rsidP="00BE0AB1">
      <w:r>
        <w:separator/>
      </w:r>
    </w:p>
  </w:endnote>
  <w:endnote w:type="continuationSeparator" w:id="0">
    <w:p w:rsidR="00FF0565" w:rsidRDefault="00FF0565" w:rsidP="00BE0AB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F0565" w:rsidRDefault="00FF0565" w:rsidP="00BE0AB1">
      <w:r>
        <w:separator/>
      </w:r>
    </w:p>
  </w:footnote>
  <w:footnote w:type="continuationSeparator" w:id="0">
    <w:p w:rsidR="00FF0565" w:rsidRDefault="00FF0565" w:rsidP="00BE0AB1">
      <w:r>
        <w:continuationSeparator/>
      </w:r>
    </w:p>
  </w:footnote>
  <w:footnote w:id="1">
    <w:p w:rsidR="00BE0AB1" w:rsidRDefault="00BE0AB1" w:rsidP="00BE0AB1">
      <w:pPr>
        <w:pStyle w:val="af1"/>
        <w:jc w:val="both"/>
      </w:pPr>
      <w:r>
        <w:rPr>
          <w:rStyle w:val="af3"/>
        </w:rPr>
        <w:footnoteRef/>
      </w:r>
      <w:r>
        <w:t xml:space="preserve"> </w:t>
      </w:r>
      <w:proofErr w:type="spellStart"/>
      <w:r>
        <w:t>Справочно</w:t>
      </w:r>
      <w:proofErr w:type="spellEnd"/>
      <w:r>
        <w:t>: в 2022 году 3343880,5 тыс. рублей, в 2023 году – 224715,8 тыс. рублей, в 2024 году - 386 182,7 тыс. рублей</w:t>
      </w:r>
    </w:p>
  </w:footnote>
  <w:footnote w:id="2">
    <w:p w:rsidR="00BE0AB1" w:rsidRDefault="00BE0AB1" w:rsidP="00BE0AB1">
      <w:pPr>
        <w:jc w:val="both"/>
      </w:pPr>
      <w:r w:rsidRPr="0046602A">
        <w:rPr>
          <w:rStyle w:val="af3"/>
          <w:sz w:val="20"/>
          <w:szCs w:val="20"/>
        </w:rPr>
        <w:footnoteRef/>
      </w:r>
      <w:r w:rsidRPr="0046602A">
        <w:rPr>
          <w:sz w:val="20"/>
          <w:szCs w:val="20"/>
        </w:rPr>
        <w:t xml:space="preserve"> </w:t>
      </w:r>
      <w:proofErr w:type="spellStart"/>
      <w:r w:rsidRPr="0046602A">
        <w:rPr>
          <w:sz w:val="20"/>
          <w:szCs w:val="20"/>
        </w:rPr>
        <w:t>Справочно</w:t>
      </w:r>
      <w:proofErr w:type="spellEnd"/>
      <w:r w:rsidRPr="0046602A">
        <w:rPr>
          <w:sz w:val="20"/>
          <w:szCs w:val="20"/>
        </w:rPr>
        <w:t>: в 202</w:t>
      </w:r>
      <w:r>
        <w:rPr>
          <w:sz w:val="20"/>
          <w:szCs w:val="20"/>
        </w:rPr>
        <w:t>2</w:t>
      </w:r>
      <w:r w:rsidRPr="0046602A">
        <w:rPr>
          <w:sz w:val="20"/>
          <w:szCs w:val="20"/>
        </w:rPr>
        <w:t xml:space="preserve"> году по ст. 15.15.6 </w:t>
      </w:r>
      <w:proofErr w:type="spellStart"/>
      <w:r w:rsidRPr="0046602A">
        <w:rPr>
          <w:sz w:val="20"/>
          <w:szCs w:val="20"/>
        </w:rPr>
        <w:t>КоАП</w:t>
      </w:r>
      <w:proofErr w:type="spellEnd"/>
      <w:r w:rsidRPr="0046602A">
        <w:rPr>
          <w:sz w:val="20"/>
          <w:szCs w:val="20"/>
        </w:rPr>
        <w:t xml:space="preserve"> РФ составлено и рассмотрено </w:t>
      </w:r>
      <w:r>
        <w:rPr>
          <w:sz w:val="20"/>
          <w:szCs w:val="20"/>
        </w:rPr>
        <w:t>4</w:t>
      </w:r>
      <w:r w:rsidRPr="0046602A">
        <w:rPr>
          <w:sz w:val="20"/>
          <w:szCs w:val="20"/>
        </w:rPr>
        <w:t xml:space="preserve"> протокол</w:t>
      </w:r>
      <w:r>
        <w:rPr>
          <w:sz w:val="20"/>
          <w:szCs w:val="20"/>
        </w:rPr>
        <w:t>а об</w:t>
      </w:r>
      <w:r w:rsidRPr="0046602A">
        <w:rPr>
          <w:sz w:val="20"/>
          <w:szCs w:val="20"/>
        </w:rPr>
        <w:t xml:space="preserve"> административн</w:t>
      </w:r>
      <w:r>
        <w:rPr>
          <w:sz w:val="20"/>
          <w:szCs w:val="20"/>
        </w:rPr>
        <w:t>ом</w:t>
      </w:r>
      <w:r w:rsidRPr="0046602A">
        <w:rPr>
          <w:sz w:val="20"/>
          <w:szCs w:val="20"/>
        </w:rPr>
        <w:t xml:space="preserve"> правонарушени</w:t>
      </w:r>
      <w:r>
        <w:rPr>
          <w:sz w:val="20"/>
          <w:szCs w:val="20"/>
        </w:rPr>
        <w:t>и</w:t>
      </w:r>
      <w:r w:rsidRPr="0046602A">
        <w:rPr>
          <w:sz w:val="20"/>
          <w:szCs w:val="20"/>
        </w:rPr>
        <w:t xml:space="preserve">, </w:t>
      </w:r>
      <w:r>
        <w:rPr>
          <w:sz w:val="20"/>
          <w:szCs w:val="20"/>
        </w:rPr>
        <w:t>в 2023 году -1 протокол, в 2024 году – 7 протоколов;</w:t>
      </w:r>
    </w:p>
  </w:footnote>
  <w:footnote w:id="3">
    <w:p w:rsidR="00BE0AB1" w:rsidRDefault="00BE0AB1" w:rsidP="00BE0AB1">
      <w:pPr>
        <w:autoSpaceDE w:val="0"/>
        <w:autoSpaceDN w:val="0"/>
        <w:adjustRightInd w:val="0"/>
        <w:jc w:val="both"/>
      </w:pPr>
      <w:r w:rsidRPr="00A80AC0">
        <w:rPr>
          <w:rStyle w:val="af3"/>
          <w:sz w:val="20"/>
          <w:szCs w:val="20"/>
        </w:rPr>
        <w:footnoteRef/>
      </w:r>
      <w:r>
        <w:rPr>
          <w:iCs/>
          <w:sz w:val="20"/>
          <w:szCs w:val="20"/>
        </w:rPr>
        <w:t xml:space="preserve"> </w:t>
      </w:r>
      <w:proofErr w:type="spellStart"/>
      <w:r w:rsidRPr="00A80AC0">
        <w:rPr>
          <w:iCs/>
          <w:sz w:val="20"/>
          <w:szCs w:val="20"/>
        </w:rPr>
        <w:t>Справочно</w:t>
      </w:r>
      <w:proofErr w:type="spellEnd"/>
      <w:r w:rsidRPr="00A80AC0">
        <w:rPr>
          <w:iCs/>
          <w:sz w:val="20"/>
          <w:szCs w:val="20"/>
        </w:rPr>
        <w:t>: в 202</w:t>
      </w:r>
      <w:r>
        <w:rPr>
          <w:iCs/>
          <w:sz w:val="20"/>
          <w:szCs w:val="20"/>
        </w:rPr>
        <w:t>2</w:t>
      </w:r>
      <w:r w:rsidRPr="00A80AC0">
        <w:rPr>
          <w:iCs/>
          <w:sz w:val="20"/>
          <w:szCs w:val="20"/>
        </w:rPr>
        <w:t xml:space="preserve"> году - </w:t>
      </w:r>
      <w:r w:rsidRPr="00A80AC0">
        <w:rPr>
          <w:sz w:val="20"/>
          <w:szCs w:val="20"/>
        </w:rPr>
        <w:t xml:space="preserve">по </w:t>
      </w:r>
      <w:r w:rsidRPr="00A80AC0">
        <w:rPr>
          <w:rFonts w:eastAsia="Calibri"/>
          <w:sz w:val="20"/>
          <w:szCs w:val="20"/>
          <w:lang w:eastAsia="en-US"/>
        </w:rPr>
        <w:t xml:space="preserve">ст.15.15.7 </w:t>
      </w:r>
      <w:proofErr w:type="spellStart"/>
      <w:r w:rsidRPr="00A80AC0">
        <w:rPr>
          <w:rFonts w:eastAsia="Calibri"/>
          <w:sz w:val="20"/>
          <w:szCs w:val="20"/>
          <w:lang w:eastAsia="en-US"/>
        </w:rPr>
        <w:t>КоАП</w:t>
      </w:r>
      <w:proofErr w:type="spellEnd"/>
      <w:r w:rsidRPr="00A80AC0">
        <w:rPr>
          <w:rFonts w:eastAsia="Calibri"/>
          <w:sz w:val="20"/>
          <w:szCs w:val="20"/>
          <w:lang w:eastAsia="en-US"/>
        </w:rPr>
        <w:t xml:space="preserve"> РФ </w:t>
      </w:r>
      <w:r>
        <w:rPr>
          <w:iCs/>
          <w:sz w:val="20"/>
          <w:szCs w:val="20"/>
        </w:rPr>
        <w:t>п</w:t>
      </w:r>
      <w:r w:rsidRPr="00A80AC0">
        <w:rPr>
          <w:sz w:val="20"/>
          <w:szCs w:val="20"/>
        </w:rPr>
        <w:t xml:space="preserve">ротоколы составлены в отношении </w:t>
      </w:r>
      <w:r>
        <w:rPr>
          <w:sz w:val="20"/>
          <w:szCs w:val="20"/>
        </w:rPr>
        <w:t>1</w:t>
      </w:r>
      <w:r w:rsidRPr="00A80AC0">
        <w:rPr>
          <w:sz w:val="20"/>
          <w:szCs w:val="20"/>
        </w:rPr>
        <w:t xml:space="preserve"> должностн</w:t>
      </w:r>
      <w:r>
        <w:rPr>
          <w:sz w:val="20"/>
          <w:szCs w:val="20"/>
        </w:rPr>
        <w:t>ого</w:t>
      </w:r>
      <w:r w:rsidRPr="00A80AC0">
        <w:rPr>
          <w:sz w:val="20"/>
          <w:szCs w:val="20"/>
        </w:rPr>
        <w:t xml:space="preserve"> лиц</w:t>
      </w:r>
      <w:r>
        <w:rPr>
          <w:sz w:val="20"/>
          <w:szCs w:val="20"/>
        </w:rPr>
        <w:t>а</w:t>
      </w:r>
      <w:r>
        <w:rPr>
          <w:rFonts w:eastAsia="Calibri"/>
          <w:sz w:val="20"/>
          <w:szCs w:val="20"/>
          <w:lang w:eastAsia="en-US"/>
        </w:rPr>
        <w:t xml:space="preserve">,  в 2023 году – </w:t>
      </w:r>
      <w:r w:rsidRPr="0046602A">
        <w:rPr>
          <w:sz w:val="20"/>
          <w:szCs w:val="20"/>
        </w:rPr>
        <w:t xml:space="preserve">составлено и рассмотрено </w:t>
      </w:r>
      <w:r>
        <w:rPr>
          <w:rFonts w:eastAsia="Calibri"/>
          <w:sz w:val="20"/>
          <w:szCs w:val="20"/>
          <w:lang w:eastAsia="en-US"/>
        </w:rPr>
        <w:t>2 протокола, в 2024 году – 7 протоколов</w:t>
      </w:r>
      <w:r w:rsidRPr="00A80AC0">
        <w:rPr>
          <w:rFonts w:eastAsia="Calibri"/>
          <w:sz w:val="20"/>
          <w:szCs w:val="20"/>
          <w:lang w:eastAsia="en-US"/>
        </w:rPr>
        <w:t>.</w:t>
      </w:r>
      <w:r>
        <w:t xml:space="preserve"> </w:t>
      </w:r>
    </w:p>
  </w:footnote>
  <w:footnote w:id="4">
    <w:p w:rsidR="00BE0AB1" w:rsidRPr="006E253B" w:rsidRDefault="00BE0AB1" w:rsidP="00BE0AB1">
      <w:pPr>
        <w:pStyle w:val="af1"/>
        <w:jc w:val="both"/>
        <w:rPr>
          <w:sz w:val="18"/>
          <w:szCs w:val="18"/>
        </w:rPr>
      </w:pPr>
      <w:r w:rsidRPr="006E253B">
        <w:rPr>
          <w:rStyle w:val="af3"/>
          <w:sz w:val="18"/>
          <w:szCs w:val="18"/>
        </w:rPr>
        <w:footnoteRef/>
      </w:r>
      <w:r w:rsidRPr="006E253B">
        <w:rPr>
          <w:sz w:val="18"/>
          <w:szCs w:val="18"/>
        </w:rPr>
        <w:t xml:space="preserve"> Приказ Министерства финансов РФ от 2</w:t>
      </w:r>
      <w:r>
        <w:rPr>
          <w:sz w:val="18"/>
          <w:szCs w:val="18"/>
        </w:rPr>
        <w:t>8</w:t>
      </w:r>
      <w:r w:rsidRPr="006E253B">
        <w:rPr>
          <w:sz w:val="18"/>
          <w:szCs w:val="18"/>
        </w:rPr>
        <w:t>.12.2010 № 191н «Об утверждении 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w:t>
      </w:r>
      <w:r>
        <w:rPr>
          <w:sz w:val="18"/>
          <w:szCs w:val="18"/>
        </w:rPr>
        <w:t xml:space="preserve"> (с </w:t>
      </w:r>
      <w:proofErr w:type="spellStart"/>
      <w:r>
        <w:rPr>
          <w:sz w:val="18"/>
          <w:szCs w:val="18"/>
        </w:rPr>
        <w:t>изм</w:t>
      </w:r>
      <w:proofErr w:type="spellEnd"/>
      <w:r>
        <w:rPr>
          <w:sz w:val="18"/>
          <w:szCs w:val="18"/>
        </w:rPr>
        <w:t>.)</w:t>
      </w:r>
      <w:r w:rsidRPr="006E253B">
        <w:rPr>
          <w:sz w:val="18"/>
          <w:szCs w:val="18"/>
        </w:rPr>
        <w:t>;</w:t>
      </w:r>
    </w:p>
    <w:p w:rsidR="00BE0AB1" w:rsidRPr="006E253B" w:rsidRDefault="00BE0AB1" w:rsidP="00BE0AB1">
      <w:pPr>
        <w:pStyle w:val="af1"/>
        <w:jc w:val="both"/>
        <w:rPr>
          <w:sz w:val="18"/>
          <w:szCs w:val="18"/>
        </w:rPr>
      </w:pPr>
      <w:r w:rsidRPr="006E253B">
        <w:rPr>
          <w:sz w:val="18"/>
          <w:szCs w:val="18"/>
        </w:rPr>
        <w:t xml:space="preserve"> </w:t>
      </w:r>
      <w:r>
        <w:rPr>
          <w:sz w:val="18"/>
          <w:szCs w:val="18"/>
        </w:rPr>
        <w:t xml:space="preserve">   </w:t>
      </w:r>
      <w:r w:rsidRPr="006E253B">
        <w:rPr>
          <w:sz w:val="18"/>
          <w:szCs w:val="18"/>
        </w:rPr>
        <w:t xml:space="preserve">Приказ Министерства финансов РФ от 01.12.2010 №157н «Об 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w:t>
      </w:r>
      <w:r>
        <w:rPr>
          <w:sz w:val="18"/>
          <w:szCs w:val="18"/>
        </w:rPr>
        <w:t xml:space="preserve">и инструкции по его применению».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4543F4"/>
    <w:multiLevelType w:val="hybridMultilevel"/>
    <w:tmpl w:val="DAD823C0"/>
    <w:lvl w:ilvl="0" w:tplc="10A03B14">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8084531"/>
    <w:multiLevelType w:val="multilevel"/>
    <w:tmpl w:val="3796C0FE"/>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085B28EF"/>
    <w:multiLevelType w:val="hybridMultilevel"/>
    <w:tmpl w:val="6CF4519E"/>
    <w:lvl w:ilvl="0" w:tplc="4554F83A">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3">
    <w:nsid w:val="0A516AD9"/>
    <w:multiLevelType w:val="multilevel"/>
    <w:tmpl w:val="8F52B798"/>
    <w:styleLink w:val="WWNum2"/>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1.%2.%3."/>
      <w:lvlJc w:val="right"/>
      <w:pPr>
        <w:ind w:left="2508" w:hanging="180"/>
      </w:pPr>
    </w:lvl>
    <w:lvl w:ilvl="3">
      <w:start w:val="1"/>
      <w:numFmt w:val="decimal"/>
      <w:lvlText w:val="%1.%2.%3.%4."/>
      <w:lvlJc w:val="left"/>
      <w:pPr>
        <w:ind w:left="3228" w:hanging="360"/>
      </w:pPr>
    </w:lvl>
    <w:lvl w:ilvl="4">
      <w:start w:val="1"/>
      <w:numFmt w:val="lowerLetter"/>
      <w:lvlText w:val="%1.%2.%3.%4.%5."/>
      <w:lvlJc w:val="left"/>
      <w:pPr>
        <w:ind w:left="3948" w:hanging="360"/>
      </w:pPr>
    </w:lvl>
    <w:lvl w:ilvl="5">
      <w:start w:val="1"/>
      <w:numFmt w:val="lowerRoman"/>
      <w:lvlText w:val="%1.%2.%3.%4.%5.%6."/>
      <w:lvlJc w:val="right"/>
      <w:pPr>
        <w:ind w:left="4668" w:hanging="180"/>
      </w:pPr>
    </w:lvl>
    <w:lvl w:ilvl="6">
      <w:start w:val="1"/>
      <w:numFmt w:val="decimal"/>
      <w:lvlText w:val="%1.%2.%3.%4.%5.%6.%7."/>
      <w:lvlJc w:val="left"/>
      <w:pPr>
        <w:ind w:left="5388" w:hanging="360"/>
      </w:pPr>
    </w:lvl>
    <w:lvl w:ilvl="7">
      <w:start w:val="1"/>
      <w:numFmt w:val="lowerLetter"/>
      <w:lvlText w:val="%1.%2.%3.%4.%5.%6.%7.%8."/>
      <w:lvlJc w:val="left"/>
      <w:pPr>
        <w:ind w:left="6108" w:hanging="360"/>
      </w:pPr>
    </w:lvl>
    <w:lvl w:ilvl="8">
      <w:start w:val="1"/>
      <w:numFmt w:val="lowerRoman"/>
      <w:lvlText w:val="%1.%2.%3.%4.%5.%6.%7.%8.%9."/>
      <w:lvlJc w:val="right"/>
      <w:pPr>
        <w:ind w:left="6828" w:hanging="180"/>
      </w:pPr>
    </w:lvl>
  </w:abstractNum>
  <w:abstractNum w:abstractNumId="4">
    <w:nsid w:val="0A796CBF"/>
    <w:multiLevelType w:val="hybridMultilevel"/>
    <w:tmpl w:val="A35C7EC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DA40428"/>
    <w:multiLevelType w:val="hybridMultilevel"/>
    <w:tmpl w:val="32A4070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EC13F8C"/>
    <w:multiLevelType w:val="hybridMultilevel"/>
    <w:tmpl w:val="8438BC02"/>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126C5DC1"/>
    <w:multiLevelType w:val="hybridMultilevel"/>
    <w:tmpl w:val="27402F68"/>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12FF6FA0"/>
    <w:multiLevelType w:val="hybridMultilevel"/>
    <w:tmpl w:val="8976E8B0"/>
    <w:lvl w:ilvl="0" w:tplc="C45CB6BA">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9">
    <w:nsid w:val="14F244F9"/>
    <w:multiLevelType w:val="hybridMultilevel"/>
    <w:tmpl w:val="C57C9C02"/>
    <w:lvl w:ilvl="0" w:tplc="B180E89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nsid w:val="16154C11"/>
    <w:multiLevelType w:val="hybridMultilevel"/>
    <w:tmpl w:val="5ECC25A6"/>
    <w:lvl w:ilvl="0" w:tplc="18444018">
      <w:start w:val="1"/>
      <w:numFmt w:val="decimal"/>
      <w:lvlText w:val="%1."/>
      <w:lvlJc w:val="left"/>
      <w:pPr>
        <w:tabs>
          <w:tab w:val="num" w:pos="2325"/>
        </w:tabs>
        <w:ind w:left="2325" w:hanging="1425"/>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11">
    <w:nsid w:val="17E307D3"/>
    <w:multiLevelType w:val="hybridMultilevel"/>
    <w:tmpl w:val="F3E0853C"/>
    <w:lvl w:ilvl="0" w:tplc="41968B3C">
      <w:start w:val="1"/>
      <w:numFmt w:val="decimal"/>
      <w:lvlText w:val="%1)"/>
      <w:lvlJc w:val="left"/>
      <w:pPr>
        <w:ind w:left="1080" w:hanging="360"/>
      </w:pPr>
      <w:rPr>
        <w:rFonts w:hint="default"/>
        <w:u w:val="none"/>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1BE01B79"/>
    <w:multiLevelType w:val="hybridMultilevel"/>
    <w:tmpl w:val="31107ADA"/>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1CBB669A"/>
    <w:multiLevelType w:val="hybridMultilevel"/>
    <w:tmpl w:val="3F38D774"/>
    <w:lvl w:ilvl="0" w:tplc="D7021EA6">
      <w:start w:val="1"/>
      <w:numFmt w:val="decimal"/>
      <w:lvlText w:val="%1)"/>
      <w:lvlJc w:val="left"/>
      <w:pPr>
        <w:ind w:left="1069" w:hanging="360"/>
      </w:pPr>
      <w:rPr>
        <w:rFonts w:eastAsia="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1DF85B79"/>
    <w:multiLevelType w:val="hybridMultilevel"/>
    <w:tmpl w:val="2CFC4A12"/>
    <w:lvl w:ilvl="0" w:tplc="18D890F2">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5">
    <w:nsid w:val="27E36CDF"/>
    <w:multiLevelType w:val="hybridMultilevel"/>
    <w:tmpl w:val="2562823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310C5D3F"/>
    <w:multiLevelType w:val="singleLevel"/>
    <w:tmpl w:val="0419000F"/>
    <w:lvl w:ilvl="0">
      <w:start w:val="1"/>
      <w:numFmt w:val="decimal"/>
      <w:lvlText w:val="%1."/>
      <w:lvlJc w:val="left"/>
      <w:pPr>
        <w:tabs>
          <w:tab w:val="num" w:pos="360"/>
        </w:tabs>
        <w:ind w:left="360" w:hanging="360"/>
      </w:pPr>
    </w:lvl>
  </w:abstractNum>
  <w:abstractNum w:abstractNumId="17">
    <w:nsid w:val="32AB7C12"/>
    <w:multiLevelType w:val="hybridMultilevel"/>
    <w:tmpl w:val="100AC2C4"/>
    <w:lvl w:ilvl="0" w:tplc="0419000D">
      <w:start w:val="1"/>
      <w:numFmt w:val="bullet"/>
      <w:lvlText w:val=""/>
      <w:lvlJc w:val="left"/>
      <w:pPr>
        <w:ind w:left="1429" w:hanging="360"/>
      </w:pPr>
      <w:rPr>
        <w:rFonts w:ascii="Wingdings" w:hAnsi="Wingdings" w:hint="default"/>
        <w:b w:val="0"/>
        <w:i w:val="0"/>
        <w:sz w:val="28"/>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38EF56A8"/>
    <w:multiLevelType w:val="hybridMultilevel"/>
    <w:tmpl w:val="80769D62"/>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3A1F6796"/>
    <w:multiLevelType w:val="hybridMultilevel"/>
    <w:tmpl w:val="7CF65BFE"/>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3A516FA3"/>
    <w:multiLevelType w:val="hybridMultilevel"/>
    <w:tmpl w:val="97CA8656"/>
    <w:lvl w:ilvl="0" w:tplc="0419000F">
      <w:start w:val="1"/>
      <w:numFmt w:val="decimal"/>
      <w:lvlText w:val="%1."/>
      <w:lvlJc w:val="left"/>
      <w:pPr>
        <w:ind w:left="2291" w:hanging="360"/>
      </w:pPr>
    </w:lvl>
    <w:lvl w:ilvl="1" w:tplc="04190019" w:tentative="1">
      <w:start w:val="1"/>
      <w:numFmt w:val="lowerLetter"/>
      <w:lvlText w:val="%2."/>
      <w:lvlJc w:val="left"/>
      <w:pPr>
        <w:ind w:left="3011" w:hanging="360"/>
      </w:pPr>
    </w:lvl>
    <w:lvl w:ilvl="2" w:tplc="0419001B" w:tentative="1">
      <w:start w:val="1"/>
      <w:numFmt w:val="lowerRoman"/>
      <w:lvlText w:val="%3."/>
      <w:lvlJc w:val="right"/>
      <w:pPr>
        <w:ind w:left="3731" w:hanging="180"/>
      </w:pPr>
    </w:lvl>
    <w:lvl w:ilvl="3" w:tplc="0419000F" w:tentative="1">
      <w:start w:val="1"/>
      <w:numFmt w:val="decimal"/>
      <w:lvlText w:val="%4."/>
      <w:lvlJc w:val="left"/>
      <w:pPr>
        <w:ind w:left="4451" w:hanging="360"/>
      </w:pPr>
    </w:lvl>
    <w:lvl w:ilvl="4" w:tplc="04190019" w:tentative="1">
      <w:start w:val="1"/>
      <w:numFmt w:val="lowerLetter"/>
      <w:lvlText w:val="%5."/>
      <w:lvlJc w:val="left"/>
      <w:pPr>
        <w:ind w:left="5171" w:hanging="360"/>
      </w:pPr>
    </w:lvl>
    <w:lvl w:ilvl="5" w:tplc="0419001B" w:tentative="1">
      <w:start w:val="1"/>
      <w:numFmt w:val="lowerRoman"/>
      <w:lvlText w:val="%6."/>
      <w:lvlJc w:val="right"/>
      <w:pPr>
        <w:ind w:left="5891" w:hanging="180"/>
      </w:pPr>
    </w:lvl>
    <w:lvl w:ilvl="6" w:tplc="0419000F" w:tentative="1">
      <w:start w:val="1"/>
      <w:numFmt w:val="decimal"/>
      <w:lvlText w:val="%7."/>
      <w:lvlJc w:val="left"/>
      <w:pPr>
        <w:ind w:left="6611" w:hanging="360"/>
      </w:pPr>
    </w:lvl>
    <w:lvl w:ilvl="7" w:tplc="04190019" w:tentative="1">
      <w:start w:val="1"/>
      <w:numFmt w:val="lowerLetter"/>
      <w:lvlText w:val="%8."/>
      <w:lvlJc w:val="left"/>
      <w:pPr>
        <w:ind w:left="7331" w:hanging="360"/>
      </w:pPr>
    </w:lvl>
    <w:lvl w:ilvl="8" w:tplc="0419001B" w:tentative="1">
      <w:start w:val="1"/>
      <w:numFmt w:val="lowerRoman"/>
      <w:lvlText w:val="%9."/>
      <w:lvlJc w:val="right"/>
      <w:pPr>
        <w:ind w:left="8051" w:hanging="180"/>
      </w:pPr>
    </w:lvl>
  </w:abstractNum>
  <w:abstractNum w:abstractNumId="21">
    <w:nsid w:val="3B2E160B"/>
    <w:multiLevelType w:val="hybridMultilevel"/>
    <w:tmpl w:val="8D80EF8E"/>
    <w:lvl w:ilvl="0" w:tplc="07E2ECC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3C3613C5"/>
    <w:multiLevelType w:val="hybridMultilevel"/>
    <w:tmpl w:val="8B9A34C4"/>
    <w:lvl w:ilvl="0" w:tplc="E5F696D4">
      <w:start w:val="1"/>
      <w:numFmt w:val="decimal"/>
      <w:lvlText w:val="%1)"/>
      <w:lvlJc w:val="left"/>
      <w:pPr>
        <w:ind w:left="900" w:hanging="360"/>
      </w:pPr>
      <w:rPr>
        <w:rFonts w:hint="default"/>
      </w:rPr>
    </w:lvl>
    <w:lvl w:ilvl="1" w:tplc="04190019">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3">
    <w:nsid w:val="440F2DBF"/>
    <w:multiLevelType w:val="hybridMultilevel"/>
    <w:tmpl w:val="76783CA2"/>
    <w:lvl w:ilvl="0" w:tplc="0419000F">
      <w:start w:val="1"/>
      <w:numFmt w:val="decimal"/>
      <w:lvlText w:val="%1."/>
      <w:lvlJc w:val="left"/>
      <w:pPr>
        <w:ind w:left="107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4">
    <w:nsid w:val="45840C51"/>
    <w:multiLevelType w:val="hybridMultilevel"/>
    <w:tmpl w:val="5508A818"/>
    <w:lvl w:ilvl="0" w:tplc="0419000D">
      <w:start w:val="1"/>
      <w:numFmt w:val="bullet"/>
      <w:lvlText w:val=""/>
      <w:lvlJc w:val="left"/>
      <w:pPr>
        <w:ind w:left="720" w:hanging="360"/>
      </w:pPr>
      <w:rPr>
        <w:rFonts w:ascii="Wingdings" w:hAnsi="Wingdings" w:hint="default"/>
      </w:rPr>
    </w:lvl>
    <w:lvl w:ilvl="1" w:tplc="0419000D">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4F7037E3"/>
    <w:multiLevelType w:val="hybridMultilevel"/>
    <w:tmpl w:val="81982140"/>
    <w:lvl w:ilvl="0" w:tplc="ADC4E4A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6">
    <w:nsid w:val="4FE71D60"/>
    <w:multiLevelType w:val="hybridMultilevel"/>
    <w:tmpl w:val="CA4C677E"/>
    <w:lvl w:ilvl="0" w:tplc="6028518C">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53E00EDE"/>
    <w:multiLevelType w:val="hybridMultilevel"/>
    <w:tmpl w:val="1B2CE6C2"/>
    <w:lvl w:ilvl="0" w:tplc="32AE92C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
    <w:nsid w:val="57466AAB"/>
    <w:multiLevelType w:val="hybridMultilevel"/>
    <w:tmpl w:val="FA788976"/>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nsid w:val="5782663B"/>
    <w:multiLevelType w:val="hybridMultilevel"/>
    <w:tmpl w:val="93FE1B30"/>
    <w:lvl w:ilvl="0" w:tplc="4E06D1BC">
      <w:start w:val="1"/>
      <w:numFmt w:val="bullet"/>
      <w:lvlText w:val=""/>
      <w:lvlJc w:val="left"/>
      <w:rPr>
        <w:rFonts w:ascii="Wingdings" w:hAnsi="Wingdings" w:hint="default"/>
        <w:color w:val="auto"/>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0">
    <w:nsid w:val="5D815EA9"/>
    <w:multiLevelType w:val="hybridMultilevel"/>
    <w:tmpl w:val="851E753A"/>
    <w:lvl w:ilvl="0" w:tplc="0419000D">
      <w:start w:val="1"/>
      <w:numFmt w:val="bullet"/>
      <w:lvlText w:val=""/>
      <w:lvlJc w:val="left"/>
      <w:pPr>
        <w:ind w:left="1637" w:hanging="360"/>
      </w:pPr>
      <w:rPr>
        <w:rFonts w:ascii="Wingdings" w:hAnsi="Wingdings" w:hint="default"/>
      </w:rPr>
    </w:lvl>
    <w:lvl w:ilvl="1" w:tplc="04190003" w:tentative="1">
      <w:start w:val="1"/>
      <w:numFmt w:val="bullet"/>
      <w:lvlText w:val="o"/>
      <w:lvlJc w:val="left"/>
      <w:pPr>
        <w:ind w:left="2357" w:hanging="360"/>
      </w:pPr>
      <w:rPr>
        <w:rFonts w:ascii="Courier New" w:hAnsi="Courier New" w:cs="Courier New" w:hint="default"/>
      </w:rPr>
    </w:lvl>
    <w:lvl w:ilvl="2" w:tplc="04190005" w:tentative="1">
      <w:start w:val="1"/>
      <w:numFmt w:val="bullet"/>
      <w:lvlText w:val=""/>
      <w:lvlJc w:val="left"/>
      <w:pPr>
        <w:ind w:left="3077" w:hanging="360"/>
      </w:pPr>
      <w:rPr>
        <w:rFonts w:ascii="Wingdings" w:hAnsi="Wingdings" w:hint="default"/>
      </w:rPr>
    </w:lvl>
    <w:lvl w:ilvl="3" w:tplc="04190001" w:tentative="1">
      <w:start w:val="1"/>
      <w:numFmt w:val="bullet"/>
      <w:lvlText w:val=""/>
      <w:lvlJc w:val="left"/>
      <w:pPr>
        <w:ind w:left="3797" w:hanging="360"/>
      </w:pPr>
      <w:rPr>
        <w:rFonts w:ascii="Symbol" w:hAnsi="Symbol" w:hint="default"/>
      </w:rPr>
    </w:lvl>
    <w:lvl w:ilvl="4" w:tplc="04190003" w:tentative="1">
      <w:start w:val="1"/>
      <w:numFmt w:val="bullet"/>
      <w:lvlText w:val="o"/>
      <w:lvlJc w:val="left"/>
      <w:pPr>
        <w:ind w:left="4517" w:hanging="360"/>
      </w:pPr>
      <w:rPr>
        <w:rFonts w:ascii="Courier New" w:hAnsi="Courier New" w:cs="Courier New" w:hint="default"/>
      </w:rPr>
    </w:lvl>
    <w:lvl w:ilvl="5" w:tplc="04190005" w:tentative="1">
      <w:start w:val="1"/>
      <w:numFmt w:val="bullet"/>
      <w:lvlText w:val=""/>
      <w:lvlJc w:val="left"/>
      <w:pPr>
        <w:ind w:left="5237" w:hanging="360"/>
      </w:pPr>
      <w:rPr>
        <w:rFonts w:ascii="Wingdings" w:hAnsi="Wingdings" w:hint="default"/>
      </w:rPr>
    </w:lvl>
    <w:lvl w:ilvl="6" w:tplc="04190001" w:tentative="1">
      <w:start w:val="1"/>
      <w:numFmt w:val="bullet"/>
      <w:lvlText w:val=""/>
      <w:lvlJc w:val="left"/>
      <w:pPr>
        <w:ind w:left="5957" w:hanging="360"/>
      </w:pPr>
      <w:rPr>
        <w:rFonts w:ascii="Symbol" w:hAnsi="Symbol" w:hint="default"/>
      </w:rPr>
    </w:lvl>
    <w:lvl w:ilvl="7" w:tplc="04190003" w:tentative="1">
      <w:start w:val="1"/>
      <w:numFmt w:val="bullet"/>
      <w:lvlText w:val="o"/>
      <w:lvlJc w:val="left"/>
      <w:pPr>
        <w:ind w:left="6677" w:hanging="360"/>
      </w:pPr>
      <w:rPr>
        <w:rFonts w:ascii="Courier New" w:hAnsi="Courier New" w:cs="Courier New" w:hint="default"/>
      </w:rPr>
    </w:lvl>
    <w:lvl w:ilvl="8" w:tplc="04190005" w:tentative="1">
      <w:start w:val="1"/>
      <w:numFmt w:val="bullet"/>
      <w:lvlText w:val=""/>
      <w:lvlJc w:val="left"/>
      <w:pPr>
        <w:ind w:left="7397" w:hanging="360"/>
      </w:pPr>
      <w:rPr>
        <w:rFonts w:ascii="Wingdings" w:hAnsi="Wingdings" w:hint="default"/>
      </w:rPr>
    </w:lvl>
  </w:abstractNum>
  <w:abstractNum w:abstractNumId="31">
    <w:nsid w:val="6180250C"/>
    <w:multiLevelType w:val="hybridMultilevel"/>
    <w:tmpl w:val="CC6835EC"/>
    <w:lvl w:ilvl="0" w:tplc="E6ACDA4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2">
    <w:nsid w:val="63CE1E60"/>
    <w:multiLevelType w:val="multilevel"/>
    <w:tmpl w:val="EBFCE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52F1380"/>
    <w:multiLevelType w:val="multilevel"/>
    <w:tmpl w:val="A94C707E"/>
    <w:lvl w:ilvl="0">
      <w:start w:val="1"/>
      <w:numFmt w:val="decimal"/>
      <w:lvlText w:val="%1."/>
      <w:lvlJc w:val="left"/>
      <w:pPr>
        <w:ind w:left="3813" w:hanging="360"/>
      </w:pPr>
      <w:rPr>
        <w:rFonts w:hint="default"/>
      </w:rPr>
    </w:lvl>
    <w:lvl w:ilvl="1">
      <w:start w:val="1"/>
      <w:numFmt w:val="decimal"/>
      <w:isLgl/>
      <w:lvlText w:val="%1.%2."/>
      <w:lvlJc w:val="left"/>
      <w:pPr>
        <w:ind w:left="4173" w:hanging="720"/>
      </w:pPr>
      <w:rPr>
        <w:rFonts w:hint="default"/>
      </w:rPr>
    </w:lvl>
    <w:lvl w:ilvl="2">
      <w:start w:val="1"/>
      <w:numFmt w:val="decimal"/>
      <w:isLgl/>
      <w:lvlText w:val="%1.%2.%3."/>
      <w:lvlJc w:val="left"/>
      <w:pPr>
        <w:ind w:left="4173" w:hanging="720"/>
      </w:pPr>
      <w:rPr>
        <w:rFonts w:hint="default"/>
      </w:rPr>
    </w:lvl>
    <w:lvl w:ilvl="3">
      <w:start w:val="1"/>
      <w:numFmt w:val="decimal"/>
      <w:isLgl/>
      <w:lvlText w:val="%1.%2.%3.%4."/>
      <w:lvlJc w:val="left"/>
      <w:pPr>
        <w:ind w:left="4533" w:hanging="1080"/>
      </w:pPr>
      <w:rPr>
        <w:rFonts w:hint="default"/>
      </w:rPr>
    </w:lvl>
    <w:lvl w:ilvl="4">
      <w:start w:val="1"/>
      <w:numFmt w:val="decimal"/>
      <w:isLgl/>
      <w:lvlText w:val="%1.%2.%3.%4.%5."/>
      <w:lvlJc w:val="left"/>
      <w:pPr>
        <w:ind w:left="4533" w:hanging="1080"/>
      </w:pPr>
      <w:rPr>
        <w:rFonts w:hint="default"/>
      </w:rPr>
    </w:lvl>
    <w:lvl w:ilvl="5">
      <w:start w:val="1"/>
      <w:numFmt w:val="decimal"/>
      <w:isLgl/>
      <w:lvlText w:val="%1.%2.%3.%4.%5.%6."/>
      <w:lvlJc w:val="left"/>
      <w:pPr>
        <w:ind w:left="4893" w:hanging="1440"/>
      </w:pPr>
      <w:rPr>
        <w:rFonts w:hint="default"/>
      </w:rPr>
    </w:lvl>
    <w:lvl w:ilvl="6">
      <w:start w:val="1"/>
      <w:numFmt w:val="decimal"/>
      <w:isLgl/>
      <w:lvlText w:val="%1.%2.%3.%4.%5.%6.%7."/>
      <w:lvlJc w:val="left"/>
      <w:pPr>
        <w:ind w:left="5253" w:hanging="1800"/>
      </w:pPr>
      <w:rPr>
        <w:rFonts w:hint="default"/>
      </w:rPr>
    </w:lvl>
    <w:lvl w:ilvl="7">
      <w:start w:val="1"/>
      <w:numFmt w:val="decimal"/>
      <w:isLgl/>
      <w:lvlText w:val="%1.%2.%3.%4.%5.%6.%7.%8."/>
      <w:lvlJc w:val="left"/>
      <w:pPr>
        <w:ind w:left="5253" w:hanging="1800"/>
      </w:pPr>
      <w:rPr>
        <w:rFonts w:hint="default"/>
      </w:rPr>
    </w:lvl>
    <w:lvl w:ilvl="8">
      <w:start w:val="1"/>
      <w:numFmt w:val="decimal"/>
      <w:isLgl/>
      <w:lvlText w:val="%1.%2.%3.%4.%5.%6.%7.%8.%9."/>
      <w:lvlJc w:val="left"/>
      <w:pPr>
        <w:ind w:left="5613" w:hanging="2160"/>
      </w:pPr>
      <w:rPr>
        <w:rFonts w:hint="default"/>
      </w:rPr>
    </w:lvl>
  </w:abstractNum>
  <w:abstractNum w:abstractNumId="34">
    <w:nsid w:val="67D65A79"/>
    <w:multiLevelType w:val="hybridMultilevel"/>
    <w:tmpl w:val="7EF85688"/>
    <w:lvl w:ilvl="0" w:tplc="A1D29FF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nsid w:val="69FD69C9"/>
    <w:multiLevelType w:val="hybridMultilevel"/>
    <w:tmpl w:val="472A78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E981983"/>
    <w:multiLevelType w:val="hybridMultilevel"/>
    <w:tmpl w:val="3B60620E"/>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05C4D09"/>
    <w:multiLevelType w:val="hybridMultilevel"/>
    <w:tmpl w:val="42145DA4"/>
    <w:lvl w:ilvl="0" w:tplc="F4D08B1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8">
    <w:nsid w:val="70E839CE"/>
    <w:multiLevelType w:val="hybridMultilevel"/>
    <w:tmpl w:val="A39E9388"/>
    <w:lvl w:ilvl="0" w:tplc="684A41A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9">
    <w:nsid w:val="769C18D1"/>
    <w:multiLevelType w:val="multilevel"/>
    <w:tmpl w:val="8306DCB6"/>
    <w:lvl w:ilvl="0">
      <w:start w:val="1"/>
      <w:numFmt w:val="decimal"/>
      <w:lvlText w:val="%1."/>
      <w:lvlJc w:val="left"/>
      <w:pPr>
        <w:ind w:left="1068" w:hanging="360"/>
      </w:pPr>
      <w:rPr>
        <w:rFonts w:hint="default"/>
      </w:rPr>
    </w:lvl>
    <w:lvl w:ilvl="1">
      <w:start w:val="2"/>
      <w:numFmt w:val="decimal"/>
      <w:isLgl/>
      <w:lvlText w:val="%1.%2"/>
      <w:lvlJc w:val="left"/>
      <w:pPr>
        <w:ind w:left="1249" w:hanging="54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1" w:hanging="1080"/>
      </w:pPr>
      <w:rPr>
        <w:rFonts w:hint="default"/>
      </w:rPr>
    </w:lvl>
    <w:lvl w:ilvl="4">
      <w:start w:val="1"/>
      <w:numFmt w:val="decimal"/>
      <w:isLgl/>
      <w:lvlText w:val="%1.%2.%3.%4.%5"/>
      <w:lvlJc w:val="left"/>
      <w:pPr>
        <w:ind w:left="1792" w:hanging="1080"/>
      </w:pPr>
      <w:rPr>
        <w:rFonts w:hint="default"/>
      </w:rPr>
    </w:lvl>
    <w:lvl w:ilvl="5">
      <w:start w:val="1"/>
      <w:numFmt w:val="decimal"/>
      <w:isLgl/>
      <w:lvlText w:val="%1.%2.%3.%4.%5.%6"/>
      <w:lvlJc w:val="left"/>
      <w:pPr>
        <w:ind w:left="2153" w:hanging="1440"/>
      </w:pPr>
      <w:rPr>
        <w:rFonts w:hint="default"/>
      </w:rPr>
    </w:lvl>
    <w:lvl w:ilvl="6">
      <w:start w:val="1"/>
      <w:numFmt w:val="decimal"/>
      <w:isLgl/>
      <w:lvlText w:val="%1.%2.%3.%4.%5.%6.%7"/>
      <w:lvlJc w:val="left"/>
      <w:pPr>
        <w:ind w:left="2154" w:hanging="1440"/>
      </w:pPr>
      <w:rPr>
        <w:rFonts w:hint="default"/>
      </w:rPr>
    </w:lvl>
    <w:lvl w:ilvl="7">
      <w:start w:val="1"/>
      <w:numFmt w:val="decimal"/>
      <w:isLgl/>
      <w:lvlText w:val="%1.%2.%3.%4.%5.%6.%7.%8"/>
      <w:lvlJc w:val="left"/>
      <w:pPr>
        <w:ind w:left="2515" w:hanging="1800"/>
      </w:pPr>
      <w:rPr>
        <w:rFonts w:hint="default"/>
      </w:rPr>
    </w:lvl>
    <w:lvl w:ilvl="8">
      <w:start w:val="1"/>
      <w:numFmt w:val="decimal"/>
      <w:isLgl/>
      <w:lvlText w:val="%1.%2.%3.%4.%5.%6.%7.%8.%9"/>
      <w:lvlJc w:val="left"/>
      <w:pPr>
        <w:ind w:left="2876" w:hanging="2160"/>
      </w:pPr>
      <w:rPr>
        <w:rFonts w:hint="default"/>
      </w:rPr>
    </w:lvl>
  </w:abstractNum>
  <w:abstractNum w:abstractNumId="40">
    <w:nsid w:val="77C47933"/>
    <w:multiLevelType w:val="hybridMultilevel"/>
    <w:tmpl w:val="B7F4B88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B7E59A5"/>
    <w:multiLevelType w:val="hybridMultilevel"/>
    <w:tmpl w:val="AA96AB5A"/>
    <w:lvl w:ilvl="0" w:tplc="0419000F">
      <w:start w:val="1"/>
      <w:numFmt w:val="decimal"/>
      <w:lvlText w:val="%1."/>
      <w:lvlJc w:val="left"/>
      <w:pPr>
        <w:tabs>
          <w:tab w:val="num" w:pos="1620"/>
        </w:tabs>
        <w:ind w:left="1620" w:hanging="360"/>
      </w:pPr>
    </w:lvl>
    <w:lvl w:ilvl="1" w:tplc="04190019" w:tentative="1">
      <w:start w:val="1"/>
      <w:numFmt w:val="lowerLetter"/>
      <w:lvlText w:val="%2."/>
      <w:lvlJc w:val="left"/>
      <w:pPr>
        <w:tabs>
          <w:tab w:val="num" w:pos="2340"/>
        </w:tabs>
        <w:ind w:left="2340" w:hanging="360"/>
      </w:pPr>
    </w:lvl>
    <w:lvl w:ilvl="2" w:tplc="0419001B" w:tentative="1">
      <w:start w:val="1"/>
      <w:numFmt w:val="lowerRoman"/>
      <w:lvlText w:val="%3."/>
      <w:lvlJc w:val="right"/>
      <w:pPr>
        <w:tabs>
          <w:tab w:val="num" w:pos="3060"/>
        </w:tabs>
        <w:ind w:left="3060" w:hanging="180"/>
      </w:pPr>
    </w:lvl>
    <w:lvl w:ilvl="3" w:tplc="0419000F" w:tentative="1">
      <w:start w:val="1"/>
      <w:numFmt w:val="decimal"/>
      <w:lvlText w:val="%4."/>
      <w:lvlJc w:val="left"/>
      <w:pPr>
        <w:tabs>
          <w:tab w:val="num" w:pos="3780"/>
        </w:tabs>
        <w:ind w:left="3780" w:hanging="360"/>
      </w:pPr>
    </w:lvl>
    <w:lvl w:ilvl="4" w:tplc="04190019" w:tentative="1">
      <w:start w:val="1"/>
      <w:numFmt w:val="lowerLetter"/>
      <w:lvlText w:val="%5."/>
      <w:lvlJc w:val="left"/>
      <w:pPr>
        <w:tabs>
          <w:tab w:val="num" w:pos="4500"/>
        </w:tabs>
        <w:ind w:left="4500" w:hanging="360"/>
      </w:pPr>
    </w:lvl>
    <w:lvl w:ilvl="5" w:tplc="0419001B" w:tentative="1">
      <w:start w:val="1"/>
      <w:numFmt w:val="lowerRoman"/>
      <w:lvlText w:val="%6."/>
      <w:lvlJc w:val="right"/>
      <w:pPr>
        <w:tabs>
          <w:tab w:val="num" w:pos="5220"/>
        </w:tabs>
        <w:ind w:left="5220" w:hanging="180"/>
      </w:pPr>
    </w:lvl>
    <w:lvl w:ilvl="6" w:tplc="0419000F" w:tentative="1">
      <w:start w:val="1"/>
      <w:numFmt w:val="decimal"/>
      <w:lvlText w:val="%7."/>
      <w:lvlJc w:val="left"/>
      <w:pPr>
        <w:tabs>
          <w:tab w:val="num" w:pos="5940"/>
        </w:tabs>
        <w:ind w:left="5940" w:hanging="360"/>
      </w:pPr>
    </w:lvl>
    <w:lvl w:ilvl="7" w:tplc="04190019" w:tentative="1">
      <w:start w:val="1"/>
      <w:numFmt w:val="lowerLetter"/>
      <w:lvlText w:val="%8."/>
      <w:lvlJc w:val="left"/>
      <w:pPr>
        <w:tabs>
          <w:tab w:val="num" w:pos="6660"/>
        </w:tabs>
        <w:ind w:left="6660" w:hanging="360"/>
      </w:pPr>
    </w:lvl>
    <w:lvl w:ilvl="8" w:tplc="0419001B" w:tentative="1">
      <w:start w:val="1"/>
      <w:numFmt w:val="lowerRoman"/>
      <w:lvlText w:val="%9."/>
      <w:lvlJc w:val="right"/>
      <w:pPr>
        <w:tabs>
          <w:tab w:val="num" w:pos="7380"/>
        </w:tabs>
        <w:ind w:left="7380" w:hanging="180"/>
      </w:pPr>
    </w:lvl>
  </w:abstractNum>
  <w:abstractNum w:abstractNumId="42">
    <w:nsid w:val="7C5A58D3"/>
    <w:multiLevelType w:val="hybridMultilevel"/>
    <w:tmpl w:val="958CC698"/>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nsid w:val="7CFE6399"/>
    <w:multiLevelType w:val="hybridMultilevel"/>
    <w:tmpl w:val="22AECA76"/>
    <w:lvl w:ilvl="0" w:tplc="5CCED67E">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16"/>
  </w:num>
  <w:num w:numId="2">
    <w:abstractNumId w:val="41"/>
  </w:num>
  <w:num w:numId="3">
    <w:abstractNumId w:val="10"/>
  </w:num>
  <w:num w:numId="4">
    <w:abstractNumId w:val="15"/>
  </w:num>
  <w:num w:numId="5">
    <w:abstractNumId w:val="20"/>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25"/>
  </w:num>
  <w:num w:numId="9">
    <w:abstractNumId w:val="40"/>
  </w:num>
  <w:num w:numId="10">
    <w:abstractNumId w:val="14"/>
  </w:num>
  <w:num w:numId="11">
    <w:abstractNumId w:val="33"/>
  </w:num>
  <w:num w:numId="12">
    <w:abstractNumId w:val="31"/>
  </w:num>
  <w:num w:numId="13">
    <w:abstractNumId w:val="5"/>
  </w:num>
  <w:num w:numId="14">
    <w:abstractNumId w:val="38"/>
  </w:num>
  <w:num w:numId="15">
    <w:abstractNumId w:val="36"/>
  </w:num>
  <w:num w:numId="16">
    <w:abstractNumId w:val="11"/>
  </w:num>
  <w:num w:numId="17">
    <w:abstractNumId w:val="8"/>
  </w:num>
  <w:num w:numId="18">
    <w:abstractNumId w:val="43"/>
  </w:num>
  <w:num w:numId="19">
    <w:abstractNumId w:val="35"/>
  </w:num>
  <w:num w:numId="2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9"/>
  </w:num>
  <w:num w:numId="22">
    <w:abstractNumId w:val="22"/>
  </w:num>
  <w:num w:numId="23">
    <w:abstractNumId w:val="0"/>
  </w:num>
  <w:num w:numId="24">
    <w:abstractNumId w:val="9"/>
  </w:num>
  <w:num w:numId="25">
    <w:abstractNumId w:val="1"/>
  </w:num>
  <w:num w:numId="26">
    <w:abstractNumId w:val="34"/>
  </w:num>
  <w:num w:numId="27">
    <w:abstractNumId w:val="3"/>
  </w:num>
  <w:num w:numId="28">
    <w:abstractNumId w:val="4"/>
  </w:num>
  <w:num w:numId="29">
    <w:abstractNumId w:val="29"/>
  </w:num>
  <w:num w:numId="30">
    <w:abstractNumId w:val="6"/>
  </w:num>
  <w:num w:numId="31">
    <w:abstractNumId w:val="7"/>
  </w:num>
  <w:num w:numId="32">
    <w:abstractNumId w:val="18"/>
  </w:num>
  <w:num w:numId="33">
    <w:abstractNumId w:val="24"/>
  </w:num>
  <w:num w:numId="34">
    <w:abstractNumId w:val="42"/>
  </w:num>
  <w:num w:numId="35">
    <w:abstractNumId w:val="12"/>
  </w:num>
  <w:num w:numId="36">
    <w:abstractNumId w:val="13"/>
  </w:num>
  <w:num w:numId="37">
    <w:abstractNumId w:val="28"/>
  </w:num>
  <w:num w:numId="38">
    <w:abstractNumId w:val="26"/>
  </w:num>
  <w:num w:numId="39">
    <w:abstractNumId w:val="19"/>
  </w:num>
  <w:num w:numId="40">
    <w:abstractNumId w:val="30"/>
  </w:num>
  <w:num w:numId="41">
    <w:abstractNumId w:val="17"/>
  </w:num>
  <w:num w:numId="42">
    <w:abstractNumId w:val="21"/>
  </w:num>
  <w:num w:numId="43">
    <w:abstractNumId w:val="32"/>
  </w:num>
  <w:num w:numId="44">
    <w:abstractNumId w:val="37"/>
  </w:num>
  <w:num w:numId="45">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drawingGridHorizontalSpacing w:val="120"/>
  <w:displayHorizontalDrawingGridEvery w:val="2"/>
  <w:noPunctuationKerning/>
  <w:characterSpacingControl w:val="doNotCompress"/>
  <w:footnotePr>
    <w:footnote w:id="-1"/>
    <w:footnote w:id="0"/>
  </w:footnotePr>
  <w:endnotePr>
    <w:endnote w:id="-1"/>
    <w:endnote w:id="0"/>
  </w:endnotePr>
  <w:compat/>
  <w:rsids>
    <w:rsidRoot w:val="002B61C1"/>
    <w:rsid w:val="00005DFA"/>
    <w:rsid w:val="000470EE"/>
    <w:rsid w:val="000502B8"/>
    <w:rsid w:val="000B5ED8"/>
    <w:rsid w:val="000C5EC8"/>
    <w:rsid w:val="000E1D0F"/>
    <w:rsid w:val="000F2917"/>
    <w:rsid w:val="00122526"/>
    <w:rsid w:val="0017087D"/>
    <w:rsid w:val="001A1A57"/>
    <w:rsid w:val="001E64A8"/>
    <w:rsid w:val="002B61C1"/>
    <w:rsid w:val="002C3835"/>
    <w:rsid w:val="002F74ED"/>
    <w:rsid w:val="00352F1E"/>
    <w:rsid w:val="003D009D"/>
    <w:rsid w:val="004B6202"/>
    <w:rsid w:val="00534756"/>
    <w:rsid w:val="005529DA"/>
    <w:rsid w:val="00585CD9"/>
    <w:rsid w:val="00595ADB"/>
    <w:rsid w:val="006215D3"/>
    <w:rsid w:val="00622571"/>
    <w:rsid w:val="006276B6"/>
    <w:rsid w:val="00631127"/>
    <w:rsid w:val="006C0ECD"/>
    <w:rsid w:val="00790465"/>
    <w:rsid w:val="00797331"/>
    <w:rsid w:val="007B100E"/>
    <w:rsid w:val="007B31C5"/>
    <w:rsid w:val="007B3AF9"/>
    <w:rsid w:val="00824486"/>
    <w:rsid w:val="00865DB3"/>
    <w:rsid w:val="00877E0A"/>
    <w:rsid w:val="008945A0"/>
    <w:rsid w:val="008D200F"/>
    <w:rsid w:val="00921B63"/>
    <w:rsid w:val="009309F6"/>
    <w:rsid w:val="0095461C"/>
    <w:rsid w:val="00964290"/>
    <w:rsid w:val="00970D9E"/>
    <w:rsid w:val="00987BC1"/>
    <w:rsid w:val="009915A5"/>
    <w:rsid w:val="009B126C"/>
    <w:rsid w:val="009B2E19"/>
    <w:rsid w:val="009C2DE8"/>
    <w:rsid w:val="00A403B5"/>
    <w:rsid w:val="00A6690B"/>
    <w:rsid w:val="00AB020A"/>
    <w:rsid w:val="00AC089F"/>
    <w:rsid w:val="00B017F0"/>
    <w:rsid w:val="00B31A4E"/>
    <w:rsid w:val="00B5181A"/>
    <w:rsid w:val="00BB6F09"/>
    <w:rsid w:val="00BD2572"/>
    <w:rsid w:val="00BD4746"/>
    <w:rsid w:val="00BE0AB1"/>
    <w:rsid w:val="00BE118F"/>
    <w:rsid w:val="00BE2EF3"/>
    <w:rsid w:val="00BF26CA"/>
    <w:rsid w:val="00BF4E97"/>
    <w:rsid w:val="00C766B3"/>
    <w:rsid w:val="00C77F07"/>
    <w:rsid w:val="00CA4143"/>
    <w:rsid w:val="00CB0A50"/>
    <w:rsid w:val="00CC641F"/>
    <w:rsid w:val="00CD2DF9"/>
    <w:rsid w:val="00D14F27"/>
    <w:rsid w:val="00D23524"/>
    <w:rsid w:val="00D30D0A"/>
    <w:rsid w:val="00D3225A"/>
    <w:rsid w:val="00D70D57"/>
    <w:rsid w:val="00DA55E2"/>
    <w:rsid w:val="00DB60FC"/>
    <w:rsid w:val="00DE5C39"/>
    <w:rsid w:val="00E163EF"/>
    <w:rsid w:val="00E4512D"/>
    <w:rsid w:val="00E641E3"/>
    <w:rsid w:val="00E72942"/>
    <w:rsid w:val="00ED14A8"/>
    <w:rsid w:val="00FD7B65"/>
    <w:rsid w:val="00FF056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9"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header" w:uiPriority="99"/>
    <w:lsdException w:name="caption" w:semiHidden="1" w:unhideWhenUsed="1" w:qFormat="1"/>
    <w:lsdException w:name="footnote reference" w:uiPriority="99" w:qFormat="1"/>
    <w:lsdException w:name="Title" w:qFormat="1"/>
    <w:lsdException w:name="Subtitle" w:qFormat="1"/>
    <w:lsdException w:name="Strong" w:uiPriority="22" w:qFormat="1"/>
    <w:lsdException w:name="Emphasis" w:uiPriority="20"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F74ED"/>
    <w:rPr>
      <w:sz w:val="24"/>
      <w:szCs w:val="24"/>
    </w:rPr>
  </w:style>
  <w:style w:type="paragraph" w:styleId="1">
    <w:name w:val="heading 1"/>
    <w:basedOn w:val="a"/>
    <w:next w:val="a"/>
    <w:link w:val="10"/>
    <w:uiPriority w:val="99"/>
    <w:qFormat/>
    <w:rsid w:val="002F74ED"/>
    <w:pPr>
      <w:keepNext/>
      <w:jc w:val="center"/>
      <w:outlineLvl w:val="0"/>
    </w:pPr>
    <w:rPr>
      <w:b/>
      <w:bCs/>
      <w:sz w:val="32"/>
      <w:szCs w:val="36"/>
    </w:rPr>
  </w:style>
  <w:style w:type="paragraph" w:styleId="2">
    <w:name w:val="heading 2"/>
    <w:basedOn w:val="a"/>
    <w:next w:val="a"/>
    <w:link w:val="20"/>
    <w:qFormat/>
    <w:rsid w:val="002F74ED"/>
    <w:pPr>
      <w:keepNext/>
      <w:outlineLvl w:val="1"/>
    </w:pPr>
    <w:rPr>
      <w:b/>
      <w:bCs/>
      <w:sz w:val="32"/>
    </w:rPr>
  </w:style>
  <w:style w:type="paragraph" w:styleId="3">
    <w:name w:val="heading 3"/>
    <w:basedOn w:val="a"/>
    <w:next w:val="a"/>
    <w:qFormat/>
    <w:rsid w:val="002F74ED"/>
    <w:pPr>
      <w:keepNext/>
      <w:ind w:left="720"/>
      <w:jc w:val="both"/>
      <w:outlineLvl w:val="2"/>
    </w:pPr>
    <w:rPr>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2F74ED"/>
    <w:pPr>
      <w:jc w:val="both"/>
    </w:pPr>
    <w:rPr>
      <w:sz w:val="28"/>
      <w:szCs w:val="20"/>
    </w:rPr>
  </w:style>
  <w:style w:type="paragraph" w:customStyle="1" w:styleId="a4">
    <w:name w:val="Знак Знак Знак Знак"/>
    <w:basedOn w:val="a"/>
    <w:rsid w:val="00E72942"/>
    <w:pPr>
      <w:spacing w:after="160" w:line="240" w:lineRule="exact"/>
    </w:pPr>
    <w:rPr>
      <w:noProof/>
      <w:sz w:val="20"/>
      <w:szCs w:val="20"/>
    </w:rPr>
  </w:style>
  <w:style w:type="character" w:styleId="a5">
    <w:name w:val="Hyperlink"/>
    <w:basedOn w:val="a0"/>
    <w:rsid w:val="00E72942"/>
    <w:rPr>
      <w:color w:val="0000FF"/>
      <w:u w:val="single"/>
    </w:rPr>
  </w:style>
  <w:style w:type="paragraph" w:styleId="a6">
    <w:name w:val="List Paragraph"/>
    <w:basedOn w:val="a"/>
    <w:link w:val="a7"/>
    <w:uiPriority w:val="34"/>
    <w:qFormat/>
    <w:rsid w:val="00631127"/>
    <w:pPr>
      <w:ind w:left="720"/>
      <w:contextualSpacing/>
    </w:pPr>
  </w:style>
  <w:style w:type="paragraph" w:styleId="30">
    <w:name w:val="Body Text 3"/>
    <w:basedOn w:val="a"/>
    <w:link w:val="31"/>
    <w:rsid w:val="00BE0AB1"/>
    <w:rPr>
      <w:b/>
      <w:i/>
      <w:sz w:val="28"/>
      <w:szCs w:val="20"/>
    </w:rPr>
  </w:style>
  <w:style w:type="character" w:customStyle="1" w:styleId="31">
    <w:name w:val="Основной текст 3 Знак"/>
    <w:basedOn w:val="a0"/>
    <w:link w:val="30"/>
    <w:rsid w:val="00BE0AB1"/>
    <w:rPr>
      <w:b/>
      <w:i/>
      <w:sz w:val="28"/>
    </w:rPr>
  </w:style>
  <w:style w:type="paragraph" w:customStyle="1" w:styleId="Oaeno">
    <w:name w:val="Oaeno"/>
    <w:basedOn w:val="a"/>
    <w:rsid w:val="00BE0AB1"/>
    <w:pPr>
      <w:widowControl w:val="0"/>
    </w:pPr>
    <w:rPr>
      <w:rFonts w:ascii="Courier New" w:hAnsi="Courier New"/>
      <w:sz w:val="20"/>
      <w:szCs w:val="20"/>
    </w:rPr>
  </w:style>
  <w:style w:type="paragraph" w:customStyle="1" w:styleId="a8">
    <w:name w:val="Обычный (Интернет)"/>
    <w:aliases w:val="Normal (Web),Обычный (веб) Знак"/>
    <w:basedOn w:val="a"/>
    <w:link w:val="a9"/>
    <w:uiPriority w:val="99"/>
    <w:rsid w:val="00BE0AB1"/>
    <w:pPr>
      <w:spacing w:before="100" w:beforeAutospacing="1" w:after="100" w:afterAutospacing="1"/>
    </w:pPr>
  </w:style>
  <w:style w:type="paragraph" w:styleId="aa">
    <w:name w:val="Balloon Text"/>
    <w:basedOn w:val="a"/>
    <w:link w:val="ab"/>
    <w:rsid w:val="00BE0AB1"/>
    <w:rPr>
      <w:rFonts w:ascii="Tahoma" w:hAnsi="Tahoma" w:cs="Tahoma"/>
      <w:sz w:val="16"/>
      <w:szCs w:val="16"/>
    </w:rPr>
  </w:style>
  <w:style w:type="character" w:customStyle="1" w:styleId="ab">
    <w:name w:val="Текст выноски Знак"/>
    <w:basedOn w:val="a0"/>
    <w:link w:val="aa"/>
    <w:rsid w:val="00BE0AB1"/>
    <w:rPr>
      <w:rFonts w:ascii="Tahoma" w:hAnsi="Tahoma" w:cs="Tahoma"/>
      <w:sz w:val="16"/>
      <w:szCs w:val="16"/>
    </w:rPr>
  </w:style>
  <w:style w:type="paragraph" w:customStyle="1" w:styleId="11">
    <w:name w:val="обычный_1 Знак Знак Знак Знак Знак Знак Знак Знак Знак"/>
    <w:basedOn w:val="a"/>
    <w:rsid w:val="00BE0AB1"/>
    <w:pPr>
      <w:spacing w:before="100" w:beforeAutospacing="1" w:after="100" w:afterAutospacing="1"/>
      <w:jc w:val="both"/>
    </w:pPr>
    <w:rPr>
      <w:rFonts w:ascii="Tahoma" w:hAnsi="Tahoma"/>
      <w:sz w:val="20"/>
      <w:szCs w:val="20"/>
      <w:lang w:val="en-US" w:eastAsia="en-US"/>
    </w:rPr>
  </w:style>
  <w:style w:type="table" w:styleId="ac">
    <w:name w:val="Table Grid"/>
    <w:basedOn w:val="a1"/>
    <w:uiPriority w:val="59"/>
    <w:rsid w:val="00BE0AB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header"/>
    <w:basedOn w:val="a"/>
    <w:link w:val="ae"/>
    <w:uiPriority w:val="99"/>
    <w:rsid w:val="00BE0AB1"/>
    <w:pPr>
      <w:tabs>
        <w:tab w:val="center" w:pos="4677"/>
        <w:tab w:val="right" w:pos="9355"/>
      </w:tabs>
    </w:pPr>
  </w:style>
  <w:style w:type="character" w:customStyle="1" w:styleId="ae">
    <w:name w:val="Верхний колонтитул Знак"/>
    <w:basedOn w:val="a0"/>
    <w:link w:val="ad"/>
    <w:uiPriority w:val="99"/>
    <w:rsid w:val="00BE0AB1"/>
    <w:rPr>
      <w:sz w:val="24"/>
      <w:szCs w:val="24"/>
    </w:rPr>
  </w:style>
  <w:style w:type="paragraph" w:styleId="af">
    <w:name w:val="footer"/>
    <w:basedOn w:val="a"/>
    <w:link w:val="af0"/>
    <w:rsid w:val="00BE0AB1"/>
    <w:pPr>
      <w:tabs>
        <w:tab w:val="center" w:pos="4677"/>
        <w:tab w:val="right" w:pos="9355"/>
      </w:tabs>
    </w:pPr>
  </w:style>
  <w:style w:type="character" w:customStyle="1" w:styleId="af0">
    <w:name w:val="Нижний колонтитул Знак"/>
    <w:basedOn w:val="a0"/>
    <w:link w:val="af"/>
    <w:rsid w:val="00BE0AB1"/>
    <w:rPr>
      <w:sz w:val="24"/>
      <w:szCs w:val="24"/>
    </w:rPr>
  </w:style>
  <w:style w:type="paragraph" w:customStyle="1" w:styleId="Default">
    <w:name w:val="Default"/>
    <w:rsid w:val="00BE0AB1"/>
    <w:pPr>
      <w:autoSpaceDE w:val="0"/>
      <w:autoSpaceDN w:val="0"/>
      <w:adjustRightInd w:val="0"/>
    </w:pPr>
    <w:rPr>
      <w:rFonts w:eastAsia="Calibri"/>
      <w:color w:val="000000"/>
      <w:sz w:val="24"/>
      <w:szCs w:val="24"/>
      <w:lang w:eastAsia="en-US"/>
    </w:rPr>
  </w:style>
  <w:style w:type="paragraph" w:styleId="af1">
    <w:name w:val="footnote text"/>
    <w:aliases w:val="Знак,Footnote Text Char, Знак,Текст сноски Знак Знак,Текст сноски НИВ,fn,Знак Знак Знак Знак1,Знак Знак Знак,Текст сноски Знак1 Знак,Текст сноски Знак Знак1 Знак,Знак Знак Знак1 Знак,Текст сноски Знак Знак1,Зна, Знак Знак Знак,Знак Знак Зна"/>
    <w:basedOn w:val="a"/>
    <w:link w:val="af2"/>
    <w:qFormat/>
    <w:rsid w:val="00BE0AB1"/>
    <w:rPr>
      <w:sz w:val="20"/>
      <w:szCs w:val="20"/>
    </w:rPr>
  </w:style>
  <w:style w:type="character" w:customStyle="1" w:styleId="af2">
    <w:name w:val="Текст сноски Знак"/>
    <w:aliases w:val="Знак Знак,Footnote Text Char Знак, Знак Знак,Текст сноски Знак Знак Знак,Текст сноски НИВ Знак,fn Знак,Знак Знак Знак Знак1 Знак,Текст сноски Знак1 Знак Знак,Текст сноски Знак Знак1 Знак Знак,Зна Знак"/>
    <w:basedOn w:val="a0"/>
    <w:link w:val="af1"/>
    <w:rsid w:val="00BE0AB1"/>
  </w:style>
  <w:style w:type="character" w:styleId="af3">
    <w:name w:val="footnote reference"/>
    <w:aliases w:val="текст сноски,анкета сноска,Знак сноски-FN,Ciae niinee-FN,Знак сноски 1,Ciae niinee 1,fr,Used by Word for Help footnote symbols,Avg - Знак сноски,avg-Знак сноски,Referencia nota al pie,ООО Знак сноски,СНОСКА,сноска1,ftref,Avg,вески,ХИА_ЗС"/>
    <w:uiPriority w:val="99"/>
    <w:qFormat/>
    <w:rsid w:val="00BE0AB1"/>
    <w:rPr>
      <w:vertAlign w:val="superscript"/>
    </w:rPr>
  </w:style>
  <w:style w:type="paragraph" w:styleId="af4">
    <w:name w:val="Body Text Indent"/>
    <w:basedOn w:val="a"/>
    <w:link w:val="af5"/>
    <w:rsid w:val="00BE0AB1"/>
    <w:pPr>
      <w:spacing w:after="120"/>
      <w:ind w:left="283"/>
    </w:pPr>
  </w:style>
  <w:style w:type="character" w:customStyle="1" w:styleId="af5">
    <w:name w:val="Основной текст с отступом Знак"/>
    <w:basedOn w:val="a0"/>
    <w:link w:val="af4"/>
    <w:rsid w:val="00BE0AB1"/>
    <w:rPr>
      <w:sz w:val="24"/>
      <w:szCs w:val="24"/>
    </w:rPr>
  </w:style>
  <w:style w:type="paragraph" w:customStyle="1" w:styleId="ConsPlusNormal">
    <w:name w:val="ConsPlusNormal"/>
    <w:rsid w:val="00BE0AB1"/>
    <w:pPr>
      <w:widowControl w:val="0"/>
      <w:autoSpaceDE w:val="0"/>
      <w:autoSpaceDN w:val="0"/>
      <w:adjustRightInd w:val="0"/>
      <w:ind w:firstLine="720"/>
    </w:pPr>
    <w:rPr>
      <w:rFonts w:ascii="Arial" w:hAnsi="Arial" w:cs="Arial"/>
    </w:rPr>
  </w:style>
  <w:style w:type="character" w:customStyle="1" w:styleId="10">
    <w:name w:val="Заголовок 1 Знак"/>
    <w:link w:val="1"/>
    <w:uiPriority w:val="99"/>
    <w:rsid w:val="00BE0AB1"/>
    <w:rPr>
      <w:b/>
      <w:bCs/>
      <w:sz w:val="32"/>
      <w:szCs w:val="36"/>
    </w:rPr>
  </w:style>
  <w:style w:type="character" w:styleId="af6">
    <w:name w:val="Strong"/>
    <w:uiPriority w:val="22"/>
    <w:qFormat/>
    <w:rsid w:val="00BE0AB1"/>
    <w:rPr>
      <w:b/>
      <w:bCs/>
    </w:rPr>
  </w:style>
  <w:style w:type="paragraph" w:customStyle="1" w:styleId="ConsNormal">
    <w:name w:val="ConsNormal"/>
    <w:rsid w:val="00BE0AB1"/>
    <w:pPr>
      <w:widowControl w:val="0"/>
      <w:suppressAutoHyphens/>
      <w:ind w:firstLine="720"/>
    </w:pPr>
    <w:rPr>
      <w:rFonts w:ascii="Arial" w:hAnsi="Arial"/>
      <w:kern w:val="1"/>
      <w:lang w:eastAsia="en-US"/>
    </w:rPr>
  </w:style>
  <w:style w:type="paragraph" w:customStyle="1" w:styleId="12">
    <w:name w:val="Абзац списка1"/>
    <w:basedOn w:val="a"/>
    <w:rsid w:val="00BE0AB1"/>
    <w:pPr>
      <w:spacing w:after="200" w:line="276" w:lineRule="auto"/>
      <w:ind w:left="720"/>
    </w:pPr>
    <w:rPr>
      <w:rFonts w:ascii="Calibri" w:hAnsi="Calibri"/>
      <w:sz w:val="22"/>
      <w:szCs w:val="22"/>
      <w:lang w:eastAsia="en-US"/>
    </w:rPr>
  </w:style>
  <w:style w:type="character" w:customStyle="1" w:styleId="af7">
    <w:name w:val="Неразрешенное упоминание"/>
    <w:uiPriority w:val="99"/>
    <w:semiHidden/>
    <w:unhideWhenUsed/>
    <w:rsid w:val="00BE0AB1"/>
    <w:rPr>
      <w:color w:val="808080"/>
      <w:shd w:val="clear" w:color="auto" w:fill="E6E6E6"/>
    </w:rPr>
  </w:style>
  <w:style w:type="character" w:customStyle="1" w:styleId="af8">
    <w:name w:val="Цветовое выделение"/>
    <w:uiPriority w:val="99"/>
    <w:rsid w:val="00BE0AB1"/>
    <w:rPr>
      <w:b/>
      <w:bCs w:val="0"/>
      <w:color w:val="26282F"/>
    </w:rPr>
  </w:style>
  <w:style w:type="paragraph" w:customStyle="1" w:styleId="af9">
    <w:name w:val="Заголовок статьи"/>
    <w:basedOn w:val="a"/>
    <w:next w:val="a"/>
    <w:uiPriority w:val="99"/>
    <w:rsid w:val="00BE0AB1"/>
    <w:pPr>
      <w:autoSpaceDE w:val="0"/>
      <w:autoSpaceDN w:val="0"/>
      <w:adjustRightInd w:val="0"/>
      <w:ind w:left="1612" w:hanging="892"/>
      <w:jc w:val="both"/>
    </w:pPr>
    <w:rPr>
      <w:rFonts w:ascii="Arial" w:hAnsi="Arial" w:cs="Arial"/>
    </w:rPr>
  </w:style>
  <w:style w:type="paragraph" w:customStyle="1" w:styleId="afa">
    <w:name w:val="Заголовок ЭР (правое окно)"/>
    <w:basedOn w:val="a"/>
    <w:next w:val="a"/>
    <w:uiPriority w:val="99"/>
    <w:rsid w:val="00BE0AB1"/>
    <w:pPr>
      <w:autoSpaceDE w:val="0"/>
      <w:autoSpaceDN w:val="0"/>
      <w:adjustRightInd w:val="0"/>
      <w:spacing w:before="300"/>
    </w:pPr>
    <w:rPr>
      <w:rFonts w:ascii="Arial" w:hAnsi="Arial" w:cs="Arial"/>
      <w:b/>
      <w:bCs/>
      <w:color w:val="26282F"/>
      <w:sz w:val="26"/>
      <w:szCs w:val="26"/>
    </w:rPr>
  </w:style>
  <w:style w:type="paragraph" w:styleId="afb">
    <w:name w:val="No Spacing"/>
    <w:link w:val="afc"/>
    <w:uiPriority w:val="1"/>
    <w:qFormat/>
    <w:rsid w:val="00BE0AB1"/>
    <w:rPr>
      <w:rFonts w:ascii="Calibri" w:eastAsia="Calibri" w:hAnsi="Calibri" w:cs="Calibri"/>
      <w:sz w:val="22"/>
      <w:szCs w:val="22"/>
      <w:lang w:eastAsia="en-US"/>
    </w:rPr>
  </w:style>
  <w:style w:type="character" w:customStyle="1" w:styleId="blk">
    <w:name w:val="blk"/>
    <w:rsid w:val="00BE0AB1"/>
  </w:style>
  <w:style w:type="character" w:customStyle="1" w:styleId="afd">
    <w:name w:val="Гипертекстовая ссылка"/>
    <w:uiPriority w:val="99"/>
    <w:rsid w:val="00BE0AB1"/>
    <w:rPr>
      <w:b w:val="0"/>
      <w:bCs w:val="0"/>
      <w:color w:val="106BBE"/>
    </w:rPr>
  </w:style>
  <w:style w:type="character" w:customStyle="1" w:styleId="20">
    <w:name w:val="Заголовок 2 Знак"/>
    <w:link w:val="2"/>
    <w:rsid w:val="00BE0AB1"/>
    <w:rPr>
      <w:b/>
      <w:bCs/>
      <w:sz w:val="32"/>
      <w:szCs w:val="24"/>
    </w:rPr>
  </w:style>
  <w:style w:type="paragraph" w:customStyle="1" w:styleId="ConsPlusNonformat">
    <w:name w:val="ConsPlusNonformat"/>
    <w:uiPriority w:val="99"/>
    <w:rsid w:val="00BE0AB1"/>
    <w:pPr>
      <w:widowControl w:val="0"/>
      <w:autoSpaceDE w:val="0"/>
      <w:autoSpaceDN w:val="0"/>
      <w:adjustRightInd w:val="0"/>
    </w:pPr>
    <w:rPr>
      <w:rFonts w:ascii="Courier New" w:hAnsi="Courier New" w:cs="Courier New"/>
    </w:rPr>
  </w:style>
  <w:style w:type="paragraph" w:customStyle="1" w:styleId="21">
    <w:name w:val="Основной текст с отступом 21"/>
    <w:basedOn w:val="a"/>
    <w:rsid w:val="00BE0AB1"/>
    <w:pPr>
      <w:widowControl w:val="0"/>
      <w:overflowPunct w:val="0"/>
      <w:autoSpaceDE w:val="0"/>
      <w:autoSpaceDN w:val="0"/>
      <w:adjustRightInd w:val="0"/>
      <w:ind w:left="709"/>
      <w:jc w:val="both"/>
    </w:pPr>
    <w:rPr>
      <w:sz w:val="28"/>
      <w:szCs w:val="20"/>
    </w:rPr>
  </w:style>
  <w:style w:type="character" w:styleId="afe">
    <w:name w:val="Emphasis"/>
    <w:uiPriority w:val="20"/>
    <w:qFormat/>
    <w:rsid w:val="00BE0AB1"/>
    <w:rPr>
      <w:i/>
      <w:iCs/>
    </w:rPr>
  </w:style>
  <w:style w:type="paragraph" w:customStyle="1" w:styleId="ConsPlusTitle">
    <w:name w:val="ConsPlusTitle"/>
    <w:rsid w:val="00BE0AB1"/>
    <w:pPr>
      <w:widowControl w:val="0"/>
      <w:autoSpaceDE w:val="0"/>
      <w:autoSpaceDN w:val="0"/>
    </w:pPr>
    <w:rPr>
      <w:rFonts w:ascii="Calibri" w:hAnsi="Calibri" w:cs="Calibri"/>
      <w:b/>
      <w:sz w:val="22"/>
    </w:rPr>
  </w:style>
  <w:style w:type="character" w:styleId="aff">
    <w:name w:val="annotation reference"/>
    <w:rsid w:val="00BE0AB1"/>
    <w:rPr>
      <w:sz w:val="16"/>
      <w:szCs w:val="16"/>
    </w:rPr>
  </w:style>
  <w:style w:type="paragraph" w:styleId="aff0">
    <w:name w:val="annotation text"/>
    <w:basedOn w:val="a"/>
    <w:link w:val="aff1"/>
    <w:rsid w:val="00BE0AB1"/>
    <w:rPr>
      <w:sz w:val="20"/>
      <w:szCs w:val="20"/>
    </w:rPr>
  </w:style>
  <w:style w:type="character" w:customStyle="1" w:styleId="aff1">
    <w:name w:val="Текст примечания Знак"/>
    <w:basedOn w:val="a0"/>
    <w:link w:val="aff0"/>
    <w:rsid w:val="00BE0AB1"/>
  </w:style>
  <w:style w:type="paragraph" w:styleId="aff2">
    <w:name w:val="annotation subject"/>
    <w:basedOn w:val="aff0"/>
    <w:next w:val="aff0"/>
    <w:link w:val="aff3"/>
    <w:rsid w:val="00BE0AB1"/>
    <w:rPr>
      <w:b/>
      <w:bCs/>
    </w:rPr>
  </w:style>
  <w:style w:type="character" w:customStyle="1" w:styleId="aff3">
    <w:name w:val="Тема примечания Знак"/>
    <w:basedOn w:val="aff1"/>
    <w:link w:val="aff2"/>
    <w:rsid w:val="00BE0AB1"/>
    <w:rPr>
      <w:b/>
      <w:bCs/>
    </w:rPr>
  </w:style>
  <w:style w:type="paragraph" w:customStyle="1" w:styleId="aff4">
    <w:name w:val="Заголовок"/>
    <w:basedOn w:val="a"/>
    <w:link w:val="aff5"/>
    <w:uiPriority w:val="99"/>
    <w:rsid w:val="00BE0AB1"/>
    <w:pPr>
      <w:jc w:val="center"/>
    </w:pPr>
    <w:rPr>
      <w:b/>
      <w:sz w:val="28"/>
      <w:szCs w:val="20"/>
    </w:rPr>
  </w:style>
  <w:style w:type="character" w:customStyle="1" w:styleId="aff5">
    <w:name w:val="Заголовок Знак"/>
    <w:link w:val="aff4"/>
    <w:uiPriority w:val="99"/>
    <w:rsid w:val="00BE0AB1"/>
    <w:rPr>
      <w:b/>
      <w:sz w:val="28"/>
    </w:rPr>
  </w:style>
  <w:style w:type="paragraph" w:customStyle="1" w:styleId="ConsTitle">
    <w:name w:val="ConsTitle"/>
    <w:rsid w:val="00BE0AB1"/>
    <w:pPr>
      <w:widowControl w:val="0"/>
      <w:suppressAutoHyphens/>
      <w:autoSpaceDE w:val="0"/>
      <w:ind w:right="19772"/>
    </w:pPr>
    <w:rPr>
      <w:rFonts w:ascii="Arial" w:eastAsia="Arial" w:hAnsi="Arial" w:cs="Arial"/>
      <w:b/>
      <w:bCs/>
      <w:sz w:val="16"/>
      <w:szCs w:val="16"/>
      <w:lang w:eastAsia="ar-SA"/>
    </w:rPr>
  </w:style>
  <w:style w:type="paragraph" w:customStyle="1" w:styleId="Standard">
    <w:name w:val="Standard"/>
    <w:rsid w:val="00BE0AB1"/>
    <w:pPr>
      <w:suppressAutoHyphens/>
      <w:autoSpaceDN w:val="0"/>
      <w:textAlignment w:val="baseline"/>
    </w:pPr>
    <w:rPr>
      <w:kern w:val="3"/>
      <w:sz w:val="24"/>
      <w:szCs w:val="24"/>
    </w:rPr>
  </w:style>
  <w:style w:type="paragraph" w:customStyle="1" w:styleId="WW-">
    <w:name w:val="WW-Базовый"/>
    <w:rsid w:val="00BE0AB1"/>
    <w:pPr>
      <w:widowControl w:val="0"/>
      <w:suppressAutoHyphens/>
      <w:autoSpaceDE w:val="0"/>
      <w:autoSpaceDN w:val="0"/>
      <w:spacing w:after="200" w:line="276" w:lineRule="auto"/>
      <w:textAlignment w:val="baseline"/>
    </w:pPr>
    <w:rPr>
      <w:kern w:val="3"/>
      <w:sz w:val="22"/>
      <w:szCs w:val="22"/>
      <w:lang w:eastAsia="en-US"/>
    </w:rPr>
  </w:style>
  <w:style w:type="numbering" w:customStyle="1" w:styleId="WWNum2">
    <w:name w:val="WWNum2"/>
    <w:basedOn w:val="a2"/>
    <w:rsid w:val="00BE0AB1"/>
    <w:pPr>
      <w:numPr>
        <w:numId w:val="27"/>
      </w:numPr>
    </w:pPr>
  </w:style>
  <w:style w:type="character" w:customStyle="1" w:styleId="submenu-table">
    <w:name w:val="submenu-table"/>
    <w:rsid w:val="00BE0AB1"/>
  </w:style>
  <w:style w:type="character" w:customStyle="1" w:styleId="a7">
    <w:name w:val="Абзац списка Знак"/>
    <w:link w:val="a6"/>
    <w:uiPriority w:val="34"/>
    <w:locked/>
    <w:rsid w:val="00BE0AB1"/>
    <w:rPr>
      <w:sz w:val="24"/>
      <w:szCs w:val="24"/>
    </w:rPr>
  </w:style>
  <w:style w:type="character" w:customStyle="1" w:styleId="afc">
    <w:name w:val="Без интервала Знак"/>
    <w:link w:val="afb"/>
    <w:uiPriority w:val="1"/>
    <w:locked/>
    <w:rsid w:val="00BE0AB1"/>
    <w:rPr>
      <w:rFonts w:ascii="Calibri" w:eastAsia="Calibri" w:hAnsi="Calibri" w:cs="Calibri"/>
      <w:sz w:val="22"/>
      <w:szCs w:val="22"/>
      <w:lang w:eastAsia="en-US"/>
    </w:rPr>
  </w:style>
  <w:style w:type="paragraph" w:customStyle="1" w:styleId="xl72">
    <w:name w:val="xl72"/>
    <w:basedOn w:val="a"/>
    <w:rsid w:val="00BE0AB1"/>
    <w:pPr>
      <w:shd w:val="clear" w:color="000000" w:fill="FFFFFF"/>
      <w:spacing w:before="100" w:beforeAutospacing="1" w:after="100" w:afterAutospacing="1"/>
      <w:jc w:val="center"/>
    </w:pPr>
  </w:style>
  <w:style w:type="character" w:customStyle="1" w:styleId="a9">
    <w:name w:val="Обычный (Интернет) Знак"/>
    <w:aliases w:val="Обычный (веб) Знак Знак"/>
    <w:link w:val="a8"/>
    <w:uiPriority w:val="99"/>
    <w:locked/>
    <w:rsid w:val="00BE0AB1"/>
    <w:rPr>
      <w:sz w:val="24"/>
      <w:szCs w:val="24"/>
    </w:rPr>
  </w:style>
  <w:style w:type="paragraph" w:customStyle="1" w:styleId="richfactdown-paragraph">
    <w:name w:val="richfactdown-paragraph"/>
    <w:basedOn w:val="a"/>
    <w:rsid w:val="00BE0AB1"/>
    <w:pPr>
      <w:spacing w:before="100" w:beforeAutospacing="1" w:after="100" w:afterAutospacing="1"/>
    </w:pPr>
  </w:style>
  <w:style w:type="character" w:customStyle="1" w:styleId="22">
    <w:name w:val="Основной текст (2)_"/>
    <w:link w:val="23"/>
    <w:rsid w:val="00BE0AB1"/>
    <w:rPr>
      <w:sz w:val="28"/>
      <w:szCs w:val="28"/>
      <w:shd w:val="clear" w:color="auto" w:fill="FFFFFF"/>
    </w:rPr>
  </w:style>
  <w:style w:type="paragraph" w:customStyle="1" w:styleId="23">
    <w:name w:val="Основной текст (2)"/>
    <w:basedOn w:val="a"/>
    <w:link w:val="22"/>
    <w:rsid w:val="00BE0AB1"/>
    <w:pPr>
      <w:widowControl w:val="0"/>
      <w:shd w:val="clear" w:color="auto" w:fill="FFFFFF"/>
      <w:spacing w:before="300" w:after="360" w:line="0" w:lineRule="atLeast"/>
      <w:jc w:val="both"/>
    </w:pPr>
    <w:rPr>
      <w:sz w:val="28"/>
      <w:szCs w:val="28"/>
    </w:rPr>
  </w:style>
  <w:style w:type="character" w:customStyle="1" w:styleId="24">
    <w:name w:val="Основной текст (2) + Полужирный"/>
    <w:rsid w:val="00BE0AB1"/>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ru-RU" w:eastAsia="ru-RU" w:bidi="ru-RU"/>
    </w:rPr>
  </w:style>
  <w:style w:type="character" w:customStyle="1" w:styleId="FontStyle16">
    <w:name w:val="Font Style16"/>
    <w:uiPriority w:val="99"/>
    <w:rsid w:val="00BE0AB1"/>
    <w:rPr>
      <w:rFonts w:ascii="Times New Roman" w:hAnsi="Times New Roman" w:cs="Times New Roman" w:hint="default"/>
      <w:sz w:val="24"/>
      <w:szCs w:val="24"/>
    </w:rPr>
  </w:style>
  <w:style w:type="character" w:customStyle="1" w:styleId="214pt1pt">
    <w:name w:val="Основной текст (2) + 14 pt;Курсив;Интервал 1 pt"/>
    <w:rsid w:val="00BE0AB1"/>
    <w:rPr>
      <w:rFonts w:ascii="Times New Roman" w:eastAsia="Times New Roman" w:hAnsi="Times New Roman" w:cs="Times New Roman"/>
      <w:b w:val="0"/>
      <w:bCs w:val="0"/>
      <w:i/>
      <w:iCs/>
      <w:smallCaps w:val="0"/>
      <w:strike w:val="0"/>
      <w:color w:val="000000"/>
      <w:spacing w:val="20"/>
      <w:w w:val="100"/>
      <w:position w:val="0"/>
      <w:sz w:val="28"/>
      <w:szCs w:val="28"/>
      <w:u w:val="none"/>
      <w:shd w:val="clear" w:color="auto" w:fill="FFFFFF"/>
      <w:lang w:val="ru-RU" w:eastAsia="ru-RU" w:bidi="ru-RU"/>
    </w:rPr>
  </w:style>
  <w:style w:type="character" w:customStyle="1" w:styleId="s10">
    <w:name w:val="s_10"/>
    <w:basedOn w:val="a0"/>
    <w:rsid w:val="00BE0AB1"/>
  </w:style>
</w:styles>
</file>

<file path=word/webSettings.xml><?xml version="1.0" encoding="utf-8"?>
<w:webSettings xmlns:r="http://schemas.openxmlformats.org/officeDocument/2006/relationships" xmlns:w="http://schemas.openxmlformats.org/wordprocessingml/2006/main">
  <w:divs>
    <w:div w:id="908536711">
      <w:bodyDiv w:val="1"/>
      <w:marLeft w:val="0"/>
      <w:marRight w:val="0"/>
      <w:marTop w:val="0"/>
      <w:marBottom w:val="0"/>
      <w:divBdr>
        <w:top w:val="none" w:sz="0" w:space="0" w:color="auto"/>
        <w:left w:val="none" w:sz="0" w:space="0" w:color="auto"/>
        <w:bottom w:val="none" w:sz="0" w:space="0" w:color="auto"/>
        <w:right w:val="none" w:sz="0" w:space="0" w:color="auto"/>
      </w:divBdr>
    </w:div>
    <w:div w:id="1078212229">
      <w:bodyDiv w:val="1"/>
      <w:marLeft w:val="0"/>
      <w:marRight w:val="0"/>
      <w:marTop w:val="0"/>
      <w:marBottom w:val="0"/>
      <w:divBdr>
        <w:top w:val="none" w:sz="0" w:space="0" w:color="auto"/>
        <w:left w:val="none" w:sz="0" w:space="0" w:color="auto"/>
        <w:bottom w:val="none" w:sz="0" w:space="0" w:color="auto"/>
        <w:right w:val="none" w:sz="0" w:space="0" w:color="auto"/>
      </w:divBdr>
    </w:div>
    <w:div w:id="1499882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yeiskraion.ru/ksp/"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A95805CAC32BC4EEB8955ACBD3F9AEA7F638855A048255CEE0BD2E775F12CCD7D6589C98531DFA4Dt6nEE" TargetMode="External"/><Relationship Id="rId12" Type="http://schemas.openxmlformats.org/officeDocument/2006/relationships/hyperlink" Target="https://www.yeiskraion.ru/ks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8DBD6A1E09A84D4A35FEA5FE4C6D73CBE5D4F450AF3363B4FD8D327BD75F94DACD40D11CEFC2805CBE3255YEVEK" TargetMode="External"/><Relationship Id="rId5" Type="http://schemas.openxmlformats.org/officeDocument/2006/relationships/footnotes" Target="footnotes.xml"/><Relationship Id="rId10" Type="http://schemas.openxmlformats.org/officeDocument/2006/relationships/hyperlink" Target="consultantplus://offline/ref=8DBD6A1E09A84D4A35FEA5E84F012CC1E3DEAD59AF326AE1A2D2692680569E8D8A0F885DACCFY8V6K" TargetMode="External"/><Relationship Id="rId4" Type="http://schemas.openxmlformats.org/officeDocument/2006/relationships/webSettings" Target="webSettings.xml"/><Relationship Id="rId9" Type="http://schemas.openxmlformats.org/officeDocument/2006/relationships/hyperlink" Target="consultantplus://offline/ref=A5C60638CBCCC5073EC3206F9DB56ECB0D91FFA965167E03741C0B24F69D1387XCV3K"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17234</Words>
  <Characters>98239</Characters>
  <Application>Microsoft Office Word</Application>
  <DocSecurity>0</DocSecurity>
  <Lines>818</Lines>
  <Paragraphs>230</Paragraphs>
  <ScaleCrop>false</ScaleCrop>
  <HeadingPairs>
    <vt:vector size="2" baseType="variant">
      <vt:variant>
        <vt:lpstr>Название</vt:lpstr>
      </vt:variant>
      <vt:variant>
        <vt:i4>1</vt:i4>
      </vt:variant>
    </vt:vector>
  </HeadingPairs>
  <TitlesOfParts>
    <vt:vector size="1" baseType="lpstr">
      <vt:lpstr> </vt:lpstr>
    </vt:vector>
  </TitlesOfParts>
  <Company>Организация</Company>
  <LinksUpToDate>false</LinksUpToDate>
  <CharactersWithSpaces>115243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 Windows</cp:lastModifiedBy>
  <cp:revision>14</cp:revision>
  <cp:lastPrinted>2022-03-03T11:08:00Z</cp:lastPrinted>
  <dcterms:created xsi:type="dcterms:W3CDTF">2022-03-17T13:19:00Z</dcterms:created>
  <dcterms:modified xsi:type="dcterms:W3CDTF">2026-03-20T11:39:00Z</dcterms:modified>
</cp:coreProperties>
</file>